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09BA4" w14:textId="40EB0604" w:rsidR="0078561D" w:rsidRDefault="00126DD6" w:rsidP="00126DD6">
      <w:pPr>
        <w:pStyle w:val="NormalWeb"/>
        <w:spacing w:before="0" w:beforeAutospacing="0" w:after="0" w:afterAutospacing="0" w:line="276" w:lineRule="auto"/>
        <w:jc w:val="center"/>
        <w:rPr>
          <w:rFonts w:ascii="Century Gothic" w:hAnsi="Century Gothic"/>
          <w:b/>
          <w:bCs/>
          <w:color w:val="44546A"/>
          <w:sz w:val="36"/>
          <w:szCs w:val="36"/>
        </w:rPr>
      </w:pPr>
      <w:r w:rsidRPr="00126DD6">
        <w:rPr>
          <w:rFonts w:ascii="Century Gothic" w:hAnsi="Century Gothic"/>
          <w:b/>
          <w:bCs/>
          <w:color w:val="44546A"/>
          <w:sz w:val="36"/>
          <w:szCs w:val="36"/>
        </w:rPr>
        <w:t>Servidor Público</w:t>
      </w:r>
      <w:r w:rsidR="00B420AC" w:rsidRPr="0063673A">
        <w:rPr>
          <w:rFonts w:ascii="Century Gothic" w:hAnsi="Century Gothic"/>
          <w:b/>
          <w:bCs/>
          <w:color w:val="44546A"/>
          <w:sz w:val="36"/>
          <w:szCs w:val="36"/>
        </w:rPr>
        <w:br/>
      </w:r>
      <w:r w:rsidR="0063673A" w:rsidRPr="0063673A">
        <w:rPr>
          <w:rFonts w:ascii="Century Gothic" w:hAnsi="Century Gothic"/>
          <w:b/>
          <w:bCs/>
          <w:color w:val="44546A"/>
          <w:sz w:val="36"/>
          <w:szCs w:val="36"/>
        </w:rPr>
        <w:tab/>
      </w:r>
    </w:p>
    <w:p w14:paraId="57D85B60" w14:textId="77777777" w:rsidR="0078561D" w:rsidRPr="0063673A" w:rsidRDefault="0078561D" w:rsidP="00126DD6">
      <w:pPr>
        <w:pStyle w:val="NormalWeb"/>
        <w:spacing w:before="0" w:beforeAutospacing="0" w:after="0" w:afterAutospacing="0" w:line="276" w:lineRule="auto"/>
        <w:jc w:val="center"/>
        <w:rPr>
          <w:sz w:val="36"/>
          <w:szCs w:val="36"/>
        </w:rPr>
        <w:sectPr w:rsidR="0078561D" w:rsidRPr="0063673A" w:rsidSect="00B420A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18" w:right="656" w:bottom="567" w:left="720" w:header="450" w:footer="570" w:gutter="0"/>
          <w:cols w:space="540"/>
          <w:titlePg/>
          <w:docGrid w:linePitch="326"/>
        </w:sectPr>
      </w:pPr>
    </w:p>
    <w:p w14:paraId="7C401972" w14:textId="77777777" w:rsidR="00126DD6" w:rsidRPr="008C1EF6" w:rsidRDefault="00126DD6" w:rsidP="00126DD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entury Gothic" w:hAnsi="Century Gothic"/>
        </w:rPr>
      </w:pPr>
      <w:r w:rsidRPr="008C1EF6">
        <w:rPr>
          <w:rFonts w:ascii="Century Gothic" w:hAnsi="Century Gothic"/>
        </w:rPr>
        <w:t xml:space="preserve">Outubro, mês em que se comemora o Dia do Servidor Público, nos traz uma excelente oportunidade de refletirmos acerca do </w:t>
      </w:r>
      <w:r w:rsidRPr="008C1EF6">
        <w:rPr>
          <w:rFonts w:ascii="Century Gothic" w:hAnsi="Century Gothic"/>
          <w:b/>
        </w:rPr>
        <w:t>nosso papel</w:t>
      </w:r>
      <w:r w:rsidRPr="008C1EF6">
        <w:rPr>
          <w:rFonts w:ascii="Century Gothic" w:hAnsi="Century Gothic"/>
        </w:rPr>
        <w:t xml:space="preserve"> diante do país. Prestar um serviço de qualidade vai além de atender solicitações ou desenvolver políticas e projetos. Para que um trabalho seja digno de verdadeiro reconhecimento, </w:t>
      </w:r>
      <w:r w:rsidRPr="008C1EF6">
        <w:rPr>
          <w:rFonts w:ascii="Century Gothic" w:hAnsi="Century Gothic"/>
          <w:b/>
        </w:rPr>
        <w:t>a conduta</w:t>
      </w:r>
      <w:r w:rsidRPr="008C1EF6">
        <w:rPr>
          <w:rFonts w:ascii="Century Gothic" w:hAnsi="Century Gothic"/>
        </w:rPr>
        <w:t xml:space="preserve"> de quem o realiza é muito importante. </w:t>
      </w:r>
    </w:p>
    <w:p w14:paraId="421D24B2" w14:textId="48D84AC1" w:rsidR="00126DD6" w:rsidRDefault="00126DD6" w:rsidP="00126DD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entury Gothic" w:hAnsi="Century Gothic"/>
        </w:rPr>
      </w:pPr>
      <w:r w:rsidRPr="008C1EF6">
        <w:rPr>
          <w:rFonts w:ascii="Century Gothic" w:hAnsi="Century Gothic"/>
        </w:rPr>
        <w:t xml:space="preserve">De acordo com o Decreto nº 1.171/1994, que aprova o Código de Ética do Poder Executivo Federal, </w:t>
      </w:r>
    </w:p>
    <w:p w14:paraId="2CB899A4" w14:textId="77777777" w:rsidR="00126DD6" w:rsidRPr="008C1EF6" w:rsidRDefault="00126DD6" w:rsidP="00126DD6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  <w:i/>
          <w:iCs/>
        </w:rPr>
      </w:pPr>
    </w:p>
    <w:p w14:paraId="6A99A59E" w14:textId="77777777" w:rsidR="00126DD6" w:rsidRPr="00126DD6" w:rsidRDefault="00126DD6" w:rsidP="00126DD6">
      <w:pPr>
        <w:pStyle w:val="NormalWeb"/>
        <w:spacing w:before="0" w:beforeAutospacing="0" w:after="0" w:afterAutospacing="0" w:line="276" w:lineRule="auto"/>
        <w:ind w:left="709"/>
        <w:jc w:val="both"/>
        <w:rPr>
          <w:rFonts w:ascii="Century Gothic" w:hAnsi="Century Gothic"/>
          <w:i/>
          <w:iCs/>
          <w:sz w:val="20"/>
          <w:szCs w:val="20"/>
        </w:rPr>
      </w:pPr>
      <w:r w:rsidRPr="00126DD6">
        <w:rPr>
          <w:rFonts w:ascii="Century Gothic" w:hAnsi="Century Gothic"/>
          <w:i/>
          <w:iCs/>
          <w:sz w:val="20"/>
          <w:szCs w:val="20"/>
        </w:rPr>
        <w:t>“O servidor público não poderá jamais desprezar o elemento ético de sua conduta. Assim, não terá que decidir somente entre o legal e o ilegal, o justo e o injusto, o conveniente e o inconveniente, o oportuno e o inoportuno, mas principalmente entre o honesto e o desonesto”</w:t>
      </w:r>
    </w:p>
    <w:p w14:paraId="237393F7" w14:textId="77777777" w:rsidR="00126DD6" w:rsidRPr="008C1EF6" w:rsidRDefault="00126DD6" w:rsidP="00126DD6">
      <w:pPr>
        <w:pStyle w:val="NormalWeb"/>
        <w:spacing w:before="0" w:beforeAutospacing="0" w:after="0" w:afterAutospacing="0" w:line="276" w:lineRule="auto"/>
        <w:ind w:left="709"/>
        <w:jc w:val="both"/>
        <w:rPr>
          <w:rFonts w:ascii="Century Gothic" w:hAnsi="Century Gothic"/>
          <w:i/>
          <w:iCs/>
          <w:sz w:val="21"/>
          <w:szCs w:val="21"/>
        </w:rPr>
      </w:pPr>
    </w:p>
    <w:p w14:paraId="24001DFC" w14:textId="77777777" w:rsidR="00126DD6" w:rsidRPr="008C1EF6" w:rsidRDefault="00126DD6" w:rsidP="00126DD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entury Gothic" w:hAnsi="Century Gothic"/>
        </w:rPr>
      </w:pPr>
      <w:r w:rsidRPr="008C1EF6">
        <w:rPr>
          <w:rFonts w:ascii="Century Gothic" w:hAnsi="Century Gothic"/>
        </w:rPr>
        <w:t xml:space="preserve">Como se vê, na Administração Pública, </w:t>
      </w:r>
      <w:r w:rsidRPr="008C1EF6">
        <w:rPr>
          <w:rFonts w:ascii="Century Gothic" w:hAnsi="Century Gothic"/>
          <w:b/>
        </w:rPr>
        <w:t>os fins não justificam os meios</w:t>
      </w:r>
      <w:r w:rsidRPr="008C1EF6">
        <w:rPr>
          <w:rFonts w:ascii="Century Gothic" w:hAnsi="Century Gothic"/>
        </w:rPr>
        <w:t xml:space="preserve">: a conduta do agente deve observar a ética pública. Isso significa que </w:t>
      </w:r>
      <w:r w:rsidRPr="00EF1E80">
        <w:rPr>
          <w:rFonts w:ascii="Century Gothic" w:hAnsi="Century Gothic"/>
          <w:b/>
        </w:rPr>
        <w:t>não somente O QUE se faz é importante, mas, também, COMO isso é feito</w:t>
      </w:r>
      <w:r w:rsidRPr="008C1EF6">
        <w:rPr>
          <w:rFonts w:ascii="Century Gothic" w:hAnsi="Century Gothic"/>
        </w:rPr>
        <w:t>. Em outras palavras, o serviço público deve ser prestado conforme um padrão esperado, pautado nos princípios morais.</w:t>
      </w:r>
    </w:p>
    <w:p w14:paraId="338B0951" w14:textId="77777777" w:rsidR="00126DD6" w:rsidRPr="008C1EF6" w:rsidRDefault="00126DD6" w:rsidP="00126DD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entury Gothic" w:hAnsi="Century Gothic"/>
        </w:rPr>
      </w:pPr>
      <w:r w:rsidRPr="008C1EF6">
        <w:rPr>
          <w:rFonts w:ascii="Century Gothic" w:hAnsi="Century Gothic"/>
        </w:rPr>
        <w:t xml:space="preserve">Existem pessoas que realizam seu trabalho tecnicamente de maneira correta, porém sem qualquer respeito ao próximo. </w:t>
      </w:r>
      <w:r>
        <w:rPr>
          <w:rFonts w:ascii="Century Gothic" w:hAnsi="Century Gothic"/>
        </w:rPr>
        <w:t xml:space="preserve">Não é triste essa percepção? </w:t>
      </w:r>
    </w:p>
    <w:p w14:paraId="5DBAB55B" w14:textId="53730605" w:rsidR="00126DD6" w:rsidRPr="008C1EF6" w:rsidRDefault="00126DD6" w:rsidP="00126DD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entury Gothic" w:hAnsi="Century Gothic"/>
        </w:rPr>
      </w:pPr>
      <w:r w:rsidRPr="008C1EF6">
        <w:rPr>
          <w:rFonts w:ascii="Century Gothic" w:hAnsi="Century Gothic"/>
        </w:rPr>
        <w:t xml:space="preserve">Por outro lado, possivelmente você também conhece um servidor público </w:t>
      </w:r>
      <w:r w:rsidR="00DE6C6F">
        <w:rPr>
          <w:rFonts w:ascii="Century Gothic" w:hAnsi="Century Gothic"/>
        </w:rPr>
        <w:t>que</w:t>
      </w:r>
      <w:r w:rsidR="00F33123">
        <w:rPr>
          <w:rFonts w:ascii="Century Gothic" w:hAnsi="Century Gothic"/>
        </w:rPr>
        <w:t xml:space="preserve"> </w:t>
      </w:r>
      <w:bookmarkStart w:id="0" w:name="_GoBack"/>
      <w:bookmarkEnd w:id="0"/>
      <w:r w:rsidRPr="008C1EF6">
        <w:rPr>
          <w:rFonts w:ascii="Century Gothic" w:hAnsi="Century Gothic"/>
        </w:rPr>
        <w:t xml:space="preserve">executa bem o seu trabalho e ainda o faz de </w:t>
      </w:r>
      <w:r w:rsidRPr="00556DEB">
        <w:rPr>
          <w:rFonts w:ascii="Century Gothic" w:hAnsi="Century Gothic"/>
          <w:b/>
        </w:rPr>
        <w:t>maneira humanizada, buscando o bem comum</w:t>
      </w:r>
      <w:r w:rsidRPr="008C1EF6">
        <w:rPr>
          <w:rFonts w:ascii="Century Gothic" w:hAnsi="Century Gothic"/>
        </w:rPr>
        <w:t xml:space="preserve"> independentemente das circunstâncias. </w:t>
      </w:r>
    </w:p>
    <w:p w14:paraId="5ECC5D11" w14:textId="77777777" w:rsidR="00126DD6" w:rsidRPr="008C1EF6" w:rsidRDefault="00126DD6" w:rsidP="00126DD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entury Gothic" w:hAnsi="Century Gothic"/>
        </w:rPr>
      </w:pPr>
      <w:r w:rsidRPr="008C1EF6">
        <w:rPr>
          <w:rFonts w:ascii="Century Gothic" w:hAnsi="Century Gothic"/>
        </w:rPr>
        <w:t xml:space="preserve">Pois bem, é esse segundo exemplo que devemos seguir. Nós, agente públicos, devemos entender que </w:t>
      </w:r>
      <w:r w:rsidRPr="00EF1E80">
        <w:rPr>
          <w:rFonts w:ascii="Century Gothic" w:hAnsi="Century Gothic"/>
          <w:b/>
        </w:rPr>
        <w:t>fomos vocacionados a servir à nação</w:t>
      </w:r>
      <w:r w:rsidRPr="008C1EF6">
        <w:rPr>
          <w:rFonts w:ascii="Century Gothic" w:hAnsi="Century Gothic"/>
        </w:rPr>
        <w:t xml:space="preserve">. Nesse contexto, devemos estar imbuídos de empatia e </w:t>
      </w:r>
      <w:r w:rsidRPr="00556DEB">
        <w:rPr>
          <w:rFonts w:ascii="Century Gothic" w:hAnsi="Century Gothic"/>
          <w:b/>
        </w:rPr>
        <w:t>motivados pelo interesse público</w:t>
      </w:r>
      <w:r w:rsidRPr="008C1EF6">
        <w:rPr>
          <w:rFonts w:ascii="Century Gothic" w:hAnsi="Century Gothic"/>
        </w:rPr>
        <w:t xml:space="preserve"> a fim de que nosso trabalho tenha um </w:t>
      </w:r>
      <w:r w:rsidRPr="00556DEB">
        <w:rPr>
          <w:rFonts w:ascii="Century Gothic" w:hAnsi="Century Gothic"/>
          <w:b/>
        </w:rPr>
        <w:t>reflexo positivo</w:t>
      </w:r>
      <w:r w:rsidRPr="008C1EF6">
        <w:rPr>
          <w:rFonts w:ascii="Century Gothic" w:hAnsi="Century Gothic"/>
        </w:rPr>
        <w:t xml:space="preserve"> na imagem do serviço público perante a sociedade, conforme versa o Códi</w:t>
      </w:r>
      <w:r>
        <w:rPr>
          <w:rFonts w:ascii="Century Gothic" w:hAnsi="Century Gothic"/>
        </w:rPr>
        <w:t>g</w:t>
      </w:r>
      <w:r w:rsidRPr="008C1EF6">
        <w:rPr>
          <w:rFonts w:ascii="Century Gothic" w:hAnsi="Century Gothic"/>
        </w:rPr>
        <w:t xml:space="preserve">o de Ética: </w:t>
      </w:r>
    </w:p>
    <w:p w14:paraId="611B3C6D" w14:textId="77777777" w:rsidR="00126DD6" w:rsidRDefault="00126DD6" w:rsidP="00126DD6">
      <w:pPr>
        <w:pStyle w:val="NormalWeb"/>
        <w:spacing w:before="0" w:beforeAutospacing="0" w:after="0" w:afterAutospacing="0" w:line="276" w:lineRule="auto"/>
        <w:ind w:left="709"/>
        <w:jc w:val="both"/>
        <w:rPr>
          <w:rFonts w:ascii="Century Gothic" w:hAnsi="Century Gothic"/>
          <w:i/>
          <w:sz w:val="21"/>
          <w:szCs w:val="21"/>
        </w:rPr>
      </w:pPr>
    </w:p>
    <w:p w14:paraId="6CEA06F9" w14:textId="77777777" w:rsidR="00126DD6" w:rsidRPr="00126DD6" w:rsidRDefault="00126DD6" w:rsidP="00126DD6">
      <w:pPr>
        <w:pStyle w:val="NormalWeb"/>
        <w:spacing w:before="0" w:beforeAutospacing="0" w:after="0" w:afterAutospacing="0" w:line="276" w:lineRule="auto"/>
        <w:ind w:left="709"/>
        <w:jc w:val="both"/>
        <w:rPr>
          <w:rFonts w:ascii="Century Gothic" w:hAnsi="Century Gothic"/>
          <w:i/>
          <w:sz w:val="20"/>
          <w:szCs w:val="20"/>
        </w:rPr>
      </w:pPr>
      <w:r w:rsidRPr="00126DD6">
        <w:rPr>
          <w:rFonts w:ascii="Century Gothic" w:hAnsi="Century Gothic"/>
          <w:i/>
          <w:sz w:val="20"/>
          <w:szCs w:val="20"/>
        </w:rPr>
        <w:t xml:space="preserve">“A dignidade, o decoro, o zelo, a eficácia e a consciência dos princípios morais são primados maiores que devem nortear o servidor público, seja no exercício do cargo ou função, ou fora dele, já que refletirá o exercício da vocação do próprio poder estatal. Seus atos, comportamentos e atitudes serão direcionados para a preservação da honra e da tradição dos serviços </w:t>
      </w:r>
      <w:proofErr w:type="gramStart"/>
      <w:r w:rsidRPr="00126DD6">
        <w:rPr>
          <w:rFonts w:ascii="Century Gothic" w:hAnsi="Century Gothic"/>
          <w:i/>
          <w:sz w:val="20"/>
          <w:szCs w:val="20"/>
        </w:rPr>
        <w:t>públicos.”</w:t>
      </w:r>
      <w:proofErr w:type="gramEnd"/>
    </w:p>
    <w:p w14:paraId="691A7571" w14:textId="77777777" w:rsidR="00126DD6" w:rsidRPr="008C1EF6" w:rsidRDefault="00126DD6" w:rsidP="00126DD6">
      <w:pPr>
        <w:pStyle w:val="NormalWeb"/>
        <w:spacing w:before="0" w:beforeAutospacing="0" w:after="0" w:afterAutospacing="0" w:line="276" w:lineRule="auto"/>
        <w:ind w:left="709"/>
        <w:jc w:val="both"/>
        <w:rPr>
          <w:rFonts w:ascii="Century Gothic" w:hAnsi="Century Gothic"/>
          <w:i/>
          <w:sz w:val="21"/>
          <w:szCs w:val="21"/>
        </w:rPr>
      </w:pPr>
    </w:p>
    <w:p w14:paraId="3601529C" w14:textId="0E165D41" w:rsidR="00B420AC" w:rsidRPr="0078561D" w:rsidRDefault="00126DD6" w:rsidP="00126DD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entury Gothic" w:hAnsi="Century Gothic"/>
          <w:color w:val="000000"/>
          <w:sz w:val="27"/>
          <w:szCs w:val="27"/>
        </w:rPr>
      </w:pPr>
      <w:r w:rsidRPr="008C1EF6">
        <w:rPr>
          <w:rFonts w:ascii="Century Gothic" w:hAnsi="Century Gothic"/>
        </w:rPr>
        <w:t xml:space="preserve">Em outubro, </w:t>
      </w:r>
      <w:r>
        <w:rPr>
          <w:rFonts w:ascii="Century Gothic" w:hAnsi="Century Gothic"/>
        </w:rPr>
        <w:t xml:space="preserve">temos a oportunidade de </w:t>
      </w:r>
      <w:r w:rsidRPr="008C1EF6">
        <w:rPr>
          <w:rFonts w:ascii="Century Gothic" w:hAnsi="Century Gothic"/>
        </w:rPr>
        <w:t>celebra</w:t>
      </w:r>
      <w:r>
        <w:rPr>
          <w:rFonts w:ascii="Century Gothic" w:hAnsi="Century Gothic"/>
        </w:rPr>
        <w:t>r</w:t>
      </w:r>
      <w:r w:rsidRPr="008C1EF6">
        <w:rPr>
          <w:rFonts w:ascii="Century Gothic" w:hAnsi="Century Gothic"/>
        </w:rPr>
        <w:t xml:space="preserve"> a existência </w:t>
      </w:r>
      <w:r>
        <w:rPr>
          <w:rFonts w:ascii="Century Gothic" w:hAnsi="Century Gothic"/>
        </w:rPr>
        <w:t>das pessoas que dedicam seu tempo à nação</w:t>
      </w:r>
      <w:r w:rsidRPr="008C1EF6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Entretanto,</w:t>
      </w:r>
      <w:r w:rsidRPr="008C1EF6">
        <w:rPr>
          <w:rFonts w:ascii="Century Gothic" w:hAnsi="Century Gothic"/>
        </w:rPr>
        <w:t xml:space="preserve"> não é necessário esperar o ano inteiro para reconhecer o bom trabalho feito por elas. </w:t>
      </w:r>
      <w:r>
        <w:rPr>
          <w:rFonts w:ascii="Century Gothic" w:hAnsi="Century Gothic"/>
        </w:rPr>
        <w:t>Todos os dias</w:t>
      </w:r>
      <w:r w:rsidRPr="008C1EF6">
        <w:rPr>
          <w:rFonts w:ascii="Century Gothic" w:hAnsi="Century Gothic"/>
        </w:rPr>
        <w:t xml:space="preserve"> pode</w:t>
      </w:r>
      <w:r>
        <w:rPr>
          <w:rFonts w:ascii="Century Gothic" w:hAnsi="Century Gothic"/>
        </w:rPr>
        <w:t>mos</w:t>
      </w:r>
      <w:r w:rsidRPr="008C1EF6">
        <w:rPr>
          <w:rFonts w:ascii="Century Gothic" w:hAnsi="Century Gothic"/>
        </w:rPr>
        <w:t xml:space="preserve"> manifestar </w:t>
      </w:r>
      <w:r>
        <w:rPr>
          <w:rFonts w:ascii="Century Gothic" w:hAnsi="Century Gothic"/>
        </w:rPr>
        <w:t>nossa</w:t>
      </w:r>
      <w:r w:rsidRPr="008C1EF6">
        <w:rPr>
          <w:rFonts w:ascii="Century Gothic" w:hAnsi="Century Gothic"/>
        </w:rPr>
        <w:t xml:space="preserve"> admiração a alguém que </w:t>
      </w:r>
      <w:r>
        <w:rPr>
          <w:rFonts w:ascii="Century Gothic" w:hAnsi="Century Gothic"/>
        </w:rPr>
        <w:t xml:space="preserve">contribui positivamente com nosso país. Então, hoje, </w:t>
      </w:r>
      <w:r>
        <w:rPr>
          <w:rFonts w:ascii="Century Gothic" w:hAnsi="Century Gothic"/>
        </w:rPr>
        <w:lastRenderedPageBreak/>
        <w:t>aproveitando essa importante data, q</w:t>
      </w:r>
      <w:r w:rsidRPr="008C1EF6">
        <w:rPr>
          <w:rFonts w:ascii="Century Gothic" w:hAnsi="Century Gothic"/>
        </w:rPr>
        <w:t xml:space="preserve">ue tal cumprimentar um colega pelo </w:t>
      </w:r>
      <w:r w:rsidRPr="00CF5DA8">
        <w:rPr>
          <w:rFonts w:ascii="Century Gothic" w:hAnsi="Century Gothic"/>
          <w:b/>
        </w:rPr>
        <w:t>Dia do Servidor</w:t>
      </w:r>
      <w:r w:rsidRPr="008C1EF6">
        <w:rPr>
          <w:rFonts w:ascii="Century Gothic" w:hAnsi="Century Gothic"/>
        </w:rPr>
        <w:t>?</w:t>
      </w:r>
    </w:p>
    <w:sectPr w:rsidR="00B420AC" w:rsidRPr="0078561D" w:rsidSect="009F5290">
      <w:type w:val="continuous"/>
      <w:pgSz w:w="11906" w:h="16838"/>
      <w:pgMar w:top="518" w:right="656" w:bottom="567" w:left="720" w:header="450" w:footer="570" w:gutter="0"/>
      <w:cols w:num="2" w:space="54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A7748" w14:textId="77777777" w:rsidR="00C60745" w:rsidRDefault="00C60745" w:rsidP="00AB6383">
      <w:pPr>
        <w:spacing w:line="240" w:lineRule="auto"/>
      </w:pPr>
      <w:r>
        <w:separator/>
      </w:r>
    </w:p>
  </w:endnote>
  <w:endnote w:type="continuationSeparator" w:id="0">
    <w:p w14:paraId="26B8F1BB" w14:textId="77777777" w:rsidR="00C60745" w:rsidRDefault="00C60745" w:rsidP="00AB6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F5F96" w14:textId="77777777" w:rsidR="00AB6383" w:rsidRDefault="00AB6383" w:rsidP="00AB6383">
    <w:pPr>
      <w:pStyle w:val="Rodap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F25989" wp14:editId="4B61DEEB">
              <wp:simplePos x="0" y="0"/>
              <wp:positionH relativeFrom="column">
                <wp:posOffset>-38100</wp:posOffset>
              </wp:positionH>
              <wp:positionV relativeFrom="paragraph">
                <wp:posOffset>107315</wp:posOffset>
              </wp:positionV>
              <wp:extent cx="67151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325D1628" id="Conector reto 2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8.45pt" to="52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" strokecolor="#ffc000 [3207]" strokeweight="1.5pt">
              <v:stroke joinstyle="miter"/>
            </v:line>
          </w:pict>
        </mc:Fallback>
      </mc:AlternateContent>
    </w:r>
  </w:p>
  <w:p w14:paraId="126A0A41" w14:textId="77777777" w:rsidR="00200F01" w:rsidRPr="000027AC" w:rsidRDefault="00200F01" w:rsidP="00200F01">
    <w:pPr>
      <w:spacing w:line="240" w:lineRule="auto"/>
      <w:jc w:val="center"/>
      <w:rPr>
        <w:rFonts w:ascii="Times New Roman" w:eastAsia="Times New Roman" w:hAnsi="Times New Roman" w:cs="Times New Roman"/>
      </w:rPr>
    </w:pPr>
    <w:r w:rsidRPr="000027AC">
      <w:rPr>
        <w:rFonts w:eastAsia="Times New Roman" w:cs="Times New Roman"/>
        <w:color w:val="000000"/>
      </w:rPr>
      <w:t>Comissão de Ética UNIRIO</w:t>
    </w:r>
  </w:p>
  <w:p w14:paraId="091811BE" w14:textId="77777777" w:rsidR="00200F01" w:rsidRPr="000027AC" w:rsidRDefault="00200F01" w:rsidP="00200F01">
    <w:pPr>
      <w:spacing w:line="240" w:lineRule="auto"/>
      <w:jc w:val="center"/>
      <w:rPr>
        <w:rFonts w:ascii="Times New Roman" w:eastAsia="Times New Roman" w:hAnsi="Times New Roman" w:cs="Times New Roman"/>
      </w:rPr>
    </w:pPr>
    <w:r w:rsidRPr="000027AC">
      <w:rPr>
        <w:rFonts w:eastAsia="Times New Roman" w:cs="Times New Roman"/>
        <w:color w:val="000000"/>
      </w:rPr>
      <w:t>Av. Pasteur, 296. Urca. CEP 22.290-240 - Rio de Janeiro - RJ</w:t>
    </w:r>
  </w:p>
  <w:p w14:paraId="7B6D6D5A" w14:textId="77777777" w:rsidR="00200F01" w:rsidRPr="000027AC" w:rsidRDefault="00200F01" w:rsidP="00200F01">
    <w:pPr>
      <w:spacing w:line="240" w:lineRule="auto"/>
      <w:jc w:val="center"/>
      <w:rPr>
        <w:rFonts w:ascii="Times New Roman" w:eastAsia="Times New Roman" w:hAnsi="Times New Roman" w:cs="Times New Roman"/>
        <w:lang w:val="en-US"/>
      </w:rPr>
    </w:pPr>
    <w:r w:rsidRPr="000027AC">
      <w:rPr>
        <w:rFonts w:eastAsia="Times New Roman" w:cs="Times New Roman"/>
        <w:color w:val="000000"/>
        <w:lang w:val="en-US"/>
      </w:rPr>
      <w:t>etica@unirio.br</w:t>
    </w:r>
  </w:p>
  <w:p w14:paraId="21534001" w14:textId="462B9E70" w:rsidR="00AB6383" w:rsidRDefault="00AB6383" w:rsidP="00AB6383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8F0F2" w14:textId="77777777" w:rsidR="00C5041E" w:rsidRDefault="00C5041E" w:rsidP="00C5041E">
    <w:pPr>
      <w:pStyle w:val="Rodap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FAA3A0" wp14:editId="2E6414C8">
              <wp:simplePos x="0" y="0"/>
              <wp:positionH relativeFrom="column">
                <wp:posOffset>-38100</wp:posOffset>
              </wp:positionH>
              <wp:positionV relativeFrom="paragraph">
                <wp:posOffset>107315</wp:posOffset>
              </wp:positionV>
              <wp:extent cx="6715125" cy="0"/>
              <wp:effectExtent l="0" t="0" r="9525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309C569E" id="Conector reto 4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8.45pt" to="52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" strokecolor="#ffc000 [3207]" strokeweight="1.5pt">
              <v:stroke joinstyle="miter"/>
            </v:line>
          </w:pict>
        </mc:Fallback>
      </mc:AlternateContent>
    </w:r>
  </w:p>
  <w:p w14:paraId="567F95F0" w14:textId="77777777" w:rsidR="00DE6C6F" w:rsidRPr="000027AC" w:rsidRDefault="00DE6C6F" w:rsidP="00DE6C6F">
    <w:pPr>
      <w:spacing w:line="240" w:lineRule="auto"/>
      <w:jc w:val="center"/>
      <w:rPr>
        <w:rFonts w:ascii="Times New Roman" w:eastAsia="Times New Roman" w:hAnsi="Times New Roman" w:cs="Times New Roman"/>
      </w:rPr>
    </w:pPr>
    <w:r w:rsidRPr="000027AC">
      <w:rPr>
        <w:rFonts w:eastAsia="Times New Roman" w:cs="Times New Roman"/>
        <w:color w:val="000000"/>
      </w:rPr>
      <w:t>Comissão de Ética UNIRIO</w:t>
    </w:r>
  </w:p>
  <w:p w14:paraId="77A80ECC" w14:textId="77777777" w:rsidR="00DE6C6F" w:rsidRPr="000027AC" w:rsidRDefault="00DE6C6F" w:rsidP="00DE6C6F">
    <w:pPr>
      <w:spacing w:line="240" w:lineRule="auto"/>
      <w:jc w:val="center"/>
      <w:rPr>
        <w:rFonts w:ascii="Times New Roman" w:eastAsia="Times New Roman" w:hAnsi="Times New Roman" w:cs="Times New Roman"/>
      </w:rPr>
    </w:pPr>
    <w:r w:rsidRPr="000027AC">
      <w:rPr>
        <w:rFonts w:eastAsia="Times New Roman" w:cs="Times New Roman"/>
        <w:color w:val="000000"/>
      </w:rPr>
      <w:t>Av. Pasteur, 296. Urca. CEP 22.290-240 - Rio de Janeiro - RJ</w:t>
    </w:r>
  </w:p>
  <w:p w14:paraId="054C968F" w14:textId="77777777" w:rsidR="00DE6C6F" w:rsidRPr="000027AC" w:rsidRDefault="00DE6C6F" w:rsidP="00DE6C6F">
    <w:pPr>
      <w:spacing w:line="240" w:lineRule="auto"/>
      <w:jc w:val="center"/>
      <w:rPr>
        <w:rFonts w:ascii="Times New Roman" w:eastAsia="Times New Roman" w:hAnsi="Times New Roman" w:cs="Times New Roman"/>
        <w:lang w:val="en-US"/>
      </w:rPr>
    </w:pPr>
    <w:r w:rsidRPr="000027AC">
      <w:rPr>
        <w:rFonts w:eastAsia="Times New Roman" w:cs="Times New Roman"/>
        <w:color w:val="000000"/>
        <w:lang w:val="en-US"/>
      </w:rPr>
      <w:t>etica@unirio.br</w:t>
    </w:r>
  </w:p>
  <w:p w14:paraId="0EE02983" w14:textId="15ED9526" w:rsidR="00D31A6E" w:rsidRDefault="00D31A6E" w:rsidP="00D31A6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799F7" w14:textId="77777777" w:rsidR="00C60745" w:rsidRDefault="00C60745" w:rsidP="00AB6383">
      <w:pPr>
        <w:spacing w:line="240" w:lineRule="auto"/>
      </w:pPr>
      <w:r>
        <w:separator/>
      </w:r>
    </w:p>
  </w:footnote>
  <w:footnote w:type="continuationSeparator" w:id="0">
    <w:p w14:paraId="3D8B70D1" w14:textId="77777777" w:rsidR="00C60745" w:rsidRDefault="00C60745" w:rsidP="00AB63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38963" w14:textId="4D2763C0" w:rsidR="008D6F63" w:rsidRDefault="008D6F63" w:rsidP="008D6F63">
    <w:pPr>
      <w:pStyle w:val="Cabealho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2B40" w14:textId="46521D3A" w:rsidR="00AB1C84" w:rsidRPr="00BA44DF" w:rsidRDefault="0081699B" w:rsidP="00BA44DF">
    <w:pPr>
      <w:pStyle w:val="Cabealho"/>
      <w:spacing w:line="276" w:lineRule="auto"/>
      <w:jc w:val="center"/>
      <w:rPr>
        <w:b/>
        <w:noProof/>
        <w:sz w:val="36"/>
        <w:szCs w:val="36"/>
        <w:lang w:eastAsia="pt-BR"/>
      </w:rPr>
    </w:pPr>
    <w:r w:rsidRPr="00BA44DF">
      <w:rPr>
        <w:b/>
        <w:noProof/>
        <w:sz w:val="36"/>
        <w:szCs w:val="36"/>
        <w:lang w:eastAsia="pt-BR"/>
      </w:rPr>
      <w:t>MINUTO DA ÉTICA</w:t>
    </w:r>
  </w:p>
  <w:p w14:paraId="31131EF9" w14:textId="6DCC0113" w:rsidR="0081699B" w:rsidRPr="00DE6C6F" w:rsidRDefault="0081699B" w:rsidP="00BA44DF">
    <w:pPr>
      <w:pStyle w:val="Cabealho"/>
      <w:spacing w:line="276" w:lineRule="auto"/>
      <w:jc w:val="center"/>
      <w:rPr>
        <w:noProof/>
        <w:sz w:val="32"/>
        <w:szCs w:val="32"/>
      </w:rPr>
    </w:pPr>
    <w:r w:rsidRPr="0081699B">
      <w:rPr>
        <w:noProof/>
        <w:sz w:val="32"/>
        <w:szCs w:val="32"/>
        <w:lang w:eastAsia="pt-BR"/>
      </w:rPr>
      <w:t>Boletim da Rede Ética do Poder Executivo Federal</w:t>
    </w:r>
  </w:p>
  <w:p w14:paraId="546A02B9" w14:textId="77777777" w:rsidR="00964DBD" w:rsidRDefault="00964DBD" w:rsidP="00964DBD">
    <w:pPr>
      <w:pStyle w:val="Rodap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F74303" wp14:editId="05D2685D">
              <wp:simplePos x="0" y="0"/>
              <wp:positionH relativeFrom="column">
                <wp:posOffset>-38100</wp:posOffset>
              </wp:positionH>
              <wp:positionV relativeFrom="paragraph">
                <wp:posOffset>107315</wp:posOffset>
              </wp:positionV>
              <wp:extent cx="6715125" cy="0"/>
              <wp:effectExtent l="0" t="0" r="9525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0F1C577" id="Conector reto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8.45pt" to="52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" strokecolor="#ffc000 [3207]" strokeweight="1.5pt">
              <v:stroke joinstyle="miter"/>
            </v:line>
          </w:pict>
        </mc:Fallback>
      </mc:AlternateContent>
    </w:r>
  </w:p>
  <w:p w14:paraId="4651072C" w14:textId="52C5913A" w:rsidR="00AB1C84" w:rsidRPr="00AB1C84" w:rsidRDefault="00126DD6">
    <w:pPr>
      <w:pStyle w:val="Cabealho"/>
      <w:jc w:val="right"/>
      <w:rPr>
        <w:b/>
      </w:rPr>
    </w:pPr>
    <w:r>
      <w:rPr>
        <w:b/>
      </w:rPr>
      <w:t>Outubro</w:t>
    </w:r>
    <w:r w:rsidR="00820374" w:rsidRPr="00820374">
      <w:rPr>
        <w:b/>
      </w:rPr>
      <w:t xml:space="preserve"> /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C5A1B"/>
    <w:multiLevelType w:val="multilevel"/>
    <w:tmpl w:val="22CE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83"/>
    <w:rsid w:val="00002356"/>
    <w:rsid w:val="00012EB6"/>
    <w:rsid w:val="00020C4B"/>
    <w:rsid w:val="0003028D"/>
    <w:rsid w:val="000520CF"/>
    <w:rsid w:val="00052DAD"/>
    <w:rsid w:val="000544C5"/>
    <w:rsid w:val="00067856"/>
    <w:rsid w:val="00073844"/>
    <w:rsid w:val="000A2DBA"/>
    <w:rsid w:val="000C2695"/>
    <w:rsid w:val="000D5CE5"/>
    <w:rsid w:val="000E4A45"/>
    <w:rsid w:val="00126DD6"/>
    <w:rsid w:val="001317B3"/>
    <w:rsid w:val="00143F61"/>
    <w:rsid w:val="001443E4"/>
    <w:rsid w:val="0015709A"/>
    <w:rsid w:val="00163649"/>
    <w:rsid w:val="00177E53"/>
    <w:rsid w:val="001801CD"/>
    <w:rsid w:val="00197EB4"/>
    <w:rsid w:val="001A1612"/>
    <w:rsid w:val="001B751B"/>
    <w:rsid w:val="001D4E78"/>
    <w:rsid w:val="001E70DE"/>
    <w:rsid w:val="001F509F"/>
    <w:rsid w:val="00200F01"/>
    <w:rsid w:val="00226BEB"/>
    <w:rsid w:val="00234DF0"/>
    <w:rsid w:val="002663BC"/>
    <w:rsid w:val="002A005C"/>
    <w:rsid w:val="002A42A2"/>
    <w:rsid w:val="002B7E8A"/>
    <w:rsid w:val="002F7E17"/>
    <w:rsid w:val="00312828"/>
    <w:rsid w:val="00340E80"/>
    <w:rsid w:val="00396E23"/>
    <w:rsid w:val="003B0A73"/>
    <w:rsid w:val="003C5E1E"/>
    <w:rsid w:val="003E2D53"/>
    <w:rsid w:val="0042248D"/>
    <w:rsid w:val="00423EBF"/>
    <w:rsid w:val="004439EF"/>
    <w:rsid w:val="00446CA2"/>
    <w:rsid w:val="004513E0"/>
    <w:rsid w:val="00453EC5"/>
    <w:rsid w:val="00475101"/>
    <w:rsid w:val="00477C84"/>
    <w:rsid w:val="004901D0"/>
    <w:rsid w:val="004C56A9"/>
    <w:rsid w:val="004F2232"/>
    <w:rsid w:val="0056167A"/>
    <w:rsid w:val="0056271C"/>
    <w:rsid w:val="00592CB1"/>
    <w:rsid w:val="005F1AD0"/>
    <w:rsid w:val="00621617"/>
    <w:rsid w:val="0063673A"/>
    <w:rsid w:val="00676025"/>
    <w:rsid w:val="00681817"/>
    <w:rsid w:val="006A70EB"/>
    <w:rsid w:val="006B08ED"/>
    <w:rsid w:val="006B5E96"/>
    <w:rsid w:val="006C128E"/>
    <w:rsid w:val="006D09E5"/>
    <w:rsid w:val="006E674F"/>
    <w:rsid w:val="00704102"/>
    <w:rsid w:val="00712E31"/>
    <w:rsid w:val="007170B4"/>
    <w:rsid w:val="007344F1"/>
    <w:rsid w:val="00740A0D"/>
    <w:rsid w:val="007500D1"/>
    <w:rsid w:val="00762304"/>
    <w:rsid w:val="0078561D"/>
    <w:rsid w:val="007C1FD4"/>
    <w:rsid w:val="007C5328"/>
    <w:rsid w:val="007D63C0"/>
    <w:rsid w:val="007E2FFC"/>
    <w:rsid w:val="007F1C9D"/>
    <w:rsid w:val="007F7C8A"/>
    <w:rsid w:val="00807B9E"/>
    <w:rsid w:val="0081699B"/>
    <w:rsid w:val="00820374"/>
    <w:rsid w:val="00830B62"/>
    <w:rsid w:val="00841824"/>
    <w:rsid w:val="008C6528"/>
    <w:rsid w:val="008D6F63"/>
    <w:rsid w:val="008F48D3"/>
    <w:rsid w:val="008F48E8"/>
    <w:rsid w:val="0090059A"/>
    <w:rsid w:val="0090137A"/>
    <w:rsid w:val="0091108B"/>
    <w:rsid w:val="00927629"/>
    <w:rsid w:val="00943D82"/>
    <w:rsid w:val="00944B6F"/>
    <w:rsid w:val="00962626"/>
    <w:rsid w:val="00964DBD"/>
    <w:rsid w:val="009858AE"/>
    <w:rsid w:val="00993925"/>
    <w:rsid w:val="009D55B8"/>
    <w:rsid w:val="009D7DB9"/>
    <w:rsid w:val="009F5290"/>
    <w:rsid w:val="00A272B6"/>
    <w:rsid w:val="00A34367"/>
    <w:rsid w:val="00A43100"/>
    <w:rsid w:val="00A6006B"/>
    <w:rsid w:val="00A70762"/>
    <w:rsid w:val="00AB085D"/>
    <w:rsid w:val="00AB1C84"/>
    <w:rsid w:val="00AB6383"/>
    <w:rsid w:val="00AC3831"/>
    <w:rsid w:val="00AC7175"/>
    <w:rsid w:val="00B1590E"/>
    <w:rsid w:val="00B22413"/>
    <w:rsid w:val="00B420AC"/>
    <w:rsid w:val="00B619E1"/>
    <w:rsid w:val="00B71FC8"/>
    <w:rsid w:val="00B75248"/>
    <w:rsid w:val="00B81580"/>
    <w:rsid w:val="00BA1175"/>
    <w:rsid w:val="00BA44DF"/>
    <w:rsid w:val="00BC1B21"/>
    <w:rsid w:val="00BE1284"/>
    <w:rsid w:val="00BF47B9"/>
    <w:rsid w:val="00BF5560"/>
    <w:rsid w:val="00C066E3"/>
    <w:rsid w:val="00C40B01"/>
    <w:rsid w:val="00C5041E"/>
    <w:rsid w:val="00C524BC"/>
    <w:rsid w:val="00C60745"/>
    <w:rsid w:val="00C700EB"/>
    <w:rsid w:val="00C723E3"/>
    <w:rsid w:val="00C73951"/>
    <w:rsid w:val="00C9213D"/>
    <w:rsid w:val="00CA1AF8"/>
    <w:rsid w:val="00CB1A87"/>
    <w:rsid w:val="00CC192B"/>
    <w:rsid w:val="00CC4C38"/>
    <w:rsid w:val="00CE22A9"/>
    <w:rsid w:val="00CE29EA"/>
    <w:rsid w:val="00CF1B13"/>
    <w:rsid w:val="00CF5834"/>
    <w:rsid w:val="00D25795"/>
    <w:rsid w:val="00D31A6E"/>
    <w:rsid w:val="00D43B7A"/>
    <w:rsid w:val="00D46B41"/>
    <w:rsid w:val="00DB1148"/>
    <w:rsid w:val="00DC13D6"/>
    <w:rsid w:val="00DE46B2"/>
    <w:rsid w:val="00DE6C6F"/>
    <w:rsid w:val="00E3450A"/>
    <w:rsid w:val="00E372B8"/>
    <w:rsid w:val="00E73481"/>
    <w:rsid w:val="00E840E4"/>
    <w:rsid w:val="00EA7D67"/>
    <w:rsid w:val="00EB0530"/>
    <w:rsid w:val="00ED65C9"/>
    <w:rsid w:val="00EF38E9"/>
    <w:rsid w:val="00F33123"/>
    <w:rsid w:val="00F46F65"/>
    <w:rsid w:val="00F81975"/>
    <w:rsid w:val="00F90D2D"/>
    <w:rsid w:val="00F94B1C"/>
    <w:rsid w:val="00FA6E9E"/>
    <w:rsid w:val="00FC1FE8"/>
    <w:rsid w:val="00F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AB37D"/>
  <w15:docId w15:val="{4C1F042B-10FD-4FA9-AB1E-262A2E49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4"/>
        <w:lang w:val="pt-B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383"/>
  </w:style>
  <w:style w:type="paragraph" w:styleId="Rodap">
    <w:name w:val="footer"/>
    <w:basedOn w:val="Normal"/>
    <w:link w:val="Rodap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383"/>
  </w:style>
  <w:style w:type="character" w:styleId="Hyperlink">
    <w:name w:val="Hyperlink"/>
    <w:basedOn w:val="Fontepargpadro"/>
    <w:uiPriority w:val="99"/>
    <w:unhideWhenUsed/>
    <w:rsid w:val="00AB638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0E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E80"/>
    <w:rPr>
      <w:rFonts w:ascii="Segoe UI" w:hAnsi="Segoe UI" w:cs="Segoe UI"/>
      <w:sz w:val="18"/>
      <w:szCs w:val="18"/>
    </w:rPr>
  </w:style>
  <w:style w:type="paragraph" w:customStyle="1" w:styleId="is">
    <w:name w:val="is"/>
    <w:basedOn w:val="Normal"/>
    <w:rsid w:val="0014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04102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020C4B"/>
    <w:pPr>
      <w:ind w:left="720"/>
      <w:contextualSpacing/>
    </w:pPr>
  </w:style>
  <w:style w:type="paragraph" w:styleId="Reviso">
    <w:name w:val="Revision"/>
    <w:hidden/>
    <w:uiPriority w:val="99"/>
    <w:semiHidden/>
    <w:rsid w:val="00762304"/>
    <w:pPr>
      <w:spacing w:line="240" w:lineRule="auto"/>
    </w:pPr>
  </w:style>
  <w:style w:type="paragraph" w:styleId="NormalWeb">
    <w:name w:val="Normal (Web)"/>
    <w:basedOn w:val="Normal"/>
    <w:unhideWhenUsed/>
    <w:rsid w:val="00B4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CADAA3C1AFB24084D279DB48A589E4" ma:contentTypeVersion="10" ma:contentTypeDescription="Crie um novo documento." ma:contentTypeScope="" ma:versionID="d900bd869e00198eefb0133019baa35c">
  <xsd:schema xmlns:xsd="http://www.w3.org/2001/XMLSchema" xmlns:xs="http://www.w3.org/2001/XMLSchema" xmlns:p="http://schemas.microsoft.com/office/2006/metadata/properties" xmlns:ns3="63eb8dee-75aa-48d0-b99a-2d2ee96191da" targetNamespace="http://schemas.microsoft.com/office/2006/metadata/properties" ma:root="true" ma:fieldsID="5592dfdc9286231dcdc726c68e133035" ns3:_="">
    <xsd:import namespace="63eb8dee-75aa-48d0-b99a-2d2ee96191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b8dee-75aa-48d0-b99a-2d2ee9619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B855-A62F-465A-A0B9-1F87377E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b8dee-75aa-48d0-b99a-2d2ee9619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F93A1-F504-4BE6-9FD4-3E113607E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8D57D7-D39D-48FF-98A8-E2977C5CB3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8CF83E-D813-41F6-BB18-0E4D74F0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Roberta de Sousa Morato</dc:creator>
  <cp:lastModifiedBy>Daniel Duarte</cp:lastModifiedBy>
  <cp:revision>6</cp:revision>
  <cp:lastPrinted>2021-11-30T18:09:00Z</cp:lastPrinted>
  <dcterms:created xsi:type="dcterms:W3CDTF">2022-10-26T17:11:00Z</dcterms:created>
  <dcterms:modified xsi:type="dcterms:W3CDTF">2022-10-26T17:20:00Z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0x0101005DCADAA3C1AFB24084D279DB48A589E4</vt:lpwstr>
  </property>
</Properties>
</file>