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9B5F94" w:rsidRPr="009B5F94">
        <w:tc>
          <w:tcPr>
            <w:tcW w:w="9344" w:type="dxa"/>
            <w:gridSpan w:val="2"/>
          </w:tcPr>
          <w:p w:rsidR="00A94330" w:rsidRPr="009B5F94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1fob9te" w:colFirst="0" w:colLast="0"/>
            <w:bookmarkEnd w:id="0"/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Universidade Federal do Estado do Rio de Janeiro</w:t>
            </w:r>
          </w:p>
          <w:p w:rsidR="00A94330" w:rsidRPr="009B5F94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Centro de Ciências Biológicas e da Saúde</w:t>
            </w:r>
          </w:p>
          <w:p w:rsidR="00A94330" w:rsidRPr="009B5F94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Instituto Biomédico</w:t>
            </w:r>
          </w:p>
          <w:p w:rsidR="00A94330" w:rsidRPr="009B5F94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Curso de Graduação em Biomedicina</w:t>
            </w: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330" w:rsidRPr="009B5F94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E7402"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LANO DE CURSO (GRADUAÇÃO) 2022.2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Departamento: </w:t>
            </w:r>
            <w:r w:rsidR="00FA6564" w:rsidRPr="009B5F94">
              <w:rPr>
                <w:rFonts w:ascii="Times New Roman" w:hAnsi="Times New Roman" w:cs="Times New Roman"/>
                <w:sz w:val="24"/>
                <w:szCs w:val="24"/>
              </w:rPr>
              <w:t>Microbiologia e Parasitologia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Disciplina:</w:t>
            </w:r>
            <w:r w:rsidR="00FA6564"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564" w:rsidRPr="00B64E4B">
              <w:rPr>
                <w:rFonts w:ascii="Times New Roman" w:hAnsi="Times New Roman" w:cs="Times New Roman"/>
                <w:b/>
                <w:sz w:val="24"/>
                <w:szCs w:val="24"/>
              </w:rPr>
              <w:t>Microbiologia Básica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Vagas oferecidas:</w:t>
            </w:r>
            <w:r w:rsidR="00B7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B755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A94330" w:rsidRPr="009B5F94" w:rsidRDefault="00F072F7" w:rsidP="006E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Dia(s) da semana/C.H. </w:t>
            </w:r>
            <w:r w:rsidR="006E7402"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da disciplina</w:t>
            </w: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6564"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564" w:rsidRPr="009B5F94">
              <w:rPr>
                <w:rFonts w:ascii="Times New Roman" w:hAnsi="Times New Roman" w:cs="Times New Roman"/>
                <w:sz w:val="24"/>
                <w:szCs w:val="24"/>
              </w:rPr>
              <w:t>3ª feira / 60 h</w:t>
            </w:r>
          </w:p>
        </w:tc>
      </w:tr>
      <w:tr w:rsidR="009B5F94" w:rsidRPr="009B5F94">
        <w:tc>
          <w:tcPr>
            <w:tcW w:w="4672" w:type="dxa"/>
          </w:tcPr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Código: </w:t>
            </w:r>
            <w:r w:rsidR="00FA6564" w:rsidRPr="009B5F94">
              <w:rPr>
                <w:rFonts w:ascii="Times New Roman" w:hAnsi="Times New Roman" w:cs="Times New Roman"/>
                <w:sz w:val="24"/>
                <w:szCs w:val="24"/>
              </w:rPr>
              <w:t>SMP0063</w:t>
            </w:r>
          </w:p>
        </w:tc>
        <w:tc>
          <w:tcPr>
            <w:tcW w:w="4672" w:type="dxa"/>
          </w:tcPr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C.H.: </w:t>
            </w:r>
            <w:r w:rsidR="00643C91" w:rsidRPr="009B5F94">
              <w:rPr>
                <w:rFonts w:ascii="Times New Roman" w:hAnsi="Times New Roman" w:cs="Times New Roman"/>
                <w:sz w:val="24"/>
                <w:szCs w:val="24"/>
              </w:rPr>
              <w:t>44T; 16 P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Curso(s) Atendido(s):</w:t>
            </w:r>
            <w:r w:rsidR="00B7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Biomedicina</w:t>
            </w:r>
          </w:p>
        </w:tc>
      </w:tr>
      <w:tr w:rsidR="009B5F94" w:rsidRPr="009B5F94">
        <w:tc>
          <w:tcPr>
            <w:tcW w:w="4672" w:type="dxa"/>
          </w:tcPr>
          <w:p w:rsidR="00A94330" w:rsidRPr="009B5F94" w:rsidRDefault="0064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="00452D6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3C91" w:rsidRPr="009B5F94" w:rsidRDefault="00643C91" w:rsidP="001E2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Agostinho Alves de Lima e Silva</w:t>
            </w:r>
          </w:p>
          <w:p w:rsidR="00643C91" w:rsidRDefault="00643C91" w:rsidP="001E2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Marco Aurélio Peregrino;</w:t>
            </w:r>
          </w:p>
          <w:p w:rsidR="001E200A" w:rsidRPr="009B5F94" w:rsidRDefault="001E200A" w:rsidP="001E2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Carmen Saramago</w:t>
            </w:r>
          </w:p>
        </w:tc>
        <w:tc>
          <w:tcPr>
            <w:tcW w:w="4672" w:type="dxa"/>
          </w:tcPr>
          <w:p w:rsidR="00A94330" w:rsidRPr="009B5F94" w:rsidRDefault="0064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Matrícula:</w:t>
            </w:r>
          </w:p>
          <w:p w:rsidR="00643C91" w:rsidRPr="009B5F94" w:rsidRDefault="0064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sz w:val="24"/>
                <w:szCs w:val="24"/>
              </w:rPr>
              <w:t>0276765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7A3D0E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  <w:p w:rsidR="00483FAA" w:rsidRPr="009B5F94" w:rsidRDefault="00483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OUTUBRO: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1134"/>
              <w:gridCol w:w="3853"/>
              <w:gridCol w:w="1534"/>
            </w:tblGrid>
            <w:tr w:rsidR="009B5F94" w:rsidRPr="009B5F94" w:rsidTr="00483FAA">
              <w:tc>
                <w:tcPr>
                  <w:tcW w:w="1555" w:type="dxa"/>
                </w:tcPr>
                <w:p w:rsidR="007A3D0E" w:rsidRPr="009B5F94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Dia/h</w:t>
                  </w:r>
                </w:p>
              </w:tc>
              <w:tc>
                <w:tcPr>
                  <w:tcW w:w="708" w:type="dxa"/>
                </w:tcPr>
                <w:p w:rsidR="007A3D0E" w:rsidRPr="009B5F94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1134" w:type="dxa"/>
                </w:tcPr>
                <w:p w:rsidR="007A3D0E" w:rsidRPr="009B5F94" w:rsidRDefault="007A3D0E" w:rsidP="00483F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de atividade</w:t>
                  </w:r>
                </w:p>
              </w:tc>
              <w:tc>
                <w:tcPr>
                  <w:tcW w:w="3853" w:type="dxa"/>
                </w:tcPr>
                <w:p w:rsidR="007A3D0E" w:rsidRPr="009B5F94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Assunto</w:t>
                  </w:r>
                </w:p>
              </w:tc>
              <w:tc>
                <w:tcPr>
                  <w:tcW w:w="1534" w:type="dxa"/>
                </w:tcPr>
                <w:p w:rsidR="007A3D0E" w:rsidRPr="009B5F94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</w:t>
                  </w:r>
                </w:p>
              </w:tc>
            </w:tr>
            <w:tr w:rsidR="009B5F94" w:rsidRPr="009B5F94" w:rsidTr="00483FAA">
              <w:tc>
                <w:tcPr>
                  <w:tcW w:w="1555" w:type="dxa"/>
                </w:tcPr>
                <w:p w:rsidR="007A3D0E" w:rsidRPr="009B5F94" w:rsidRDefault="00483FAA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04/10/2022</w:t>
                  </w:r>
                </w:p>
                <w:p w:rsidR="00BD1565" w:rsidRPr="009B5F94" w:rsidRDefault="00BD156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483FAA" w:rsidRPr="009B5F94" w:rsidRDefault="00483FAA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7A3D0E" w:rsidRPr="009B5F94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9528B" w:rsidRPr="009B5F94" w:rsidRDefault="0009528B" w:rsidP="00483F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3D0E" w:rsidRPr="009B5F94" w:rsidRDefault="00483FAA" w:rsidP="00483F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7A3D0E" w:rsidRPr="009B5F94" w:rsidRDefault="00483FAA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Introdução; Características Gerais das Bactérias; Morfologia e Citologia Bacteriana</w:t>
                  </w:r>
                </w:p>
              </w:tc>
              <w:tc>
                <w:tcPr>
                  <w:tcW w:w="1534" w:type="dxa"/>
                </w:tcPr>
                <w:p w:rsidR="007A3D0E" w:rsidRPr="009B5F94" w:rsidRDefault="00483FAA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483FAA" w:rsidRPr="009B5F94" w:rsidTr="00483FAA">
              <w:tc>
                <w:tcPr>
                  <w:tcW w:w="1555" w:type="dxa"/>
                </w:tcPr>
                <w:p w:rsidR="00483FAA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11/10/2022</w:t>
                  </w:r>
                </w:p>
                <w:p w:rsidR="00BD1565" w:rsidRPr="009B5F94" w:rsidRDefault="00BD156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483FAA" w:rsidRPr="009B5F94" w:rsidRDefault="00483FAA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FAA" w:rsidRPr="009B5F94" w:rsidRDefault="0009528B" w:rsidP="000952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Genética Bacteriana</w:t>
                  </w:r>
                </w:p>
                <w:p w:rsidR="00483FAA" w:rsidRPr="009B5F94" w:rsidRDefault="00483FAA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483FAA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09528B" w:rsidRPr="009B5F94" w:rsidTr="00483FAA">
              <w:tc>
                <w:tcPr>
                  <w:tcW w:w="1555" w:type="dxa"/>
                </w:tcPr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18/10/2022</w:t>
                  </w:r>
                </w:p>
                <w:p w:rsidR="00BD1565" w:rsidRPr="009B5F94" w:rsidRDefault="00BD156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9528B" w:rsidRPr="009B5F94" w:rsidRDefault="0009528B" w:rsidP="000952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Fisiologia Bacteriana; </w:t>
                  </w:r>
                </w:p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Microbiota Humana</w:t>
                  </w:r>
                </w:p>
              </w:tc>
              <w:tc>
                <w:tcPr>
                  <w:tcW w:w="1534" w:type="dxa"/>
                </w:tcPr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09528B" w:rsidRPr="009B5F94" w:rsidTr="00483FAA">
              <w:tc>
                <w:tcPr>
                  <w:tcW w:w="1555" w:type="dxa"/>
                </w:tcPr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25/10/2022</w:t>
                  </w:r>
                </w:p>
                <w:p w:rsidR="00BD1565" w:rsidRPr="009B5F94" w:rsidRDefault="00BD156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1565" w:rsidRPr="009B5F94" w:rsidRDefault="00BD1565" w:rsidP="000952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565" w:rsidRPr="009B5F94" w:rsidRDefault="00BD1565" w:rsidP="000952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28B" w:rsidRPr="009B5F94" w:rsidRDefault="0009528B" w:rsidP="000952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Métodos de Controle de Microrganismos</w:t>
                  </w:r>
                </w:p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Meios de Cultura para Bactérias e Fungos e Técnicas de Conservação de Microrganismos.</w:t>
                  </w:r>
                </w:p>
                <w:p w:rsidR="0009528B" w:rsidRPr="009B5F94" w:rsidRDefault="0009528B" w:rsidP="000952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BD1565" w:rsidRPr="009B5F94" w:rsidRDefault="00BD156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565" w:rsidRPr="009B5F94" w:rsidRDefault="00BD156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28B" w:rsidRPr="009B5F94" w:rsidRDefault="0009528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</w:tbl>
          <w:p w:rsidR="0009528B" w:rsidRDefault="0009528B" w:rsidP="0009528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94" w:rsidRPr="009B5F94" w:rsidRDefault="009B5F94" w:rsidP="0009528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09528B" w:rsidRPr="009B5F94" w:rsidRDefault="0009528B" w:rsidP="0009528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452D62" w:rsidRDefault="00452D62" w:rsidP="0009528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D62" w:rsidRDefault="00452D62" w:rsidP="0009528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8B" w:rsidRPr="00452D62" w:rsidRDefault="0009528B" w:rsidP="0009528B">
            <w:pPr>
              <w:pStyle w:val="SemEspaamen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2D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Novembro</w:t>
            </w:r>
          </w:p>
          <w:p w:rsidR="0009528B" w:rsidRPr="009B5F94" w:rsidRDefault="0009528B" w:rsidP="0009528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1134"/>
              <w:gridCol w:w="3853"/>
              <w:gridCol w:w="1534"/>
            </w:tblGrid>
            <w:tr w:rsidR="009B5F94" w:rsidRPr="009B5F94" w:rsidTr="00C8245B">
              <w:tc>
                <w:tcPr>
                  <w:tcW w:w="1555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01/11/2022</w:t>
                  </w:r>
                </w:p>
                <w:p w:rsidR="00BD1565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9528B" w:rsidRPr="009B5F94" w:rsidRDefault="00BD1565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  <w:p w:rsidR="0009528B" w:rsidRPr="009B5F94" w:rsidRDefault="0009528B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3" w:type="dxa"/>
                </w:tcPr>
                <w:p w:rsidR="0009528B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Técnicas de trabalho asséptico e coloração de bactérias</w:t>
                  </w:r>
                </w:p>
              </w:tc>
              <w:tc>
                <w:tcPr>
                  <w:tcW w:w="1534" w:type="dxa"/>
                </w:tcPr>
                <w:p w:rsidR="0009528B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52D62" w:rsidRPr="009B5F94" w:rsidRDefault="00452D62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</w:t>
                  </w:r>
                </w:p>
              </w:tc>
            </w:tr>
            <w:tr w:rsidR="0009528B" w:rsidRPr="009B5F94" w:rsidTr="00C8245B">
              <w:tc>
                <w:tcPr>
                  <w:tcW w:w="1555" w:type="dxa"/>
                </w:tcPr>
                <w:p w:rsidR="0009528B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08/11/2022</w:t>
                  </w:r>
                </w:p>
                <w:p w:rsidR="00BD1565" w:rsidRPr="009B5F94" w:rsidRDefault="00BD1565" w:rsidP="00BD15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9528B" w:rsidRPr="009B5F94" w:rsidRDefault="0009528B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BD1565" w:rsidRPr="009B5F94" w:rsidRDefault="00BD1565" w:rsidP="00BD1565">
                  <w:pPr>
                    <w:pStyle w:val="SemEspaamen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XV SBMU</w:t>
                  </w:r>
                </w:p>
                <w:p w:rsidR="0009528B" w:rsidRPr="009B5F94" w:rsidRDefault="00BD1565" w:rsidP="00BD1565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Estudo dirigido</w:t>
                  </w:r>
                </w:p>
              </w:tc>
              <w:tc>
                <w:tcPr>
                  <w:tcW w:w="1534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09528B" w:rsidRPr="009B5F94" w:rsidTr="00C8245B">
              <w:tc>
                <w:tcPr>
                  <w:tcW w:w="1555" w:type="dxa"/>
                </w:tcPr>
                <w:p w:rsidR="0009528B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/11/2022</w:t>
                  </w:r>
                </w:p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9528B" w:rsidRPr="009B5F94" w:rsidRDefault="0009528B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3" w:type="dxa"/>
                </w:tcPr>
                <w:p w:rsidR="0009528B" w:rsidRPr="009B5F94" w:rsidRDefault="00BD1565" w:rsidP="00C824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Feriado</w:t>
                  </w:r>
                </w:p>
              </w:tc>
              <w:tc>
                <w:tcPr>
                  <w:tcW w:w="1534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5F94" w:rsidRPr="009B5F94" w:rsidTr="00C8245B">
              <w:tc>
                <w:tcPr>
                  <w:tcW w:w="1555" w:type="dxa"/>
                </w:tcPr>
                <w:p w:rsidR="0009528B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22/11/2022</w:t>
                  </w:r>
                </w:p>
                <w:p w:rsidR="00BD1565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9528B" w:rsidRPr="009B5F94" w:rsidRDefault="0009528B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BD1565" w:rsidRPr="009B5F94" w:rsidRDefault="009B5F94" w:rsidP="00BD1565">
                  <w:pPr>
                    <w:pStyle w:val="SemEspaamen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1ª avaliação</w:t>
                  </w:r>
                </w:p>
                <w:p w:rsidR="00452D62" w:rsidRDefault="00452D62" w:rsidP="00BD15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528B" w:rsidRPr="009B5F94" w:rsidRDefault="00BD1565" w:rsidP="00BD15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Métodos de Identificação e </w:t>
                  </w:r>
                  <w:proofErr w:type="spellStart"/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Tipagem</w:t>
                  </w:r>
                  <w:proofErr w:type="spellEnd"/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Bacteriana</w:t>
                  </w:r>
                </w:p>
              </w:tc>
              <w:tc>
                <w:tcPr>
                  <w:tcW w:w="1534" w:type="dxa"/>
                </w:tcPr>
                <w:p w:rsidR="0009528B" w:rsidRPr="009B5F94" w:rsidRDefault="0009528B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BD1565" w:rsidRPr="009B5F94" w:rsidTr="00C8245B">
              <w:tc>
                <w:tcPr>
                  <w:tcW w:w="1555" w:type="dxa"/>
                </w:tcPr>
                <w:p w:rsidR="00BD1565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29/11/2022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BD1565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BD1565" w:rsidRPr="009B5F94" w:rsidRDefault="00BD1565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1565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Técnicas de semeadura</w:t>
                  </w:r>
                </w:p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565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Métodos de Contagem Bacteriana</w:t>
                  </w:r>
                </w:p>
              </w:tc>
              <w:tc>
                <w:tcPr>
                  <w:tcW w:w="1534" w:type="dxa"/>
                </w:tcPr>
                <w:p w:rsidR="00BD1565" w:rsidRDefault="00452D62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52D62" w:rsidRPr="009B5F94" w:rsidRDefault="00452D62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</w:t>
                  </w:r>
                </w:p>
              </w:tc>
            </w:tr>
          </w:tbl>
          <w:p w:rsidR="0009528B" w:rsidRPr="009B5F94" w:rsidRDefault="0009528B" w:rsidP="0009528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75D" w:rsidRPr="00452D62" w:rsidRDefault="006C775D" w:rsidP="006C775D">
            <w:pPr>
              <w:pStyle w:val="SemEspaamen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2D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Dezembro</w:t>
            </w:r>
          </w:p>
          <w:p w:rsidR="006C775D" w:rsidRPr="009B5F94" w:rsidRDefault="006C775D" w:rsidP="006C775D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1134"/>
              <w:gridCol w:w="3853"/>
              <w:gridCol w:w="1534"/>
            </w:tblGrid>
            <w:tr w:rsidR="009B5F94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06/12/2022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Antimicrobianos </w:t>
                  </w:r>
                </w:p>
                <w:p w:rsidR="006C775D" w:rsidRPr="001E200A" w:rsidRDefault="006C775D" w:rsidP="006C7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0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Leituras da pratica</w:t>
                  </w:r>
                </w:p>
              </w:tc>
              <w:tc>
                <w:tcPr>
                  <w:tcW w:w="1534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6C775D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13/12/2022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TSA</w:t>
                  </w:r>
                </w:p>
              </w:tc>
              <w:tc>
                <w:tcPr>
                  <w:tcW w:w="1534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6C775D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20/12/2022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D41296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C824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Início do recesso de dezembro</w:t>
                  </w:r>
                </w:p>
              </w:tc>
              <w:tc>
                <w:tcPr>
                  <w:tcW w:w="1534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4330" w:rsidRPr="009B5F94" w:rsidRDefault="00A94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94" w:rsidRPr="009B5F94">
        <w:tc>
          <w:tcPr>
            <w:tcW w:w="9344" w:type="dxa"/>
            <w:gridSpan w:val="2"/>
          </w:tcPr>
          <w:p w:rsidR="006C775D" w:rsidRPr="009B5F94" w:rsidRDefault="006C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75D" w:rsidRPr="00452D62" w:rsidRDefault="006C775D" w:rsidP="006C775D">
            <w:pPr>
              <w:pStyle w:val="SemEspaamen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2D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Janeiro</w:t>
            </w:r>
          </w:p>
          <w:p w:rsidR="006C775D" w:rsidRPr="009B5F94" w:rsidRDefault="006C775D" w:rsidP="006C775D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1134"/>
              <w:gridCol w:w="3853"/>
              <w:gridCol w:w="1534"/>
            </w:tblGrid>
            <w:tr w:rsidR="009B5F94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10/01/2023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Mecanismos de Patogenicidade Microbiana.</w:t>
                  </w:r>
                </w:p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6C77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Características Gerais dos Fungos, Classificação e Mecanismos de Ação de Antifúngicos</w:t>
                  </w:r>
                </w:p>
              </w:tc>
              <w:tc>
                <w:tcPr>
                  <w:tcW w:w="1534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6C775D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17/01/2023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6C775D" w:rsidP="006C77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  <w:p w:rsidR="006C775D" w:rsidRPr="009B5F94" w:rsidRDefault="006C775D" w:rsidP="006C77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TSA</w:t>
                  </w:r>
                </w:p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Antissepsia</w:t>
                  </w:r>
                </w:p>
              </w:tc>
              <w:tc>
                <w:tcPr>
                  <w:tcW w:w="1534" w:type="dxa"/>
                </w:tcPr>
                <w:p w:rsidR="006C775D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52D62" w:rsidRPr="009B5F94" w:rsidRDefault="00452D62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</w:t>
                  </w:r>
                </w:p>
              </w:tc>
            </w:tr>
            <w:tr w:rsidR="006C775D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24/01/2023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Características Gerais, Estruturais e de Replicação dos Vírus.</w:t>
                  </w:r>
                </w:p>
                <w:p w:rsidR="006C775D" w:rsidRPr="009B5F94" w:rsidRDefault="006C775D" w:rsidP="006C775D">
                  <w:pPr>
                    <w:pStyle w:val="SemEspaamen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Leituras</w:t>
                  </w:r>
                </w:p>
              </w:tc>
              <w:tc>
                <w:tcPr>
                  <w:tcW w:w="1534" w:type="dxa"/>
                </w:tcPr>
                <w:p w:rsidR="006C775D" w:rsidRDefault="00857319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Carmen</w:t>
                  </w:r>
                </w:p>
                <w:p w:rsidR="00857319" w:rsidRDefault="00857319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7319" w:rsidRDefault="00857319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7319" w:rsidRPr="009B5F94" w:rsidRDefault="00857319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9B5F94" w:rsidRPr="009B5F94" w:rsidTr="00C8245B">
              <w:tc>
                <w:tcPr>
                  <w:tcW w:w="1555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31/01/2023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C775D" w:rsidRPr="009B5F94" w:rsidRDefault="006C775D" w:rsidP="00C824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775D" w:rsidRPr="009B5F94" w:rsidRDefault="006C775D" w:rsidP="006C77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2ª avaliação</w:t>
                  </w:r>
                </w:p>
                <w:p w:rsidR="006C775D" w:rsidRPr="009B5F94" w:rsidRDefault="006C775D" w:rsidP="006C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6C775D" w:rsidRPr="009B5F94" w:rsidRDefault="006C775D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</w:tbl>
          <w:p w:rsidR="009B5F94" w:rsidRDefault="009B5F94" w:rsidP="006C775D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6C775D" w:rsidRDefault="006C775D" w:rsidP="006C775D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F94" w:rsidRPr="00452D62" w:rsidRDefault="009B5F94" w:rsidP="006C775D">
            <w:pPr>
              <w:pStyle w:val="SemEspaamen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2D6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Fevereiro</w:t>
            </w:r>
          </w:p>
          <w:p w:rsidR="009B5F94" w:rsidRPr="009B5F94" w:rsidRDefault="009B5F94" w:rsidP="006C775D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1134"/>
              <w:gridCol w:w="3853"/>
              <w:gridCol w:w="1534"/>
            </w:tblGrid>
            <w:tr w:rsidR="009B5F94" w:rsidRPr="009B5F94" w:rsidTr="00C8245B">
              <w:tc>
                <w:tcPr>
                  <w:tcW w:w="1555" w:type="dxa"/>
                </w:tcPr>
                <w:p w:rsidR="009B5F94" w:rsidRPr="009B5F94" w:rsidRDefault="009B5F94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07/02/2023</w:t>
                  </w:r>
                </w:p>
                <w:p w:rsidR="009B5F94" w:rsidRPr="009B5F94" w:rsidRDefault="009B5F94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9B5F94" w:rsidRPr="009B5F94" w:rsidRDefault="009B5F94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08:00 - 12:00</w:t>
                  </w:r>
                </w:p>
              </w:tc>
              <w:tc>
                <w:tcPr>
                  <w:tcW w:w="708" w:type="dxa"/>
                </w:tcPr>
                <w:p w:rsidR="009B5F94" w:rsidRPr="009B5F94" w:rsidRDefault="009B5F94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B5F94" w:rsidRPr="009B5F94" w:rsidRDefault="009B5F94" w:rsidP="009B5F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853" w:type="dxa"/>
                </w:tcPr>
                <w:p w:rsidR="009B5F94" w:rsidRPr="00C074E6" w:rsidRDefault="009B5F94" w:rsidP="00C8245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74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Prova Final</w:t>
                  </w:r>
                </w:p>
              </w:tc>
              <w:tc>
                <w:tcPr>
                  <w:tcW w:w="1534" w:type="dxa"/>
                </w:tcPr>
                <w:p w:rsidR="009B5F94" w:rsidRPr="009B5F94" w:rsidRDefault="009B5F94" w:rsidP="00C82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F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</w:tbl>
          <w:p w:rsidR="006C775D" w:rsidRPr="009B5F94" w:rsidRDefault="006C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30" w:rsidRPr="009B5F94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Metodologia:</w:t>
            </w:r>
          </w:p>
          <w:p w:rsidR="009B5F94" w:rsidRPr="0026397D" w:rsidRDefault="009B5F94" w:rsidP="009B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>Serão ministradas aulas expositivas teóricas sobre os conteúdos da disciplina, bem como atividades práticas executadas no laboratório de Microbiologia. Adicionalmente, serão disponibilizados estud</w:t>
            </w: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dirigidos na plataforma Google </w:t>
            </w:r>
            <w:proofErr w:type="spellStart"/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bem como, vídeo-aulas envolvendo aspectos teóricos e práticos pertinentes aos conteúdos da disciplina.</w:t>
            </w:r>
          </w:p>
          <w:p w:rsidR="00A94330" w:rsidRPr="009B5F94" w:rsidRDefault="00A94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F94" w:rsidRPr="009B5F94">
        <w:tc>
          <w:tcPr>
            <w:tcW w:w="9344" w:type="dxa"/>
            <w:gridSpan w:val="2"/>
          </w:tcPr>
          <w:p w:rsidR="00A94330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Avaliação:</w:t>
            </w:r>
          </w:p>
          <w:p w:rsidR="0067258F" w:rsidRPr="0026397D" w:rsidRDefault="0067258F" w:rsidP="0067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Serão realizadas 2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avaliações escritas e a Prova Final. </w:t>
            </w:r>
          </w:p>
          <w:p w:rsidR="0067258F" w:rsidRPr="0026397D" w:rsidRDefault="0067258F" w:rsidP="00672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58F" w:rsidRPr="0026397D" w:rsidRDefault="0067258F" w:rsidP="00672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ª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CHAMADA -</w:t>
            </w:r>
            <w:r w:rsidR="0032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>O aluno que faltar a uma das avaliações terá direito a 2</w:t>
            </w:r>
            <w:r w:rsidRPr="00263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ª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chamada, que será realizada até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semana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após a prova. Para isto, o aluno deverá apresentar,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PRAZO DE 48H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após a prova, um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REQUERIMENTO 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>explicando o motivo de sua ausência. A prova de 2</w:t>
            </w:r>
            <w:r w:rsidRPr="00263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ª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chamada constará de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TODA A MATÉRIA DADA até 48h antes de sua realização.</w:t>
            </w:r>
          </w:p>
          <w:p w:rsidR="0067258F" w:rsidRPr="0026397D" w:rsidRDefault="0067258F" w:rsidP="0067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8F" w:rsidRDefault="0067258F" w:rsidP="00672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AVISO IMPORTANTE - </w:t>
            </w:r>
            <w:proofErr w:type="gramStart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</w:t>
            </w:r>
            <w:proofErr w:type="gramEnd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vedado o uso de qualquer dispositivo eletrônico (celular, </w:t>
            </w:r>
            <w:proofErr w:type="spellStart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Iphone</w:t>
            </w:r>
            <w:proofErr w:type="spellEnd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tablet</w:t>
            </w:r>
            <w:proofErr w:type="spellEnd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etc.) durante as avaliações. O aluno que estiver portando um desses objetos receberá ZERO na avaliação</w:t>
            </w:r>
          </w:p>
          <w:p w:rsidR="0067258F" w:rsidRPr="006B11EB" w:rsidRDefault="0067258F" w:rsidP="0067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O aluno será aprovado </w:t>
            </w:r>
            <w:proofErr w:type="gramStart"/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por 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  <w:proofErr w:type="gramEnd"/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.</w:t>
            </w:r>
          </w:p>
          <w:p w:rsidR="0067258F" w:rsidRPr="006B11EB" w:rsidRDefault="0067258F" w:rsidP="0067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58F" w:rsidRPr="006B11EB" w:rsidRDefault="0067258F" w:rsidP="0067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-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Será considerado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APROVADO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o aluno que obtiver média igual ou superior a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. Será considerado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REPROVADO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o aluno que obtiver média igual ou inferior a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. Os alunos com média entre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 e 4,0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farão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Prova Final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; aqueles que obtiverem média final igual ou superior a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serão considerados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APROVADOS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258F" w:rsidRPr="006B11EB" w:rsidRDefault="0067258F" w:rsidP="0067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330" w:rsidRPr="009B5F94" w:rsidRDefault="00672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 -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 O aluno deverá comparecer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número mínimo de 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aulas dadas,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conforme regimento da UNIRIO</w:t>
            </w:r>
          </w:p>
        </w:tc>
      </w:tr>
      <w:tr w:rsidR="009B5F94" w:rsidRPr="009B5F94">
        <w:tc>
          <w:tcPr>
            <w:tcW w:w="9344" w:type="dxa"/>
            <w:gridSpan w:val="2"/>
          </w:tcPr>
          <w:p w:rsidR="00A94330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4">
              <w:rPr>
                <w:rFonts w:ascii="Times New Roman" w:hAnsi="Times New Roman" w:cs="Times New Roman"/>
                <w:b/>
                <w:sz w:val="24"/>
                <w:szCs w:val="24"/>
              </w:rPr>
              <w:t>Bibliografia:</w:t>
            </w:r>
          </w:p>
          <w:p w:rsidR="0067258F" w:rsidRPr="0067258F" w:rsidRDefault="0067258F" w:rsidP="0067258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F">
              <w:rPr>
                <w:rFonts w:ascii="Times New Roman" w:hAnsi="Times New Roman" w:cs="Times New Roman"/>
                <w:sz w:val="24"/>
                <w:szCs w:val="24"/>
              </w:rPr>
              <w:t>= TORTORA, G. J.; FUNKE, B.R.; CASE, C.L. </w:t>
            </w:r>
            <w:r w:rsidRPr="0067258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Microbiologia. </w:t>
            </w:r>
            <w:r w:rsidRPr="0067258F">
              <w:rPr>
                <w:rFonts w:ascii="Times New Roman" w:hAnsi="Times New Roman" w:cs="Times New Roman"/>
                <w:sz w:val="24"/>
                <w:szCs w:val="24"/>
              </w:rPr>
              <w:t>12ª. ed. Porto Alegre: Artmed, 2017.</w:t>
            </w:r>
          </w:p>
          <w:p w:rsidR="0067258F" w:rsidRPr="0067258F" w:rsidRDefault="0067258F" w:rsidP="0067258F">
            <w:pPr>
              <w:pStyle w:val="Ttulo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58F">
              <w:rPr>
                <w:rFonts w:ascii="Times New Roman" w:hAnsi="Times New Roman" w:cs="Times New Roman"/>
                <w:b w:val="0"/>
                <w:sz w:val="24"/>
                <w:szCs w:val="24"/>
              </w:rPr>
              <w:t>(Impresso e E-Book)</w:t>
            </w:r>
          </w:p>
          <w:p w:rsidR="0067258F" w:rsidRPr="0067258F" w:rsidRDefault="0067258F" w:rsidP="0067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F">
              <w:rPr>
                <w:rFonts w:ascii="Times New Roman" w:hAnsi="Times New Roman" w:cs="Times New Roman"/>
                <w:sz w:val="24"/>
                <w:szCs w:val="24"/>
              </w:rPr>
              <w:t xml:space="preserve">= TRABULSI, R.L.; ALTERTHUM, F. </w:t>
            </w:r>
            <w:r w:rsidRPr="0067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Microbiologia. </w:t>
            </w:r>
            <w:r w:rsidRPr="0067258F">
              <w:rPr>
                <w:rFonts w:ascii="Times New Roman" w:hAnsi="Times New Roman" w:cs="Times New Roman"/>
                <w:sz w:val="24"/>
                <w:szCs w:val="24"/>
              </w:rPr>
              <w:t xml:space="preserve">6ª </w:t>
            </w:r>
            <w:proofErr w:type="spellStart"/>
            <w:proofErr w:type="gramStart"/>
            <w:r w:rsidRPr="0067258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6725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258F">
              <w:rPr>
                <w:rFonts w:ascii="Times New Roman" w:hAnsi="Times New Roman" w:cs="Times New Roman"/>
                <w:sz w:val="24"/>
                <w:szCs w:val="24"/>
              </w:rPr>
              <w:t xml:space="preserve"> São Paulo. Atheneu, 2015.</w:t>
            </w:r>
          </w:p>
          <w:p w:rsidR="0067258F" w:rsidRPr="0067258F" w:rsidRDefault="0067258F" w:rsidP="0067258F">
            <w:pPr>
              <w:pStyle w:val="Ttulo2"/>
              <w:tabs>
                <w:tab w:val="left" w:pos="7350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58F">
              <w:rPr>
                <w:rFonts w:ascii="Times New Roman" w:hAnsi="Times New Roman" w:cs="Times New Roman"/>
                <w:b w:val="0"/>
                <w:sz w:val="24"/>
                <w:szCs w:val="24"/>
              </w:rPr>
              <w:t>(Impresso e E-Book)</w:t>
            </w:r>
            <w:r w:rsidRPr="0067258F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67258F" w:rsidRPr="0067258F" w:rsidRDefault="0067258F" w:rsidP="00672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8F" w:rsidRPr="0067258F" w:rsidRDefault="0067258F" w:rsidP="0067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F">
              <w:rPr>
                <w:rFonts w:ascii="Times New Roman" w:hAnsi="Times New Roman" w:cs="Times New Roman"/>
                <w:b/>
                <w:sz w:val="24"/>
                <w:szCs w:val="24"/>
              </w:rPr>
              <w:t>Bibliografia complementar</w:t>
            </w:r>
            <w:r w:rsidRPr="00672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58F" w:rsidRPr="0067258F" w:rsidRDefault="009406BB" w:rsidP="0067258F">
            <w:pPr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258F" w:rsidRPr="006725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https://www20.anvisa.gov.br/segurancadopaciente/index.php/publicacoes/category/diversos</w:t>
              </w:r>
            </w:hyperlink>
          </w:p>
          <w:p w:rsidR="0067258F" w:rsidRPr="0067258F" w:rsidRDefault="0067258F" w:rsidP="0067258F">
            <w:pPr>
              <w:pStyle w:val="Ttulo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258F">
              <w:rPr>
                <w:rStyle w:val="a-size-large"/>
                <w:rFonts w:ascii="Times New Roman" w:hAnsi="Times New Roman" w:cs="Times New Roman"/>
                <w:b w:val="0"/>
                <w:caps/>
                <w:sz w:val="24"/>
                <w:szCs w:val="24"/>
              </w:rPr>
              <w:t>= Barbosa, H.R; Gomes, J.G.C.; Torres, B.B.</w:t>
            </w:r>
            <w:r w:rsidRPr="0067258F">
              <w:rPr>
                <w:rStyle w:val="a-size-large"/>
                <w:rFonts w:ascii="Times New Roman" w:hAnsi="Times New Roman" w:cs="Times New Roman"/>
                <w:sz w:val="24"/>
                <w:szCs w:val="24"/>
              </w:rPr>
              <w:t xml:space="preserve"> Microbiologia Básica – Bacteriologia. </w:t>
            </w:r>
            <w:r w:rsidRPr="0067258F">
              <w:rPr>
                <w:rStyle w:val="a-size-large"/>
                <w:rFonts w:ascii="Times New Roman" w:hAnsi="Times New Roman" w:cs="Times New Roman"/>
                <w:b w:val="0"/>
                <w:sz w:val="24"/>
                <w:szCs w:val="24"/>
              </w:rPr>
              <w:t xml:space="preserve">2ª ed. </w:t>
            </w:r>
            <w:r w:rsidRPr="0067258F">
              <w:rPr>
                <w:rFonts w:ascii="Times New Roman" w:hAnsi="Times New Roman" w:cs="Times New Roman"/>
                <w:b w:val="0"/>
                <w:sz w:val="24"/>
                <w:szCs w:val="24"/>
              </w:rPr>
              <w:t>São Paulo. Atheneu, 2018.</w:t>
            </w:r>
          </w:p>
          <w:p w:rsidR="00A94330" w:rsidRPr="00D41296" w:rsidRDefault="0067258F" w:rsidP="00D41296">
            <w:pPr>
              <w:pStyle w:val="Ttulo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F">
              <w:rPr>
                <w:rStyle w:val="Forte"/>
                <w:rFonts w:ascii="Times New Roman" w:hAnsi="Times New Roman" w:cs="Times New Roman"/>
                <w:caps/>
                <w:sz w:val="24"/>
                <w:szCs w:val="24"/>
              </w:rPr>
              <w:t>= Madigan, M.T.;</w:t>
            </w:r>
            <w:r w:rsidRPr="0067258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7258F">
              <w:rPr>
                <w:rStyle w:val="Forte"/>
                <w:rFonts w:ascii="Times New Roman" w:hAnsi="Times New Roman" w:cs="Times New Roman"/>
                <w:caps/>
                <w:sz w:val="24"/>
                <w:szCs w:val="24"/>
              </w:rPr>
              <w:t>Martinko</w:t>
            </w:r>
            <w:r w:rsidRPr="0067258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</w:t>
            </w:r>
            <w:r w:rsidRPr="0067258F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J.M.;</w:t>
            </w:r>
            <w:r w:rsidRPr="0067258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7258F">
              <w:rPr>
                <w:rStyle w:val="Forte"/>
                <w:rFonts w:ascii="Times New Roman" w:hAnsi="Times New Roman" w:cs="Times New Roman"/>
                <w:caps/>
                <w:sz w:val="24"/>
                <w:szCs w:val="24"/>
              </w:rPr>
              <w:t>Bender, K.S</w:t>
            </w:r>
            <w:r w:rsidRPr="0067258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.; </w:t>
            </w:r>
            <w:r w:rsidRPr="0067258F">
              <w:rPr>
                <w:rStyle w:val="Forte"/>
                <w:rFonts w:ascii="Times New Roman" w:hAnsi="Times New Roman" w:cs="Times New Roman"/>
                <w:caps/>
                <w:sz w:val="24"/>
                <w:szCs w:val="24"/>
              </w:rPr>
              <w:t>Buckley, D.H.;</w:t>
            </w:r>
            <w:r w:rsidRPr="0067258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7258F">
              <w:rPr>
                <w:rStyle w:val="Forte"/>
                <w:rFonts w:ascii="Times New Roman" w:hAnsi="Times New Roman" w:cs="Times New Roman"/>
                <w:caps/>
                <w:sz w:val="24"/>
                <w:szCs w:val="24"/>
              </w:rPr>
              <w:t xml:space="preserve">Stahl, D.H. </w:t>
            </w:r>
            <w:r w:rsidRPr="0067258F">
              <w:rPr>
                <w:rFonts w:ascii="Times New Roman" w:hAnsi="Times New Roman" w:cs="Times New Roman"/>
                <w:sz w:val="24"/>
                <w:szCs w:val="24"/>
              </w:rPr>
              <w:t xml:space="preserve">Microbiologia de </w:t>
            </w:r>
            <w:proofErr w:type="spellStart"/>
            <w:r w:rsidRPr="0067258F">
              <w:rPr>
                <w:rFonts w:ascii="Times New Roman" w:hAnsi="Times New Roman" w:cs="Times New Roman"/>
                <w:sz w:val="24"/>
                <w:szCs w:val="24"/>
              </w:rPr>
              <w:t>Brock</w:t>
            </w:r>
            <w:proofErr w:type="spellEnd"/>
            <w:r w:rsidRPr="00672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58F">
              <w:rPr>
                <w:rFonts w:ascii="Times New Roman" w:hAnsi="Times New Roman" w:cs="Times New Roman"/>
                <w:b w:val="0"/>
                <w:sz w:val="24"/>
                <w:szCs w:val="24"/>
              </w:rPr>
              <w:t>14ª. ed. Porto Alegre. Artmed, 2016.</w:t>
            </w:r>
            <w:r w:rsidR="00D412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258F">
              <w:rPr>
                <w:rFonts w:ascii="Times New Roman" w:hAnsi="Times New Roman" w:cs="Times New Roman"/>
                <w:b w:val="0"/>
                <w:sz w:val="24"/>
                <w:szCs w:val="24"/>
              </w:rPr>
              <w:t>(Impresso e E-Book)</w:t>
            </w:r>
          </w:p>
        </w:tc>
      </w:tr>
    </w:tbl>
    <w:p w:rsidR="00A94330" w:rsidRDefault="00A94330">
      <w:pPr>
        <w:spacing w:after="0" w:line="240" w:lineRule="auto"/>
        <w:jc w:val="both"/>
        <w:rPr>
          <w:sz w:val="24"/>
          <w:szCs w:val="24"/>
        </w:rPr>
      </w:pPr>
    </w:p>
    <w:sectPr w:rsidR="00A94330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BB" w:rsidRDefault="009406BB">
      <w:pPr>
        <w:spacing w:after="0" w:line="240" w:lineRule="auto"/>
      </w:pPr>
      <w:r>
        <w:separator/>
      </w:r>
    </w:p>
  </w:endnote>
  <w:endnote w:type="continuationSeparator" w:id="0">
    <w:p w:rsidR="009406BB" w:rsidRDefault="0094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BB" w:rsidRDefault="009406BB">
      <w:pPr>
        <w:spacing w:after="0" w:line="240" w:lineRule="auto"/>
      </w:pPr>
      <w:r>
        <w:separator/>
      </w:r>
    </w:p>
  </w:footnote>
  <w:footnote w:type="continuationSeparator" w:id="0">
    <w:p w:rsidR="009406BB" w:rsidRDefault="0094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1AD9"/>
    <w:multiLevelType w:val="singleLevel"/>
    <w:tmpl w:val="95C2B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09528B"/>
    <w:rsid w:val="001E200A"/>
    <w:rsid w:val="00326231"/>
    <w:rsid w:val="00357C5A"/>
    <w:rsid w:val="00387594"/>
    <w:rsid w:val="00452D62"/>
    <w:rsid w:val="00483FAA"/>
    <w:rsid w:val="00533B1E"/>
    <w:rsid w:val="00643C91"/>
    <w:rsid w:val="0067258F"/>
    <w:rsid w:val="006C775D"/>
    <w:rsid w:val="006E7402"/>
    <w:rsid w:val="0078687B"/>
    <w:rsid w:val="007A3D0E"/>
    <w:rsid w:val="00803869"/>
    <w:rsid w:val="00857319"/>
    <w:rsid w:val="009406BB"/>
    <w:rsid w:val="00960AF7"/>
    <w:rsid w:val="009A35AB"/>
    <w:rsid w:val="009B5F94"/>
    <w:rsid w:val="00A20EAC"/>
    <w:rsid w:val="00A86DC0"/>
    <w:rsid w:val="00A94330"/>
    <w:rsid w:val="00B64E4B"/>
    <w:rsid w:val="00B7550A"/>
    <w:rsid w:val="00BD1565"/>
    <w:rsid w:val="00C074E6"/>
    <w:rsid w:val="00C11AF5"/>
    <w:rsid w:val="00D41296"/>
    <w:rsid w:val="00F072F7"/>
    <w:rsid w:val="00FA4E13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20FE"/>
  <w15:docId w15:val="{467FA40A-AF5C-4FE4-BC81-03334B9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rsid w:val="006725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7258F"/>
    <w:rPr>
      <w:b/>
      <w:bCs/>
    </w:rPr>
  </w:style>
  <w:style w:type="character" w:customStyle="1" w:styleId="a-size-large">
    <w:name w:val="a-size-large"/>
    <w:basedOn w:val="Fontepargpadro"/>
    <w:rsid w:val="0067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0.anvisa.gov.br/segurancadopaciente/index.php/publicacoes/category/divers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3</cp:revision>
  <dcterms:created xsi:type="dcterms:W3CDTF">2022-09-09T17:16:00Z</dcterms:created>
  <dcterms:modified xsi:type="dcterms:W3CDTF">2022-09-09T17:41:00Z</dcterms:modified>
</cp:coreProperties>
</file>