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6E4312" w:rsidP="00662197">
      <w:pPr>
        <w:jc w:val="both"/>
        <w:rPr>
          <w:b/>
          <w:lang w:bidi="en-US"/>
        </w:rPr>
      </w:pPr>
      <w:r>
        <w:rPr>
          <w:b/>
          <w:lang w:bidi="en-US"/>
        </w:rPr>
        <w:t>RA 2.2 - BIBLIOTECA</w:t>
      </w:r>
      <w:r w:rsidR="00A932D3" w:rsidRPr="00A932D3">
        <w:rPr>
          <w:b/>
          <w:lang w:bidi="en-US"/>
        </w:rPr>
        <w:t xml:space="preserve"> – Espaço Físico</w:t>
      </w:r>
    </w:p>
    <w:p w:rsidR="00662197" w:rsidRDefault="00662197" w:rsidP="00662197">
      <w:pPr>
        <w:jc w:val="both"/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1134"/>
        <w:gridCol w:w="1134"/>
        <w:gridCol w:w="1276"/>
        <w:gridCol w:w="1275"/>
        <w:gridCol w:w="1134"/>
        <w:gridCol w:w="1134"/>
        <w:gridCol w:w="1134"/>
      </w:tblGrid>
      <w:tr w:rsidR="00A932D3" w:rsidRPr="00A932D3" w:rsidTr="004601CB">
        <w:trPr>
          <w:trHeight w:val="79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Bibliotecas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 em m²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9B34F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Salas de Leitura e Estudo</w:t>
            </w:r>
            <w:r w:rsidR="009B34F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(Quantidade)</w:t>
            </w:r>
          </w:p>
        </w:tc>
      </w:tr>
      <w:tr w:rsidR="00A932D3" w:rsidRPr="00A932D3" w:rsidTr="004601CB">
        <w:trPr>
          <w:trHeight w:val="79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Construída total</w:t>
            </w:r>
            <w:r w:rsidRPr="00A932D3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Destinada ao Acervo</w:t>
            </w:r>
            <w:r w:rsidRPr="00A932D3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Destinada aos Usuários</w:t>
            </w:r>
            <w:r w:rsidRPr="00A932D3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Destinada ao Adminis</w:t>
            </w:r>
            <w:r w:rsidR="004601C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</w:t>
            </w:r>
            <w:bookmarkStart w:id="0" w:name="_GoBack"/>
            <w:bookmarkEnd w:id="0"/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Individual</w:t>
            </w:r>
            <w:r w:rsidRPr="00A932D3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Em Grupo</w:t>
            </w:r>
            <w:r w:rsidRPr="00A932D3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de Salas</w:t>
            </w:r>
          </w:p>
        </w:tc>
      </w:tr>
      <w:tr w:rsidR="00A932D3" w:rsidRPr="00A932D3" w:rsidTr="004601CB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2D3" w:rsidRPr="00202E0B" w:rsidRDefault="00A932D3" w:rsidP="00A932D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202E0B">
              <w:rPr>
                <w:rFonts w:eastAsia="Times New Roman"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A932D3" w:rsidRPr="00A932D3" w:rsidTr="004601CB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2D3" w:rsidRPr="00202E0B" w:rsidRDefault="00A932D3" w:rsidP="00A932D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202E0B">
              <w:rPr>
                <w:rFonts w:eastAsia="Times New Roman"/>
                <w:sz w:val="20"/>
                <w:szCs w:val="20"/>
                <w:lang w:eastAsia="pt-BR"/>
              </w:rPr>
              <w:t>Setorial CCBS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A932D3" w:rsidRPr="00A932D3" w:rsidTr="004601CB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2D3" w:rsidRPr="00202E0B" w:rsidRDefault="00A932D3" w:rsidP="00A932D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202E0B">
              <w:rPr>
                <w:rFonts w:eastAsia="Times New Roman"/>
                <w:sz w:val="20"/>
                <w:szCs w:val="20"/>
                <w:lang w:eastAsia="pt-BR"/>
              </w:rPr>
              <w:t>Setorial CCH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A932D3" w:rsidRPr="00A932D3" w:rsidTr="004601CB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2D3" w:rsidRPr="00202E0B" w:rsidRDefault="00A932D3" w:rsidP="00A932D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202E0B">
              <w:rPr>
                <w:rFonts w:eastAsia="Times New Roman"/>
                <w:sz w:val="20"/>
                <w:szCs w:val="20"/>
                <w:lang w:eastAsia="pt-BR"/>
              </w:rPr>
              <w:t>Setorial CCJP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A932D3" w:rsidRPr="00A932D3" w:rsidTr="004601CB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2D3" w:rsidRPr="00202E0B" w:rsidRDefault="00A932D3" w:rsidP="00A932D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202E0B">
              <w:rPr>
                <w:rFonts w:eastAsia="Times New Roman"/>
                <w:sz w:val="20"/>
                <w:szCs w:val="20"/>
                <w:lang w:eastAsia="pt-BR"/>
              </w:rPr>
              <w:t>Setorial CLA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660971" w:rsidRPr="00A932D3" w:rsidTr="004601CB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A932D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D3" w:rsidRPr="00A932D3" w:rsidRDefault="00A932D3" w:rsidP="00A932D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6E4312" w:rsidRDefault="00C219D7" w:rsidP="00093DE2">
      <w:pPr>
        <w:tabs>
          <w:tab w:val="left" w:pos="3119"/>
        </w:tabs>
        <w:autoSpaceDE/>
        <w:adjustRightInd/>
        <w:jc w:val="both"/>
      </w:pPr>
      <w:r w:rsidRPr="006E4312">
        <w:t xml:space="preserve">Fonte: </w:t>
      </w:r>
      <w:r w:rsidR="00093DE2" w:rsidRPr="006E4312">
        <w:rPr>
          <w:lang w:eastAsia="pt-BR"/>
        </w:rPr>
        <w:t>(preencher com o nome da Unidade Organizacional que prestou a informação)</w:t>
      </w:r>
    </w:p>
    <w:p w:rsidR="00C219D7" w:rsidRPr="006E4312" w:rsidRDefault="00C219D7" w:rsidP="00C219D7">
      <w:pPr>
        <w:tabs>
          <w:tab w:val="left" w:pos="3119"/>
        </w:tabs>
        <w:autoSpaceDE/>
        <w:adjustRightInd/>
        <w:jc w:val="both"/>
      </w:pPr>
    </w:p>
    <w:p w:rsidR="00B82BC8" w:rsidRPr="006E4312" w:rsidRDefault="00B82BC8" w:rsidP="006E4E1B"/>
    <w:p w:rsidR="006E4E1B" w:rsidRPr="006E4312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6E4312">
        <w:rPr>
          <w:b/>
          <w:u w:val="single"/>
        </w:rPr>
        <w:t>OBJETIVO</w:t>
      </w:r>
    </w:p>
    <w:p w:rsidR="00A72525" w:rsidRPr="006E4312" w:rsidRDefault="00F960C9" w:rsidP="00A72525">
      <w:pPr>
        <w:jc w:val="both"/>
      </w:pPr>
      <w:r w:rsidRPr="006E4312">
        <w:tab/>
      </w:r>
      <w:r w:rsidR="00A72525" w:rsidRPr="006E4312">
        <w:t xml:space="preserve">Identificar os espaços </w:t>
      </w:r>
      <w:r w:rsidR="006B7358" w:rsidRPr="006E4312">
        <w:t xml:space="preserve">físicos </w:t>
      </w:r>
      <w:r w:rsidR="00A72525" w:rsidRPr="006E4312">
        <w:t xml:space="preserve">disponíveis nas Bibliotecas da Universidade, visando </w:t>
      </w:r>
      <w:proofErr w:type="gramStart"/>
      <w:r w:rsidR="00A72525" w:rsidRPr="006E4312">
        <w:t>a</w:t>
      </w:r>
      <w:proofErr w:type="gramEnd"/>
      <w:r w:rsidR="00A72525" w:rsidRPr="006E4312">
        <w:t xml:space="preserve"> atualização do Sistema e-Mec.</w:t>
      </w:r>
    </w:p>
    <w:p w:rsidR="00A72525" w:rsidRPr="006E4312" w:rsidRDefault="00A72525" w:rsidP="00A72525">
      <w:pPr>
        <w:jc w:val="both"/>
      </w:pPr>
    </w:p>
    <w:p w:rsidR="00076A54" w:rsidRPr="006E4312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6E4312">
        <w:rPr>
          <w:b/>
          <w:bCs/>
          <w:u w:val="single"/>
          <w:lang w:eastAsia="pt-BR"/>
        </w:rPr>
        <w:t>PREENCHIMENTO</w:t>
      </w:r>
    </w:p>
    <w:p w:rsidR="00C46D6F" w:rsidRPr="006E4312" w:rsidRDefault="00C46D6F" w:rsidP="00C46D6F">
      <w:pPr>
        <w:spacing w:before="120" w:after="120"/>
        <w:jc w:val="both"/>
        <w:rPr>
          <w:b/>
          <w:bCs/>
          <w:lang w:eastAsia="pt-BR"/>
        </w:rPr>
      </w:pPr>
      <w:r w:rsidRPr="006E4312">
        <w:rPr>
          <w:bCs/>
          <w:lang w:eastAsia="pt-BR"/>
        </w:rPr>
        <w:t>Preencher com os quantitativos correspondentes a cada coluna, observando a legenda abaixo.</w:t>
      </w:r>
    </w:p>
    <w:p w:rsidR="00AE2F3E" w:rsidRPr="006E4312" w:rsidRDefault="00AE2F3E" w:rsidP="00076A54">
      <w:pPr>
        <w:spacing w:before="120" w:after="120"/>
        <w:jc w:val="both"/>
        <w:rPr>
          <w:bCs/>
          <w:lang w:eastAsia="pt-BR"/>
        </w:rPr>
      </w:pPr>
      <w:r w:rsidRPr="006E4312">
        <w:rPr>
          <w:bCs/>
          <w:lang w:eastAsia="pt-BR"/>
        </w:rPr>
        <w:t>Legenda:</w:t>
      </w:r>
    </w:p>
    <w:p w:rsidR="00AE2F3E" w:rsidRPr="006E4312" w:rsidRDefault="00AE2F3E" w:rsidP="00AE2F3E">
      <w:pPr>
        <w:pStyle w:val="PargrafodaLista"/>
        <w:numPr>
          <w:ilvl w:val="0"/>
          <w:numId w:val="29"/>
        </w:numPr>
        <w:spacing w:before="120" w:after="120"/>
        <w:rPr>
          <w:bCs/>
          <w:lang w:eastAsia="pt-BR"/>
        </w:rPr>
      </w:pPr>
      <w:proofErr w:type="gramStart"/>
      <w:r w:rsidRPr="006E4312">
        <w:rPr>
          <w:bCs/>
          <w:lang w:eastAsia="pt-BR"/>
        </w:rPr>
        <w:t>Total de espaço físico de todas as bibliotecas e postos de atendimento</w:t>
      </w:r>
      <w:proofErr w:type="gramEnd"/>
      <w:r w:rsidRPr="006E4312">
        <w:rPr>
          <w:bCs/>
          <w:lang w:eastAsia="pt-BR"/>
        </w:rPr>
        <w:t>.</w:t>
      </w:r>
    </w:p>
    <w:p w:rsidR="00AE2F3E" w:rsidRPr="006E4312" w:rsidRDefault="00AE2F3E" w:rsidP="00AE2F3E">
      <w:pPr>
        <w:pStyle w:val="PargrafodaLista"/>
        <w:numPr>
          <w:ilvl w:val="0"/>
          <w:numId w:val="29"/>
        </w:numPr>
        <w:spacing w:before="120" w:after="120"/>
        <w:rPr>
          <w:bCs/>
          <w:lang w:eastAsia="pt-BR"/>
        </w:rPr>
      </w:pPr>
      <w:r w:rsidRPr="006E4312">
        <w:rPr>
          <w:bCs/>
          <w:lang w:eastAsia="pt-BR"/>
        </w:rPr>
        <w:t>Total de espaço destinado ao acervo circulante e depósito de material de baixa circulação, se houver.</w:t>
      </w:r>
    </w:p>
    <w:p w:rsidR="00AE2F3E" w:rsidRPr="006E4312" w:rsidRDefault="00AE2F3E" w:rsidP="00AE2F3E">
      <w:pPr>
        <w:pStyle w:val="PargrafodaLista"/>
        <w:numPr>
          <w:ilvl w:val="0"/>
          <w:numId w:val="29"/>
        </w:numPr>
        <w:spacing w:before="120" w:after="120"/>
        <w:rPr>
          <w:bCs/>
          <w:lang w:eastAsia="pt-BR"/>
        </w:rPr>
      </w:pPr>
      <w:r w:rsidRPr="006E4312">
        <w:rPr>
          <w:bCs/>
          <w:lang w:eastAsia="pt-BR"/>
        </w:rPr>
        <w:t>Total de espaço destinado à leitura e estudo e aos terminais para pesquisa em meios eletrônicos.</w:t>
      </w:r>
    </w:p>
    <w:p w:rsidR="00AE2F3E" w:rsidRPr="006E4312" w:rsidRDefault="00AE2F3E" w:rsidP="00AE2F3E">
      <w:pPr>
        <w:pStyle w:val="PargrafodaLista"/>
        <w:numPr>
          <w:ilvl w:val="0"/>
          <w:numId w:val="29"/>
        </w:numPr>
        <w:spacing w:before="120" w:after="120"/>
        <w:rPr>
          <w:bCs/>
          <w:lang w:eastAsia="pt-BR"/>
        </w:rPr>
      </w:pPr>
      <w:r w:rsidRPr="006E4312">
        <w:rPr>
          <w:bCs/>
          <w:lang w:eastAsia="pt-BR"/>
        </w:rPr>
        <w:t>Entende-se como sala individual um ambiente físico com 01 (um) assento para usuário.</w:t>
      </w:r>
    </w:p>
    <w:p w:rsidR="00AE2F3E" w:rsidRPr="006E4312" w:rsidRDefault="00AE2F3E" w:rsidP="00AE2F3E">
      <w:pPr>
        <w:pStyle w:val="PargrafodaLista"/>
        <w:numPr>
          <w:ilvl w:val="0"/>
          <w:numId w:val="29"/>
        </w:numPr>
        <w:spacing w:before="120" w:after="120"/>
        <w:rPr>
          <w:bCs/>
          <w:lang w:eastAsia="pt-BR"/>
        </w:rPr>
      </w:pPr>
      <w:r w:rsidRPr="006E4312">
        <w:rPr>
          <w:bCs/>
          <w:lang w:eastAsia="pt-BR"/>
        </w:rPr>
        <w:t>Entende-se como sala coletiva um ambiente físico com 02 (dois) ou mais assentos para usuário.</w:t>
      </w:r>
    </w:p>
    <w:p w:rsidR="00B82BC8" w:rsidRPr="00093DE2" w:rsidRDefault="00B82BC8" w:rsidP="006E4E1B">
      <w:pPr>
        <w:tabs>
          <w:tab w:val="left" w:pos="3119"/>
        </w:tabs>
        <w:spacing w:before="120" w:after="120" w:line="236" w:lineRule="auto"/>
        <w:jc w:val="both"/>
        <w:rPr>
          <w:b/>
          <w:color w:val="0000FF"/>
        </w:rPr>
      </w:pPr>
    </w:p>
    <w:sectPr w:rsidR="00B82BC8" w:rsidRPr="00093DE2" w:rsidSect="00660971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BC" w:rsidRDefault="002058BC" w:rsidP="0038143F">
      <w:r>
        <w:separator/>
      </w:r>
    </w:p>
  </w:endnote>
  <w:endnote w:type="continuationSeparator" w:id="0">
    <w:p w:rsidR="002058BC" w:rsidRDefault="002058BC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BC" w:rsidRDefault="002058BC" w:rsidP="0038143F">
      <w:r>
        <w:separator/>
      </w:r>
    </w:p>
  </w:footnote>
  <w:footnote w:type="continuationSeparator" w:id="0">
    <w:p w:rsidR="002058BC" w:rsidRDefault="002058BC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12" w:rsidRDefault="006E4312" w:rsidP="006E4312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7475" r:id="rId2"/>
      </w:object>
    </w:r>
  </w:p>
  <w:p w:rsidR="006E4312" w:rsidRPr="00A069AF" w:rsidRDefault="006E4312" w:rsidP="006E4312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6E4312" w:rsidRPr="00A069AF" w:rsidRDefault="006E4312" w:rsidP="006E4312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6E4312" w:rsidRPr="00A069AF" w:rsidRDefault="006E4312" w:rsidP="006E4312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915A4"/>
    <w:multiLevelType w:val="hybridMultilevel"/>
    <w:tmpl w:val="D6229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76A54"/>
    <w:rsid w:val="00093DE2"/>
    <w:rsid w:val="001465A3"/>
    <w:rsid w:val="00161A82"/>
    <w:rsid w:val="00202E0B"/>
    <w:rsid w:val="002058BC"/>
    <w:rsid w:val="00223034"/>
    <w:rsid w:val="002231F5"/>
    <w:rsid w:val="0030184E"/>
    <w:rsid w:val="00306766"/>
    <w:rsid w:val="00335464"/>
    <w:rsid w:val="0038143F"/>
    <w:rsid w:val="003E0E13"/>
    <w:rsid w:val="003E2F08"/>
    <w:rsid w:val="003F15BC"/>
    <w:rsid w:val="003F2308"/>
    <w:rsid w:val="00442333"/>
    <w:rsid w:val="00445232"/>
    <w:rsid w:val="004479F9"/>
    <w:rsid w:val="00456A79"/>
    <w:rsid w:val="004601CB"/>
    <w:rsid w:val="004B44D1"/>
    <w:rsid w:val="00515DF1"/>
    <w:rsid w:val="00517D1F"/>
    <w:rsid w:val="005403A0"/>
    <w:rsid w:val="00574CBB"/>
    <w:rsid w:val="00592597"/>
    <w:rsid w:val="00660357"/>
    <w:rsid w:val="00660971"/>
    <w:rsid w:val="00662197"/>
    <w:rsid w:val="00671E4D"/>
    <w:rsid w:val="006B7358"/>
    <w:rsid w:val="006E4312"/>
    <w:rsid w:val="006E4E1B"/>
    <w:rsid w:val="00725860"/>
    <w:rsid w:val="00747231"/>
    <w:rsid w:val="00774B4D"/>
    <w:rsid w:val="00784532"/>
    <w:rsid w:val="007C28AB"/>
    <w:rsid w:val="007E5ABC"/>
    <w:rsid w:val="0080466F"/>
    <w:rsid w:val="00820BFF"/>
    <w:rsid w:val="008A22BC"/>
    <w:rsid w:val="00923330"/>
    <w:rsid w:val="00970053"/>
    <w:rsid w:val="009A68FA"/>
    <w:rsid w:val="009B34F2"/>
    <w:rsid w:val="009E3D6E"/>
    <w:rsid w:val="00A72525"/>
    <w:rsid w:val="00A81BBD"/>
    <w:rsid w:val="00A932D3"/>
    <w:rsid w:val="00AE2F3E"/>
    <w:rsid w:val="00AF10EB"/>
    <w:rsid w:val="00B027EB"/>
    <w:rsid w:val="00B059BC"/>
    <w:rsid w:val="00B469ED"/>
    <w:rsid w:val="00B544BE"/>
    <w:rsid w:val="00B82BC8"/>
    <w:rsid w:val="00C219D7"/>
    <w:rsid w:val="00C46D6F"/>
    <w:rsid w:val="00C75BF8"/>
    <w:rsid w:val="00D125AA"/>
    <w:rsid w:val="00D16658"/>
    <w:rsid w:val="00D210A2"/>
    <w:rsid w:val="00D2328D"/>
    <w:rsid w:val="00D30A50"/>
    <w:rsid w:val="00DD0B77"/>
    <w:rsid w:val="00E41F9B"/>
    <w:rsid w:val="00E95825"/>
    <w:rsid w:val="00E97583"/>
    <w:rsid w:val="00EE0487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16</cp:revision>
  <dcterms:created xsi:type="dcterms:W3CDTF">2014-11-06T18:05:00Z</dcterms:created>
  <dcterms:modified xsi:type="dcterms:W3CDTF">2017-11-30T16:31:00Z</dcterms:modified>
</cp:coreProperties>
</file>