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5D2" w:rsidRPr="009A3597" w:rsidRDefault="00AF147F">
      <w:pPr>
        <w:pBdr>
          <w:top w:val="nil"/>
          <w:left w:val="nil"/>
          <w:bottom w:val="nil"/>
          <w:right w:val="nil"/>
          <w:between w:val="nil"/>
        </w:pBdr>
        <w:spacing w:before="1" w:line="246" w:lineRule="auto"/>
        <w:ind w:left="116" w:right="207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9A3597">
        <w:rPr>
          <w:rFonts w:ascii="Arial" w:eastAsia="Arial" w:hAnsi="Arial" w:cs="Arial"/>
          <w:b/>
          <w:color w:val="000000"/>
          <w:sz w:val="20"/>
          <w:szCs w:val="20"/>
        </w:rPr>
        <w:t>ANEXO II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spacing w:before="1" w:line="246" w:lineRule="auto"/>
        <w:ind w:left="116" w:right="207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tabs>
          <w:tab w:val="left" w:pos="7754"/>
        </w:tabs>
        <w:spacing w:before="59"/>
        <w:ind w:left="11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 estudante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  <w:t>_________</w:t>
      </w: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  <w:tab w:val="left" w:pos="4317"/>
          <w:tab w:val="left" w:pos="5621"/>
          <w:tab w:val="left" w:pos="6854"/>
        </w:tabs>
        <w:ind w:left="112" w:right="11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RG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CPF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matrícula nº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pós-graduando (a) do curso de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aprovado (a) pela Colegiado do PPG________________________,  para participar do Programa de Mobilidade Internacional na Instituição____________________________________________________________________________________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(c</w:t>
      </w:r>
      <w:r>
        <w:rPr>
          <w:color w:val="000000"/>
          <w:sz w:val="20"/>
          <w:szCs w:val="20"/>
        </w:rPr>
        <w:t>idade),</w:t>
      </w:r>
      <w:r>
        <w:rPr>
          <w:color w:val="000000"/>
          <w:sz w:val="20"/>
          <w:szCs w:val="20"/>
          <w:u w:val="single"/>
        </w:rPr>
        <w:tab/>
        <w:t>_______</w:t>
      </w:r>
      <w:r>
        <w:rPr>
          <w:color w:val="000000"/>
          <w:sz w:val="20"/>
          <w:szCs w:val="20"/>
        </w:rPr>
        <w:t>(país) no período de</w:t>
      </w:r>
      <w:r>
        <w:rPr>
          <w:color w:val="000000"/>
          <w:sz w:val="20"/>
          <w:szCs w:val="20"/>
          <w:u w:val="single"/>
        </w:rPr>
        <w:tab/>
        <w:t>__</w:t>
      </w:r>
      <w:r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, </w:t>
      </w:r>
      <w:r>
        <w:rPr>
          <w:b/>
          <w:color w:val="000000"/>
          <w:sz w:val="20"/>
          <w:szCs w:val="20"/>
        </w:rPr>
        <w:t>ESTÁ DE ACORDO com as condições abaixo estabelecidas para participar do Programa de Intercâmbio da UNIRIO.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spacing w:before="1"/>
        <w:ind w:left="1895" w:right="189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DAS RESPONSABILIDADES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ind w:left="112" w:right="11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CLÁUSULA PRIMEIRA – O estudante deverá realizar com o melhor de seu empenho as atividades de intercâmbio, observando padrões de ética e cidadania em sua convivência acadêmica e social na universidade anfitriã.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CLÁUSULA SEGUNDA – O estudante deverá obedecer às regras de conduta da universidade anfitriã e às normas legais do país de destino. O estudante ficará inteiramente responsável por quaisquer atos ilícitos, de natureza cível ou penal que venha cometer, como </w:t>
      </w:r>
      <w:r>
        <w:rPr>
          <w:color w:val="000000"/>
          <w:sz w:val="20"/>
          <w:szCs w:val="20"/>
        </w:rPr>
        <w:t>também que deles decorrerem, assim como eventual conduta que venha a ferir os princípios da boa convivência.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1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CLÁUSULA TERCEIRA - O estudante arcará com a responsabilidade de quaisquer fatos ou acontecimentos dos quais resultem eventuais danos contra ele, </w:t>
      </w:r>
      <w:r>
        <w:rPr>
          <w:color w:val="000000"/>
          <w:sz w:val="20"/>
          <w:szCs w:val="20"/>
        </w:rPr>
        <w:t>sejam decorrentes de caso fortuito ou provocado por terceiro(s), sejam de natureza dolosa ou culposa que venham a ocorrer em seu período de intercâmbio.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CLÁUSULA QUARTA – O estudante deverá participar de todas as atividades acadêmicas relativas às disciplinas em que se matricular na universidade anfitriã, inclusive respeitando os números mínimos e máximos de créditos estipulados por esta.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ind w:left="112" w:right="11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CLÁUSULA QUINTA </w:t>
      </w:r>
      <w:r>
        <w:rPr>
          <w:color w:val="000000"/>
          <w:sz w:val="20"/>
          <w:szCs w:val="20"/>
        </w:rPr>
        <w:t>– O estudante deverá responsabilizar-se pela obtenção, guarda e renovação de seu visto de estudo (categoria D ou similar) e de quaisquer outros documentos exigidos pelo país de destino para efeito de ingresso ou permanência.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ind w:left="112" w:right="1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CLÁUSULA SEXTA – O estudante deverá abster-se de portar, intermediar ou consumir substâncias entorpecentes ou ilícitas, armas de fogo, assim como de praticar quaisquer atividades que impliquem risco à vida ou integridade física, sua ou de outrem.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ind w:left="112" w:right="11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CLÁUSULA</w:t>
      </w:r>
      <w:r>
        <w:rPr>
          <w:color w:val="000000"/>
          <w:sz w:val="20"/>
          <w:szCs w:val="20"/>
        </w:rPr>
        <w:t xml:space="preserve"> SÉTIMA – O estudante deverá cumprir todas as exigências contidas na legislação do país de destino e contratar seguro adequado, caso pretenda conduzir veículo durante o período de intercâmbio em universidade estrangeira.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1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CLÁUSULA OITAVA – O estudante deverá responsabilizar-se por todas as providências e pelo pagamento das despesas relativas às atividades extraordinárias que pretenda desenvolver antes, durante ou após o período de intercâmbio, tais como passeios turísticos,</w:t>
      </w:r>
      <w:r>
        <w:rPr>
          <w:color w:val="000000"/>
          <w:sz w:val="20"/>
          <w:szCs w:val="20"/>
        </w:rPr>
        <w:t xml:space="preserve"> atividades de lazer ou plano de estudos diverso daquele desenvolvido pelo programa de intercâmbio.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ind w:left="112" w:right="1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CLÁUSULA NONA – O estudante deverá responsabilizar-se por todas as providências e pelo pagamento das despesas relativas à emissão de passaporte, obtenção d</w:t>
      </w:r>
      <w:r>
        <w:rPr>
          <w:color w:val="000000"/>
          <w:sz w:val="20"/>
          <w:szCs w:val="20"/>
        </w:rPr>
        <w:t>e visto, tradução juramentada ou certificada de documentos.</w:t>
      </w: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ind w:left="112" w:right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1º§ O discente ficará responsável pela solicitação de renovação do afastamento mediante a apresentação da documentação exigida pela Secretaria de Cooperação Internacional.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ind w:left="112" w:right="11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2º§ A solicitação do afastamento deverá ser enviada à Secretaria do PPG em que está matriculado, que ficará responsável pela atualização do Histórico Escolar do estudante.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3º§ O não cumprimento do disposto nesta cláusula pode acarretar na extinção do vínc</w:t>
      </w:r>
      <w:r>
        <w:rPr>
          <w:color w:val="000000"/>
          <w:sz w:val="20"/>
          <w:szCs w:val="20"/>
        </w:rPr>
        <w:t>ulo do aluno com a UNIRIO.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jc w:val="both"/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spacing w:before="36"/>
        <w:ind w:left="112" w:right="11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4º§ O discente deverá providenciar tradução juramentada ou certificada de seus históricos quando solicitados pelo programa. A UNIRIO não é responsável pela tradução de documentos e não os fornecerá. Esta etapa será de responsabilidade exclusiva dos candida</w:t>
      </w:r>
      <w:r>
        <w:rPr>
          <w:color w:val="000000"/>
          <w:sz w:val="20"/>
          <w:szCs w:val="20"/>
        </w:rPr>
        <w:t>tos.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jc w:val="both"/>
        <w:rPr>
          <w:color w:val="000000"/>
          <w:sz w:val="20"/>
          <w:szCs w:val="20"/>
        </w:rPr>
      </w:pP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ind w:left="112" w:right="11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CLÁUSULA DÉCIMA - Ao término do intercâmbio, é de responsabilidade do estudante providenciar, junto à universidade anfitriã, toda a documentação relativa ao seu período de estudos: histórico escolar do período, conteúdo programático, carga horária de cada </w:t>
      </w:r>
      <w:r>
        <w:rPr>
          <w:color w:val="000000"/>
          <w:sz w:val="20"/>
          <w:szCs w:val="20"/>
        </w:rPr>
        <w:t>disciplina, notas e sistema de avaliação em documentos oficiais emitidos pela universidade anfitriã, assinados e carimbados pela autoridade competente, assim como a tradução livre em Língua Portuguesa de todos os documentos.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spacing w:before="40"/>
        <w:ind w:left="112" w:right="11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CLÁUSULA DÉCIMA PRIMEIRA - É d</w:t>
      </w:r>
      <w:r>
        <w:rPr>
          <w:color w:val="000000"/>
          <w:sz w:val="20"/>
          <w:szCs w:val="20"/>
        </w:rPr>
        <w:t>e inteira responsabilidade do estudante, ao fim do intercâmbio, matricular-se nas disciplinas de seu curso na Uunirio dentro dos prazos estipulados pelo calendário acadêmico desta instituição.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ind w:left="112" w:right="11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CLÁUSULA DÉCIMA SEGUNDA – O estudante deverá auxiliar na divul</w:t>
      </w:r>
      <w:r>
        <w:rPr>
          <w:color w:val="000000"/>
          <w:sz w:val="20"/>
          <w:szCs w:val="20"/>
        </w:rPr>
        <w:t>gação dos programas de intercâmbio entre os demais estudantes da Unirio, prestando informações sobre sua experiência sempre que solicitado por qualquer interessado ou pela própria Universidade.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1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CLÁUSULA DÉCIMA TERCEIRA – O estudante deverá responder por quaisquer infrações à legislação interna vigente na UNIRIO, bem como cumprir fielmente todas as obrigações firmadas no presente termo durante a vigência do Intercâmbio. O não cumprimento das obrig</w:t>
      </w:r>
      <w:r>
        <w:rPr>
          <w:color w:val="000000"/>
          <w:sz w:val="20"/>
          <w:szCs w:val="20"/>
        </w:rPr>
        <w:t>ações acordadas ensejará a aplicação das sanções disciplinares previstas na legislação interna vigente na UNIRIO.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1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CLÁUSULA DÉCIMA QUARTA – O não cumprimento de qualquer uma das cláusulas deste termo de compromisso acometerá o não reconhecimento do vínculo</w:t>
      </w:r>
      <w:r>
        <w:rPr>
          <w:color w:val="000000"/>
          <w:sz w:val="20"/>
          <w:szCs w:val="20"/>
        </w:rPr>
        <w:t xml:space="preserve"> da mobilidade acadêmica.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ind w:left="112" w:right="11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FIRMA o presente Termo de Compromisso do Intercâmbio, juntamente com seus pais ou responsáveis, em duas vias de igual teor e forma, na presença das testemunhas abaixo, para que produza seus efeitos jurídicos e legais.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tabs>
          <w:tab w:val="left" w:pos="3462"/>
          <w:tab w:val="left" w:pos="4354"/>
        </w:tabs>
        <w:ind w:left="11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Rio de Janeiro,</w:t>
      </w:r>
      <w:r>
        <w:rPr>
          <w:color w:val="000000"/>
          <w:sz w:val="20"/>
          <w:szCs w:val="20"/>
          <w:u w:val="single"/>
        </w:rPr>
        <w:t xml:space="preserve">          </w:t>
      </w:r>
      <w:r>
        <w:rPr>
          <w:color w:val="000000"/>
          <w:sz w:val="20"/>
          <w:szCs w:val="20"/>
        </w:rPr>
        <w:t>de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de</w:t>
      </w:r>
      <w:r w:rsidR="009A3597">
        <w:rPr>
          <w:color w:val="000000"/>
          <w:sz w:val="20"/>
          <w:szCs w:val="20"/>
        </w:rPr>
        <w:t xml:space="preserve"> 202X.</w:t>
      </w:r>
      <w:bookmarkStart w:id="0" w:name="_GoBack"/>
      <w:bookmarkEnd w:id="0"/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</w:t>
      </w: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ind w:left="15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(nome do aluno)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color w:val="000000"/>
          <w:sz w:val="20"/>
          <w:szCs w:val="20"/>
        </w:rPr>
      </w:pP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</w:t>
      </w: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ind w:left="112" w:right="4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(nome do orientador) CPF: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ind w:left="112" w:right="70"/>
        <w:jc w:val="center"/>
        <w:rPr>
          <w:color w:val="000000"/>
          <w:sz w:val="20"/>
          <w:szCs w:val="20"/>
        </w:rPr>
      </w:pP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ind w:left="112" w:right="7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</w:t>
      </w: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ind w:left="112" w:right="7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(nome do coordenador)</w:t>
      </w:r>
    </w:p>
    <w:p w:rsidR="005865D2" w:rsidRDefault="00AF147F">
      <w:pPr>
        <w:pBdr>
          <w:top w:val="nil"/>
          <w:left w:val="nil"/>
          <w:bottom w:val="nil"/>
          <w:right w:val="nil"/>
          <w:between w:val="nil"/>
        </w:pBdr>
        <w:ind w:left="112" w:right="7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SIAPE:</w:t>
      </w:r>
    </w:p>
    <w:p w:rsidR="005865D2" w:rsidRDefault="005865D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sectPr w:rsidR="005865D2" w:rsidSect="009A3597">
      <w:headerReference w:type="default" r:id="rId6"/>
      <w:footerReference w:type="default" r:id="rId7"/>
      <w:pgSz w:w="11900" w:h="16840"/>
      <w:pgMar w:top="2835" w:right="1380" w:bottom="1640" w:left="1540" w:header="426" w:footer="14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47F" w:rsidRDefault="00AF147F">
      <w:r>
        <w:separator/>
      </w:r>
    </w:p>
  </w:endnote>
  <w:endnote w:type="continuationSeparator" w:id="0">
    <w:p w:rsidR="00AF147F" w:rsidRDefault="00AF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5D2" w:rsidRDefault="005865D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47F" w:rsidRDefault="00AF147F">
      <w:r>
        <w:separator/>
      </w:r>
    </w:p>
  </w:footnote>
  <w:footnote w:type="continuationSeparator" w:id="0">
    <w:p w:rsidR="00AF147F" w:rsidRDefault="00AF1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5D2" w:rsidRDefault="00AF147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>
      <w:rPr>
        <w:noProof/>
        <w:color w:val="000000"/>
        <w:lang w:val="pt-BR"/>
      </w:rPr>
      <w:drawing>
        <wp:inline distT="0" distB="0" distL="114300" distR="114300">
          <wp:extent cx="655955" cy="721360"/>
          <wp:effectExtent l="0" t="0" r="0" b="0"/>
          <wp:docPr id="20" name="image1.png" descr="republica_brasao_cor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publica_brasao_cor_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955" cy="721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865D2" w:rsidRDefault="00AF147F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 – MEC</w:t>
    </w:r>
  </w:p>
  <w:p w:rsidR="005865D2" w:rsidRDefault="00AF147F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Universidade Federal do Estado do Rio de Janeiro - UNIRIO</w:t>
    </w:r>
  </w:p>
  <w:p w:rsidR="005865D2" w:rsidRDefault="00AF147F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Pró – Reitoria de Pós-Graduação Pesquisa e Inovação</w:t>
    </w:r>
  </w:p>
  <w:p w:rsidR="005865D2" w:rsidRDefault="00AF147F">
    <w:pPr>
      <w:jc w:val="center"/>
    </w:pPr>
    <w:r>
      <w:rPr>
        <w:rFonts w:ascii="Arial" w:eastAsia="Arial" w:hAnsi="Arial" w:cs="Arial"/>
        <w:b/>
        <w:sz w:val="18"/>
        <w:szCs w:val="18"/>
      </w:rPr>
      <w:t>Diretoria de Pós-Graduação - DPG</w:t>
    </w:r>
  </w:p>
  <w:p w:rsidR="005865D2" w:rsidRDefault="005865D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D2"/>
    <w:rsid w:val="005865D2"/>
    <w:rsid w:val="009A3597"/>
    <w:rsid w:val="00AF147F"/>
    <w:rsid w:val="00D9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19A79"/>
  <w15:docId w15:val="{45EE6EDD-D786-4B18-91F3-CD870726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A35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3597"/>
  </w:style>
  <w:style w:type="paragraph" w:styleId="Rodap">
    <w:name w:val="footer"/>
    <w:basedOn w:val="Normal"/>
    <w:link w:val="RodapChar"/>
    <w:uiPriority w:val="99"/>
    <w:unhideWhenUsed/>
    <w:rsid w:val="009A35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872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04291285760</dc:creator>
  <cp:lastModifiedBy>04291285760</cp:lastModifiedBy>
  <cp:revision>3</cp:revision>
  <dcterms:created xsi:type="dcterms:W3CDTF">2022-08-22T16:16:00Z</dcterms:created>
  <dcterms:modified xsi:type="dcterms:W3CDTF">2022-08-22T16:17:00Z</dcterms:modified>
</cp:coreProperties>
</file>