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4" w:rsidRDefault="003C29B0">
      <w:pPr>
        <w:pStyle w:val="Heading1"/>
        <w:ind w:right="109"/>
      </w:pPr>
      <w:r>
        <w:t>Títulos (Grupo I)</w:t>
      </w:r>
    </w:p>
    <w:p w:rsidR="00610514" w:rsidRDefault="003C29B0">
      <w:pPr>
        <w:pStyle w:val="Corpodetexto"/>
        <w:spacing w:line="228" w:lineRule="exact"/>
        <w:ind w:left="107" w:right="109"/>
        <w:jc w:val="center"/>
      </w:pPr>
      <w:r>
        <w:t>Avaliação da titulação dos</w:t>
      </w:r>
      <w:r>
        <w:rPr>
          <w:spacing w:val="-9"/>
        </w:rPr>
        <w:t xml:space="preserve"> </w:t>
      </w:r>
      <w:r>
        <w:t>candidatos.</w:t>
      </w:r>
    </w:p>
    <w:p w:rsidR="00610514" w:rsidRDefault="00610514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1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9"/>
        <w:gridCol w:w="601"/>
      </w:tblGrid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694"/>
              <w:rPr>
                <w:b/>
                <w:sz w:val="20"/>
              </w:rPr>
            </w:pPr>
            <w:r>
              <w:rPr>
                <w:b/>
                <w:sz w:val="20"/>
              </w:rPr>
              <w:t>CERTIFICADOS E DIPLOMAS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Doutorado completo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3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Mestrado completo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5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Aprovação em concurso público para arquivista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3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Aprovação em </w:t>
            </w:r>
            <w:r w:rsidR="004645B7">
              <w:rPr>
                <w:sz w:val="20"/>
              </w:rPr>
              <w:t xml:space="preserve">concurso público ou processo seletivo simplificado </w:t>
            </w:r>
            <w:r>
              <w:rPr>
                <w:sz w:val="20"/>
              </w:rPr>
              <w:t xml:space="preserve">para professor de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  <w:r w:rsidR="004645B7">
              <w:rPr>
                <w:sz w:val="20"/>
              </w:rPr>
              <w:t xml:space="preserve">, Biblioteconomia, </w:t>
            </w:r>
            <w:proofErr w:type="spellStart"/>
            <w:r w:rsidR="004645B7">
              <w:rPr>
                <w:sz w:val="20"/>
              </w:rPr>
              <w:t>Museologia</w:t>
            </w:r>
            <w:proofErr w:type="spellEnd"/>
            <w:r w:rsidR="004645B7">
              <w:rPr>
                <w:sz w:val="20"/>
              </w:rPr>
              <w:t>, História, Ciências Sociais ou áreas afins.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1</w:t>
            </w:r>
          </w:p>
        </w:tc>
      </w:tr>
      <w:tr w:rsidR="00610514">
        <w:trPr>
          <w:trHeight w:val="232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Especialização em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  <w:r>
              <w:rPr>
                <w:sz w:val="20"/>
              </w:rPr>
              <w:t xml:space="preserve"> e/ou áreas afins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12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610514">
        <w:trPr>
          <w:trHeight w:val="457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 w:rsidP="00C960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Segunda graduação completa em Biblioteconomia, </w:t>
            </w:r>
            <w:proofErr w:type="spellStart"/>
            <w:r>
              <w:rPr>
                <w:sz w:val="20"/>
              </w:rPr>
              <w:t>Museologia</w:t>
            </w:r>
            <w:proofErr w:type="spellEnd"/>
            <w:r>
              <w:rPr>
                <w:sz w:val="20"/>
              </w:rPr>
              <w:t>, História</w:t>
            </w:r>
            <w:r w:rsidR="00C960E7">
              <w:rPr>
                <w:sz w:val="20"/>
              </w:rPr>
              <w:t xml:space="preserve">, </w:t>
            </w:r>
            <w:r>
              <w:rPr>
                <w:sz w:val="20"/>
              </w:rPr>
              <w:t>Ciências Sociais ou áreas afins.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2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Graduação em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4</w:t>
            </w:r>
          </w:p>
        </w:tc>
      </w:tr>
      <w:tr w:rsidR="00610514">
        <w:trPr>
          <w:trHeight w:val="232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12" w:lineRule="exact"/>
              <w:ind w:left="3811"/>
              <w:rPr>
                <w:b/>
                <w:sz w:val="20"/>
              </w:rPr>
            </w:pPr>
            <w:r>
              <w:rPr>
                <w:b/>
                <w:sz w:val="20"/>
              </w:rPr>
              <w:t>Total simples (máximo 2,0)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514" w:rsidRDefault="0061051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610514" w:rsidRDefault="00610514">
      <w:pPr>
        <w:pStyle w:val="Corpodetexto"/>
        <w:rPr>
          <w:sz w:val="22"/>
        </w:rPr>
      </w:pPr>
    </w:p>
    <w:p w:rsidR="00610514" w:rsidRDefault="00610514">
      <w:pPr>
        <w:pStyle w:val="Corpodetexto"/>
        <w:rPr>
          <w:sz w:val="22"/>
        </w:rPr>
      </w:pPr>
    </w:p>
    <w:p w:rsidR="00610514" w:rsidRDefault="003C29B0">
      <w:pPr>
        <w:pStyle w:val="Heading1"/>
        <w:spacing w:before="159"/>
        <w:ind w:right="113"/>
      </w:pPr>
      <w:r>
        <w:t>Atividades Profissionais (Grupo</w:t>
      </w:r>
      <w:r>
        <w:rPr>
          <w:spacing w:val="-15"/>
        </w:rPr>
        <w:t xml:space="preserve"> </w:t>
      </w:r>
      <w:r>
        <w:t>II)</w:t>
      </w:r>
    </w:p>
    <w:p w:rsidR="00610514" w:rsidRDefault="003C29B0">
      <w:pPr>
        <w:pStyle w:val="Corpodetexto"/>
        <w:spacing w:line="228" w:lineRule="exact"/>
        <w:ind w:left="107" w:right="108"/>
        <w:jc w:val="center"/>
      </w:pPr>
      <w:r>
        <w:t>Exercício de atividades profissionais, desde que relacionadas à área específica do concurso.</w:t>
      </w:r>
    </w:p>
    <w:p w:rsidR="00610514" w:rsidRDefault="00610514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9"/>
        <w:gridCol w:w="601"/>
      </w:tblGrid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2523" w:right="2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Direção</w:t>
            </w:r>
            <w:proofErr w:type="gramStart"/>
            <w:r>
              <w:rPr>
                <w:sz w:val="20"/>
              </w:rPr>
              <w:t>, chefia</w:t>
            </w:r>
            <w:proofErr w:type="gramEnd"/>
            <w:r>
              <w:rPr>
                <w:sz w:val="20"/>
              </w:rPr>
              <w:t xml:space="preserve"> e/ou coordenação de atividades arquivísticas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 w:rsidP="004645B7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4645B7">
              <w:rPr>
                <w:sz w:val="20"/>
              </w:rPr>
              <w:t>4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Atividades arquivísticas com vínculo empregatício e/ou contratual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6D245E" w:rsidP="004645B7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4645B7">
              <w:rPr>
                <w:sz w:val="20"/>
              </w:rPr>
              <w:t>4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Exercício de magistério superior em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  <w:r w:rsidR="004645B7">
              <w:rPr>
                <w:sz w:val="20"/>
              </w:rPr>
              <w:t xml:space="preserve">, Biblioteconomia, </w:t>
            </w:r>
            <w:proofErr w:type="spellStart"/>
            <w:r w:rsidR="004645B7">
              <w:rPr>
                <w:sz w:val="20"/>
              </w:rPr>
              <w:t>Museologia</w:t>
            </w:r>
            <w:proofErr w:type="spellEnd"/>
            <w:r w:rsidR="004645B7">
              <w:rPr>
                <w:sz w:val="20"/>
              </w:rPr>
              <w:t>, História, Ciências Sociais ou áreas afins.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6D245E" w:rsidP="004645B7">
            <w:pPr>
              <w:pStyle w:val="TableParagraph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4645B7">
              <w:rPr>
                <w:sz w:val="20"/>
              </w:rPr>
              <w:t>2</w:t>
            </w:r>
          </w:p>
        </w:tc>
      </w:tr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3811"/>
              <w:rPr>
                <w:b/>
                <w:sz w:val="20"/>
              </w:rPr>
            </w:pPr>
            <w:r>
              <w:rPr>
                <w:b/>
                <w:sz w:val="20"/>
              </w:rPr>
              <w:t>Total simples (máximo 4,0)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514" w:rsidRDefault="0061051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610514" w:rsidRDefault="00610514">
      <w:pPr>
        <w:pStyle w:val="Corpodetexto"/>
        <w:rPr>
          <w:sz w:val="22"/>
        </w:rPr>
      </w:pPr>
    </w:p>
    <w:p w:rsidR="00610514" w:rsidRDefault="00610514">
      <w:pPr>
        <w:pStyle w:val="Corpodetexto"/>
        <w:rPr>
          <w:sz w:val="22"/>
        </w:rPr>
      </w:pPr>
    </w:p>
    <w:p w:rsidR="00610514" w:rsidRDefault="003C29B0">
      <w:pPr>
        <w:pStyle w:val="Heading1"/>
        <w:spacing w:before="183"/>
      </w:pPr>
      <w:r>
        <w:t>Trabalhos e Realizações (Grupo III)</w:t>
      </w:r>
    </w:p>
    <w:p w:rsidR="00610514" w:rsidRDefault="003C29B0">
      <w:pPr>
        <w:pStyle w:val="Corpodetexto"/>
        <w:spacing w:line="237" w:lineRule="auto"/>
        <w:ind w:left="107" w:right="117"/>
        <w:jc w:val="center"/>
      </w:pPr>
      <w:r>
        <w:t xml:space="preserve">Produção acadêmica de natureza intelectual, científica, artística, cultural ou técnica, relacionada à área de </w:t>
      </w:r>
      <w:proofErr w:type="gramStart"/>
      <w:r>
        <w:t>conhecimento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concurso.</w:t>
      </w:r>
    </w:p>
    <w:p w:rsidR="00610514" w:rsidRDefault="00610514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1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9"/>
        <w:gridCol w:w="601"/>
      </w:tblGrid>
      <w:tr w:rsidR="00610514">
        <w:trPr>
          <w:trHeight w:val="229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ORIGINAL, CÓPIA OU </w:t>
            </w:r>
            <w:proofErr w:type="gramStart"/>
            <w:r>
              <w:rPr>
                <w:b/>
                <w:sz w:val="20"/>
              </w:rPr>
              <w:t>COMPROVANTE</w:t>
            </w:r>
            <w:proofErr w:type="gram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ind w:left="15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</w:t>
            </w:r>
          </w:p>
        </w:tc>
      </w:tr>
      <w:tr w:rsidR="00610514">
        <w:trPr>
          <w:trHeight w:val="460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 w:rsidP="006D245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Participação em monitoria, IC</w:t>
            </w:r>
            <w:r w:rsidR="006D245E">
              <w:rPr>
                <w:sz w:val="20"/>
              </w:rPr>
              <w:t>,</w:t>
            </w:r>
            <w:r>
              <w:rPr>
                <w:sz w:val="20"/>
              </w:rPr>
              <w:t xml:space="preserve"> extensão</w:t>
            </w:r>
            <w:r w:rsidR="006D245E">
              <w:rPr>
                <w:sz w:val="20"/>
              </w:rPr>
              <w:t xml:space="preserve"> e/ou Grupo de Pesquisa</w:t>
            </w:r>
            <w:r>
              <w:rPr>
                <w:sz w:val="20"/>
              </w:rPr>
              <w:t xml:space="preserve"> (com máximo de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 vezes de</w:t>
            </w:r>
            <w:r w:rsidR="006D245E">
              <w:rPr>
                <w:sz w:val="20"/>
              </w:rPr>
              <w:t xml:space="preserve"> </w:t>
            </w:r>
            <w:r>
              <w:rPr>
                <w:sz w:val="20"/>
              </w:rPr>
              <w:t>pontuação)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5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610514">
        <w:trPr>
          <w:trHeight w:val="460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Livro, capítulo, artigo publicado e/ou trabalho publicado em anais </w:t>
            </w:r>
            <w:proofErr w:type="gramStart"/>
            <w:r>
              <w:rPr>
                <w:sz w:val="20"/>
              </w:rPr>
              <w:t>de</w:t>
            </w:r>
            <w:proofErr w:type="gramEnd"/>
          </w:p>
          <w:p w:rsidR="00610514" w:rsidRDefault="003C29B0" w:rsidP="006D245E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evento</w:t>
            </w:r>
            <w:proofErr w:type="gramEnd"/>
            <w:r>
              <w:rPr>
                <w:sz w:val="20"/>
              </w:rPr>
              <w:t xml:space="preserve"> na área de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  <w:r>
              <w:rPr>
                <w:sz w:val="20"/>
              </w:rPr>
              <w:t xml:space="preserve"> (com máximo de </w:t>
            </w:r>
            <w:r w:rsidR="006D245E">
              <w:rPr>
                <w:sz w:val="20"/>
              </w:rPr>
              <w:t>4</w:t>
            </w:r>
            <w:r>
              <w:rPr>
                <w:sz w:val="20"/>
              </w:rPr>
              <w:t xml:space="preserve"> vezes de pontuação)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610514">
        <w:trPr>
          <w:trHeight w:val="460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Apresentação de trabalho com temática arquivística em eventos científicos</w:t>
            </w:r>
          </w:p>
          <w:p w:rsidR="00610514" w:rsidRDefault="003C29B0" w:rsidP="006D24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(com máximo de </w:t>
            </w:r>
            <w:proofErr w:type="gramStart"/>
            <w:r w:rsidR="006D245E"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 vezes de pontuação)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 w:rsidP="006D245E">
            <w:pPr>
              <w:pStyle w:val="TableParagraph"/>
              <w:spacing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245E">
              <w:rPr>
                <w:sz w:val="20"/>
              </w:rPr>
              <w:t>4</w:t>
            </w:r>
          </w:p>
        </w:tc>
      </w:tr>
      <w:tr w:rsidR="00610514">
        <w:trPr>
          <w:trHeight w:val="460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Participação como ouvinte em eventos científicos na área de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</w:p>
          <w:p w:rsidR="00610514" w:rsidRDefault="003C29B0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 xml:space="preserve"> afins (com máximo de 3 vezes de pontuação)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610514">
        <w:trPr>
          <w:trHeight w:val="460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Organização de eventos científicos na área de </w:t>
            </w:r>
            <w:proofErr w:type="spellStart"/>
            <w:r>
              <w:rPr>
                <w:sz w:val="20"/>
              </w:rPr>
              <w:t>Arquivologia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(com máximo</w:t>
            </w:r>
          </w:p>
          <w:p w:rsidR="00610514" w:rsidRDefault="003C29B0" w:rsidP="006D245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proofErr w:type="gramEnd"/>
            <w:r>
              <w:rPr>
                <w:sz w:val="20"/>
              </w:rPr>
              <w:t xml:space="preserve"> </w:t>
            </w:r>
            <w:r w:rsidR="006D245E">
              <w:rPr>
                <w:sz w:val="20"/>
              </w:rPr>
              <w:t>3</w:t>
            </w:r>
            <w:r>
              <w:rPr>
                <w:sz w:val="20"/>
              </w:rPr>
              <w:t xml:space="preserve"> vezes de pontuação)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610514">
        <w:trPr>
          <w:trHeight w:val="335"/>
        </w:trPr>
        <w:tc>
          <w:tcPr>
            <w:tcW w:w="6229" w:type="dxa"/>
            <w:tcBorders>
              <w:right w:val="single" w:sz="4" w:space="0" w:color="000000"/>
            </w:tcBorders>
          </w:tcPr>
          <w:p w:rsidR="00610514" w:rsidRDefault="003C29B0">
            <w:pPr>
              <w:pStyle w:val="TableParagraph"/>
              <w:spacing w:line="228" w:lineRule="exact"/>
              <w:ind w:left="3811"/>
              <w:rPr>
                <w:b/>
                <w:sz w:val="20"/>
              </w:rPr>
            </w:pPr>
            <w:r>
              <w:rPr>
                <w:b/>
                <w:sz w:val="20"/>
              </w:rPr>
              <w:t>Total simples (máximo 4,0)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514" w:rsidRDefault="0061051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3C29B0" w:rsidRDefault="003C29B0"/>
    <w:sectPr w:rsidR="003C29B0" w:rsidSect="00610514">
      <w:type w:val="continuous"/>
      <w:pgSz w:w="11910" w:h="16840"/>
      <w:pgMar w:top="1040" w:right="104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10514"/>
    <w:rsid w:val="000B1ECD"/>
    <w:rsid w:val="0014471A"/>
    <w:rsid w:val="003C29B0"/>
    <w:rsid w:val="004645B7"/>
    <w:rsid w:val="00515468"/>
    <w:rsid w:val="00610514"/>
    <w:rsid w:val="006D245E"/>
    <w:rsid w:val="00C960E7"/>
    <w:rsid w:val="00D4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514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5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10514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10514"/>
    <w:pPr>
      <w:spacing w:before="72" w:line="228" w:lineRule="exact"/>
      <w:ind w:left="107" w:right="108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10514"/>
  </w:style>
  <w:style w:type="paragraph" w:customStyle="1" w:styleId="TableParagraph">
    <w:name w:val="Table Paragraph"/>
    <w:basedOn w:val="Normal"/>
    <w:uiPriority w:val="1"/>
    <w:qFormat/>
    <w:rsid w:val="00610514"/>
    <w:pPr>
      <w:spacing w:line="210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Títulos (Grupo I),</dc:title>
  <dc:creator>Jose Maria</dc:creator>
  <cp:lastModifiedBy>03750068771</cp:lastModifiedBy>
  <cp:revision>2</cp:revision>
  <dcterms:created xsi:type="dcterms:W3CDTF">2018-06-19T20:38:00Z</dcterms:created>
  <dcterms:modified xsi:type="dcterms:W3CDTF">2018-06-19T20:38:00Z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2018-06-06T00:00:00Z</vt:filetime>
  </property>
</Properties>
</file>