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8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5071"/>
        <w:gridCol w:w="1349"/>
        <w:gridCol w:w="540"/>
        <w:gridCol w:w="2868"/>
        <w:tblGridChange w:id="0">
          <w:tblGrid>
            <w:gridCol w:w="5071"/>
            <w:gridCol w:w="1349"/>
            <w:gridCol w:w="540"/>
            <w:gridCol w:w="2868"/>
          </w:tblGrid>
        </w:tblGridChange>
      </w:tblGrid>
      <w:tr>
        <w:trPr>
          <w:cantSplit w:val="0"/>
          <w:trHeight w:val="24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UNIVERSIDADE FEDERAL DO ESTADO DO RIO DE JANEIRO (UNIRIO)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-9524</wp:posOffset>
                  </wp:positionV>
                  <wp:extent cx="855980" cy="855980"/>
                  <wp:effectExtent b="0" l="0" r="0" t="0"/>
                  <wp:wrapSquare wrapText="bothSides" distB="0" distT="0" distL="114300" distR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980" cy="8559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CENTRO LETRAS E ARTES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INSTITUTO VILLA-LOBOS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PROGRAMA DE DISCIPLINA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CURSO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Graduação em Música: Música Popular Brasileira-Arranjo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gridSpan w:val="4"/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DEPARTAMENTO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Educação Musical 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gridSpan w:val="3"/>
            <w:tcBorders>
              <w:left w:color="000000" w:space="0" w:sz="8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Arranjo IV </w:t>
            </w:r>
          </w:p>
        </w:tc>
        <w:tc>
          <w:tcPr>
            <w:tcBorders>
              <w:left w:color="ffffff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SIGLA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  ARJ IV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8" w:val="single"/>
              <w:right w:color="ffffff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CÓDIGO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AEM0139</w:t>
            </w:r>
          </w:p>
        </w:tc>
        <w:tc>
          <w:tcPr>
            <w:gridSpan w:val="3"/>
            <w:tcBorders>
              <w:left w:color="ffffff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CARGA HORÁRIA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30 hs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NÚMERO DE CRÉDITOS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2</w:t>
            </w:r>
          </w:p>
        </w:tc>
        <w:tc>
          <w:tcPr>
            <w:gridSpan w:val="3"/>
            <w:tcBorders>
              <w:top w:color="000000" w:space="0" w:sz="0" w:val="nil"/>
              <w:left w:color="ffffff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PRÉ-REQUISITOS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ARJ III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shd w:fill="ffffff" w:val="clear"/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EMENTA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21">
            <w:pPr>
              <w:shd w:fill="ffffff" w:val="clear"/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Ementa livre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OBJETIVOS DA DISCIPLINA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 acordo com a proposta do ministrante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METODOLOGIA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Metodologia livre, associada à ementa, objetivos e conteúdo.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shd w:fill="ffffff" w:val="clear"/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CONTEÚDO PROGRAMÁTICO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30">
            <w:pPr>
              <w:spacing w:line="480" w:lineRule="auto"/>
              <w:rPr>
                <w:rFonts w:ascii="Arial" w:cs="Arial" w:eastAsia="Arial" w:hAnsi="Arial"/>
                <w:color w:val="11111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111111"/>
                <w:vertAlign w:val="baseline"/>
                <w:rtl w:val="0"/>
              </w:rPr>
              <w:t xml:space="preserve">Conteúdo livre, associado à ementa e objetivos. 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AVALIAÇÃO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processual e final (trabalho criativo em grupo)</w:t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gridSpan w:val="4"/>
            <w:tcBorders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BIBLIOGRAFIA BÁSICA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ALMADA, Carlos.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Arranjo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São Paulo, Editora da Unicamp, 2000.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BENETT, Roy.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Instrumentos da orquestra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Cadernos de Música da Universidade de Cambride. Rio de Janeiro: Zahar Editor, 1985.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GUEST, Ian.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Arranjo – método prático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Volumes 1, 2 e 3. Rio de Janeiro, Lumiar Editora, 1996.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BIBLIOGRAFIA COMPLEMENTAR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CHEDIAK, Almir.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vertAlign w:val="baseline"/>
                <w:rtl w:val="0"/>
              </w:rPr>
              <w:t xml:space="preserve">Harmonia e improvisação: 70 músicas harmonizadas e analisadas para violão, guitarra, baixo, teclado. Volumes I e II.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Rio de Janeiro: Lumiar Ed., 1986.</w:t>
            </w:r>
          </w:p>
          <w:p w:rsidR="00000000" w:rsidDel="00000000" w:rsidP="00000000" w:rsidRDefault="00000000" w:rsidRPr="00000000" w14:paraId="00000041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CHEDIAK, Almir.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vertAlign w:val="baseline"/>
                <w:rtl w:val="0"/>
              </w:rPr>
              <w:t xml:space="preserve">Bossa nova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 songbook</w:t>
            </w:r>
            <w:r w:rsidDel="00000000" w:rsidR="00000000" w:rsidRPr="00000000">
              <w:rPr>
                <w:vertAlign w:val="baseline"/>
                <w:rtl w:val="0"/>
              </w:rPr>
              <w:t xml:space="preserve">. Rio de Janeiro: Lumiar Ed., 1994.</w:t>
            </w:r>
          </w:p>
          <w:p w:rsidR="00000000" w:rsidDel="00000000" w:rsidP="00000000" w:rsidRDefault="00000000" w:rsidRPr="00000000" w14:paraId="00000042">
            <w:pPr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FARIA, Nelson.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vertAlign w:val="baseline"/>
                <w:rtl w:val="0"/>
              </w:rPr>
              <w:t xml:space="preserve">A arte da improvisação: para todos os instrumentos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. Rio de Janeiro: Lumiar Editora, 1991.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LEME, Bia Paes –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 arranjos para o Programa O Pessoal da Velha Guarda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São Paulo: Instituto Moreira Salles e Imprensa Oficial do Estado de São, 2010.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CHEDIAK, Almir.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vertAlign w:val="baseline"/>
                <w:rtl w:val="0"/>
              </w:rPr>
              <w:t xml:space="preserve">Bossa nova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 songbook</w:t>
            </w:r>
            <w:r w:rsidDel="00000000" w:rsidR="00000000" w:rsidRPr="00000000">
              <w:rPr>
                <w:vertAlign w:val="baseline"/>
                <w:rtl w:val="0"/>
              </w:rPr>
              <w:t xml:space="preserve">. Rio de Janeiro: Lumiar Ed., 1994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480" w:lineRule="auto"/>
              <w:rPr>
                <w:rFonts w:ascii="Arial" w:cs="Arial" w:eastAsia="Arial" w:hAnsi="Arial"/>
                <w:color w:val="11111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Professor responsável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Josimar Carneiro 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5e5e5e" w:space="0" w:sz="13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Assinatura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__________________________________ </w:t>
            </w:r>
          </w:p>
        </w:tc>
        <w:tc>
          <w:tcPr>
            <w:gridSpan w:val="2"/>
            <w:tcBorders>
              <w:left w:color="ffffff" w:space="0" w:sz="4" w:val="single"/>
              <w:bottom w:color="5e5e5e" w:space="0" w:sz="13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 15/07/20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</w:tr>
    </w:tbl>
    <w:p w:rsidR="00000000" w:rsidDel="00000000" w:rsidP="00000000" w:rsidRDefault="00000000" w:rsidRPr="00000000" w14:paraId="00000051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–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1224" w:hanging="504.00000000000006"/>
    </w:pPr>
    <w:rPr>
      <w:rFonts w:ascii="Arial" w:cs="Arial" w:eastAsia="Arial" w:hAnsi="Arial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pt-BR" w:val="pt-BR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stiloCentralizadoSuperior:(SimplesAutomática075ptLargur...">
    <w:name w:val="Estilo Centralizado Superior: (Simples Automática  075 pt Largur..."/>
    <w:basedOn w:val="Normal"/>
    <w:next w:val="EstiloCentralizadoSuperior:(SimplesAutomática075ptLargur..."/>
    <w:autoRedefine w:val="0"/>
    <w:hidden w:val="0"/>
    <w:qFormat w:val="0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EstiloSubTítulo1.1+Itálico">
    <w:name w:val="Estilo SubTítulo 1.1 + Itálico"/>
    <w:basedOn w:val="Normal"/>
    <w:next w:val="EstiloSubTítulo1.1+Itálico"/>
    <w:autoRedefine w:val="0"/>
    <w:hidden w:val="0"/>
    <w:qFormat w:val="0"/>
    <w:pPr>
      <w:numPr>
        <w:ilvl w:val="11"/>
        <w:numId w:val="2047"/>
      </w:numPr>
      <w:tabs>
        <w:tab w:val="left" w:leader="none" w:pos="-1985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</w:tabs>
      <w:suppressAutoHyphens w:val="1"/>
      <w:overflowPunct w:val="0"/>
      <w:autoSpaceDE w:val="0"/>
      <w:autoSpaceDN w:val="0"/>
      <w:adjustRightInd w:val="0"/>
      <w:spacing w:line="1" w:lineRule="atLeast"/>
      <w:ind w:left="1276" w:leftChars="-1" w:rightChars="0" w:hanging="283" w:firstLineChars="-1"/>
      <w:jc w:val="both"/>
      <w:textDirection w:val="btLr"/>
      <w:textAlignment w:val="baseline"/>
      <w:outlineLvl w:val="0"/>
    </w:pPr>
    <w:rPr>
      <w:i w:val="1"/>
      <w:iC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EstiloTítulo3+Depoisde:6pt">
    <w:name w:val="Estilo Título 3 + Depois de:  6 pt"/>
    <w:basedOn w:val="Heading3"/>
    <w:next w:val="EstiloTítulo3+Depoisde:6pt"/>
    <w:autoRedefine w:val="0"/>
    <w:hidden w:val="0"/>
    <w:qFormat w:val="0"/>
    <w:pPr>
      <w:keepNext w:val="1"/>
      <w:numPr>
        <w:ilvl w:val="2"/>
        <w:numId w:val="1"/>
      </w:numPr>
      <w:tabs>
        <w:tab w:val="left" w:leader="none" w:pos="1440"/>
      </w:tabs>
      <w:suppressAutoHyphens w:val="1"/>
      <w:overflowPunct w:val="0"/>
      <w:autoSpaceDE w:val="0"/>
      <w:autoSpaceDN w:val="0"/>
      <w:adjustRightInd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Times New Roman" w:hAnsi="Arial"/>
      <w:b w:val="1"/>
      <w:bCs w:val="1"/>
      <w:w w:val="100"/>
      <w:position w:val="-1"/>
      <w:sz w:val="26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ommentReference">
    <w:name w:val="Comment Reference"/>
    <w:next w:val="CommentReference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CommentSubject1">
    <w:name w:val="Comment Subject1"/>
    <w:basedOn w:val="CommentText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BalloonText1">
    <w:name w:val="Balloon Text1"/>
    <w:basedOn w:val="Normal"/>
    <w:next w:val="BalloonText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tabela">
    <w:name w:val="tabela"/>
    <w:basedOn w:val="Normal"/>
    <w:next w:val="tabela"/>
    <w:autoRedefine w:val="0"/>
    <w:hidden w:val="0"/>
    <w:qFormat w:val="0"/>
    <w:pPr>
      <w:shd w:color="auto" w:fill="ffffff" w:val="clear"/>
      <w:suppressAutoHyphens w:val="1"/>
      <w:spacing w:after="270"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Verdana" w:hAnsi="Verdana"/>
      <w:color w:val="111111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XbEa+GWDT775wr9cj1Gh1PCw9Q==">CgMxLjA4AHIhMXB3ZHZlMF8xWnVfbUNkemJvXzJFYnM2V1BydWdhY0RL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2014-04-10T23:28:00Z</dcterms:created>
  <dc:creator>DMP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Departamento">
    <vt:lpstr>DMP</vt:lpstr>
  </property>
  <property fmtid="{D5CDD505-2E9C-101B-9397-08002B2CF9AE}" pid="4" name="Objetivo">
    <vt:lpstr>Com Base ORDEM DE SERVIÇO PROEG Nº 002, DE 13 MARÇO DE 2000</vt:lpstr>
  </property>
  <property fmtid="{D5CDD505-2E9C-101B-9397-08002B2CF9AE}" pid="5" name="Proprietário">
    <vt:lpstr>Com Base ORDEM DE SERVIÇO PROEG Nº 002, DE 13 MARÇO DE 2000</vt:lpstr>
  </property>
  <property fmtid="{D5CDD505-2E9C-101B-9397-08002B2CF9AE}" pid="6" name="Objetivo">
    <vt:lpwstr>Com Base ORDEM DE SERVIÇO PROEG Nº 002, DE 13 MARÇO DE 2000</vt:lpwstr>
  </property>
  <property fmtid="{D5CDD505-2E9C-101B-9397-08002B2CF9AE}" pid="7" name="Departamento">
    <vt:lpwstr>DMP</vt:lpwstr>
  </property>
  <property fmtid="{D5CDD505-2E9C-101B-9397-08002B2CF9AE}" pid="8" name="Proprietário">
    <vt:lpwstr>Com Base ORDEM DE SERVIÇO PROEG Nº 002, DE 13 MARÇO DE 2000</vt:lpwstr>
  </property>
</Properties>
</file>