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70E8C" w14:textId="77777777" w:rsidR="001E14AF" w:rsidRPr="0000392B" w:rsidRDefault="001E14AF" w:rsidP="009A5E6F">
      <w:pPr>
        <w:jc w:val="center"/>
        <w:rPr>
          <w:rFonts w:cs="Arial"/>
          <w:b/>
          <w:bCs/>
          <w:color w:val="000000"/>
          <w:szCs w:val="20"/>
        </w:rPr>
      </w:pPr>
      <w:r w:rsidRPr="0000392B">
        <w:rPr>
          <w:rFonts w:cs="Arial"/>
          <w:b/>
          <w:bCs/>
          <w:color w:val="000000"/>
          <w:szCs w:val="20"/>
        </w:rPr>
        <w:t>MODELO DE TERMO DE REFERÊNCIA</w:t>
      </w:r>
    </w:p>
    <w:p w14:paraId="1A370E8D" w14:textId="770D5A59" w:rsidR="00925D03" w:rsidRPr="0000392B" w:rsidRDefault="00473A3D" w:rsidP="009A5E6F">
      <w:pPr>
        <w:jc w:val="center"/>
        <w:rPr>
          <w:rFonts w:cs="Arial"/>
          <w:b/>
          <w:bCs/>
          <w:color w:val="000000"/>
          <w:szCs w:val="20"/>
        </w:rPr>
      </w:pPr>
      <w:r w:rsidRPr="0000392B">
        <w:rPr>
          <w:rFonts w:cs="Arial"/>
          <w:b/>
          <w:bCs/>
          <w:color w:val="000000"/>
          <w:szCs w:val="20"/>
        </w:rPr>
        <w:t xml:space="preserve">PREGÃO ELETRÔNICO </w:t>
      </w:r>
      <w:r w:rsidR="00FE60E7" w:rsidRPr="00FE60E7">
        <w:rPr>
          <w:rFonts w:cs="Arial"/>
          <w:b/>
          <w:bCs/>
          <w:color w:val="000000"/>
          <w:szCs w:val="20"/>
          <w:highlight w:val="yellow"/>
        </w:rPr>
        <w:t>(SISTEMA DE REGISTRO DE PREÇOS)</w:t>
      </w:r>
    </w:p>
    <w:p w14:paraId="1A370E8F" w14:textId="77777777" w:rsidR="001E14AF" w:rsidRPr="0000392B" w:rsidRDefault="001E14AF" w:rsidP="009A5E6F">
      <w:pPr>
        <w:spacing w:after="120" w:line="276" w:lineRule="auto"/>
        <w:jc w:val="center"/>
        <w:rPr>
          <w:rFonts w:cs="Arial"/>
          <w:b/>
          <w:bCs/>
          <w:i/>
          <w:color w:val="FF0000"/>
          <w:szCs w:val="20"/>
        </w:rPr>
      </w:pPr>
    </w:p>
    <w:p w14:paraId="1A370E91" w14:textId="77777777" w:rsidR="001E14AF" w:rsidRPr="0000392B" w:rsidRDefault="001E14AF" w:rsidP="009A5E6F">
      <w:pPr>
        <w:spacing w:line="276" w:lineRule="auto"/>
        <w:jc w:val="center"/>
        <w:rPr>
          <w:rFonts w:cs="Arial"/>
          <w:b/>
          <w:bCs/>
          <w:color w:val="000000"/>
          <w:szCs w:val="20"/>
        </w:rPr>
      </w:pPr>
      <w:r w:rsidRPr="0000392B">
        <w:rPr>
          <w:rFonts w:cs="Arial"/>
          <w:b/>
          <w:bCs/>
          <w:color w:val="000000"/>
          <w:szCs w:val="20"/>
        </w:rPr>
        <w:t xml:space="preserve">PREGÃO Nº </w:t>
      </w:r>
      <w:permStart w:id="1968259809" w:edGrp="everyone"/>
      <w:r w:rsidRPr="0000392B">
        <w:rPr>
          <w:rFonts w:cs="Arial"/>
          <w:b/>
          <w:bCs/>
          <w:color w:val="000000"/>
          <w:szCs w:val="20"/>
        </w:rPr>
        <w:t>......</w:t>
      </w:r>
      <w:permEnd w:id="1968259809"/>
      <w:r w:rsidRPr="0000392B">
        <w:rPr>
          <w:rFonts w:cs="Arial"/>
          <w:b/>
          <w:bCs/>
          <w:color w:val="000000"/>
          <w:szCs w:val="20"/>
        </w:rPr>
        <w:t>/20</w:t>
      </w:r>
      <w:permStart w:id="1421946604" w:edGrp="everyone"/>
      <w:r w:rsidRPr="0000392B">
        <w:rPr>
          <w:rFonts w:cs="Arial"/>
          <w:b/>
          <w:bCs/>
          <w:color w:val="000000"/>
          <w:szCs w:val="20"/>
        </w:rPr>
        <w:t>...</w:t>
      </w:r>
      <w:permEnd w:id="1421946604"/>
    </w:p>
    <w:p w14:paraId="1A370E93" w14:textId="3ECE5A34" w:rsidR="001E14AF" w:rsidRPr="0000392B" w:rsidRDefault="001E14AF" w:rsidP="009A5E6F">
      <w:pPr>
        <w:spacing w:after="120" w:line="276" w:lineRule="auto"/>
        <w:jc w:val="center"/>
        <w:rPr>
          <w:rFonts w:cs="Arial"/>
          <w:b/>
          <w:bCs/>
          <w:color w:val="000000"/>
          <w:szCs w:val="20"/>
        </w:rPr>
      </w:pPr>
      <w:r w:rsidRPr="00BA571E">
        <w:rPr>
          <w:rFonts w:cs="Arial"/>
          <w:b/>
          <w:bCs/>
          <w:color w:val="000000"/>
          <w:szCs w:val="20"/>
          <w:highlight w:val="yellow"/>
        </w:rPr>
        <w:t xml:space="preserve">(Processo Administrativo </w:t>
      </w:r>
      <w:r w:rsidR="00BA571E" w:rsidRPr="00BA571E">
        <w:rPr>
          <w:rFonts w:cs="Arial"/>
          <w:b/>
          <w:bCs/>
          <w:color w:val="000000"/>
          <w:szCs w:val="20"/>
          <w:highlight w:val="yellow"/>
        </w:rPr>
        <w:t>n.º</w:t>
      </w:r>
      <w:r w:rsidR="002237F6" w:rsidRPr="00BA571E">
        <w:rPr>
          <w:rFonts w:cs="Arial"/>
          <w:b/>
          <w:bCs/>
          <w:color w:val="000000"/>
          <w:szCs w:val="20"/>
          <w:highlight w:val="yellow"/>
        </w:rPr>
        <w:t xml:space="preserve"> 23102.</w:t>
      </w:r>
      <w:permStart w:id="1306594663" w:edGrp="everyone"/>
      <w:commentRangeStart w:id="0"/>
      <w:r w:rsidR="00BA571E" w:rsidRPr="00BA571E">
        <w:rPr>
          <w:rFonts w:cs="Arial"/>
          <w:b/>
          <w:bCs/>
          <w:color w:val="000000"/>
          <w:szCs w:val="20"/>
          <w:highlight w:val="yellow"/>
        </w:rPr>
        <w:t>XXXXXX</w:t>
      </w:r>
      <w:permEnd w:id="1306594663"/>
      <w:r w:rsidR="00BA571E" w:rsidRPr="00BA571E">
        <w:rPr>
          <w:rFonts w:cs="Arial"/>
          <w:b/>
          <w:bCs/>
          <w:color w:val="000000"/>
          <w:szCs w:val="20"/>
          <w:highlight w:val="yellow"/>
        </w:rPr>
        <w:t>/20</w:t>
      </w:r>
      <w:permStart w:id="511995968" w:edGrp="everyone"/>
      <w:r w:rsidR="00BA571E" w:rsidRPr="00BA571E">
        <w:rPr>
          <w:rFonts w:cs="Arial"/>
          <w:b/>
          <w:bCs/>
          <w:color w:val="000000"/>
          <w:szCs w:val="20"/>
          <w:highlight w:val="yellow"/>
        </w:rPr>
        <w:t>XX</w:t>
      </w:r>
      <w:permEnd w:id="511995968"/>
      <w:r w:rsidR="00BA571E" w:rsidRPr="00BA571E">
        <w:rPr>
          <w:rFonts w:cs="Arial"/>
          <w:b/>
          <w:bCs/>
          <w:color w:val="000000"/>
          <w:szCs w:val="20"/>
          <w:highlight w:val="yellow"/>
        </w:rPr>
        <w:t>-</w:t>
      </w:r>
      <w:permStart w:id="200830452" w:edGrp="everyone"/>
      <w:r w:rsidR="00BA571E" w:rsidRPr="00BA571E">
        <w:rPr>
          <w:rFonts w:cs="Arial"/>
          <w:b/>
          <w:bCs/>
          <w:color w:val="000000"/>
          <w:szCs w:val="20"/>
          <w:highlight w:val="yellow"/>
        </w:rPr>
        <w:t>XX</w:t>
      </w:r>
      <w:commentRangeEnd w:id="0"/>
      <w:r w:rsidR="00BA571E">
        <w:rPr>
          <w:rStyle w:val="Refdecomentrio"/>
        </w:rPr>
        <w:commentReference w:id="0"/>
      </w:r>
      <w:permEnd w:id="200830452"/>
      <w:r w:rsidR="00BA571E" w:rsidRPr="00BA571E">
        <w:rPr>
          <w:rFonts w:cs="Arial"/>
          <w:b/>
          <w:bCs/>
          <w:color w:val="000000"/>
          <w:szCs w:val="20"/>
          <w:highlight w:val="yellow"/>
        </w:rPr>
        <w:t>)</w:t>
      </w:r>
    </w:p>
    <w:p w14:paraId="1A370E95" w14:textId="77777777" w:rsidR="001E14AF" w:rsidRPr="0000392B" w:rsidRDefault="001E14AF" w:rsidP="009A5E6F">
      <w:pPr>
        <w:pStyle w:val="Nivel1"/>
        <w:ind w:left="0"/>
      </w:pPr>
      <w:r w:rsidRPr="0000392B">
        <w:t>DO OBJETO</w:t>
      </w:r>
    </w:p>
    <w:p w14:paraId="1A370E98" w14:textId="4BBD837E" w:rsidR="001E14AF" w:rsidRPr="00FE60E7" w:rsidRDefault="001E14AF" w:rsidP="009A5E6F">
      <w:pPr>
        <w:numPr>
          <w:ilvl w:val="1"/>
          <w:numId w:val="1"/>
        </w:numPr>
        <w:spacing w:before="120" w:after="120" w:line="276" w:lineRule="auto"/>
        <w:ind w:left="0" w:firstLine="0"/>
        <w:jc w:val="both"/>
        <w:rPr>
          <w:rFonts w:cs="Arial"/>
          <w:b/>
          <w:color w:val="000000" w:themeColor="text1"/>
          <w:szCs w:val="20"/>
        </w:rPr>
      </w:pPr>
      <w:r w:rsidRPr="00FE60E7">
        <w:rPr>
          <w:rFonts w:cs="Arial"/>
          <w:color w:val="000000" w:themeColor="text1"/>
          <w:szCs w:val="20"/>
        </w:rPr>
        <w:t>Aquisição de</w:t>
      </w:r>
      <w:r w:rsidR="008D2322">
        <w:rPr>
          <w:rFonts w:cs="Arial"/>
          <w:color w:val="000000" w:themeColor="text1"/>
          <w:szCs w:val="20"/>
        </w:rPr>
        <w:t xml:space="preserve"> </w:t>
      </w:r>
      <w:permStart w:id="63242536" w:edGrp="everyone"/>
      <w:r w:rsidR="00FE60E7" w:rsidRPr="008D2322">
        <w:rPr>
          <w:rFonts w:cs="Arial"/>
          <w:color w:val="FF0000"/>
          <w:szCs w:val="20"/>
          <w:highlight w:val="red"/>
        </w:rPr>
        <w:t>PREENCHER COM A DESCR</w:t>
      </w:r>
      <w:r w:rsidR="00662A7E">
        <w:rPr>
          <w:rFonts w:cs="Arial"/>
          <w:color w:val="FF0000"/>
          <w:szCs w:val="20"/>
          <w:highlight w:val="red"/>
        </w:rPr>
        <w:t>IÇÃO</w:t>
      </w:r>
      <w:r w:rsidR="008D2322">
        <w:rPr>
          <w:rFonts w:cs="Arial"/>
          <w:color w:val="FF0000"/>
          <w:szCs w:val="20"/>
          <w:highlight w:val="red"/>
        </w:rPr>
        <w:t xml:space="preserve"> DETALHADA</w:t>
      </w:r>
      <w:r w:rsidR="00FE60E7" w:rsidRPr="008D2322">
        <w:rPr>
          <w:rFonts w:cs="Arial"/>
          <w:color w:val="FF0000"/>
          <w:szCs w:val="20"/>
          <w:highlight w:val="red"/>
        </w:rPr>
        <w:t xml:space="preserve"> DO OBJETO A SER ADQUIRIDO</w:t>
      </w:r>
      <w:permEnd w:id="63242536"/>
      <w:r w:rsidRPr="00FE60E7">
        <w:rPr>
          <w:rFonts w:cs="Arial"/>
          <w:b/>
          <w:color w:val="000000" w:themeColor="text1"/>
          <w:szCs w:val="20"/>
        </w:rPr>
        <w:t>,</w:t>
      </w:r>
      <w:r w:rsidRPr="00FE60E7">
        <w:rPr>
          <w:rFonts w:cs="Arial"/>
          <w:color w:val="000000" w:themeColor="text1"/>
          <w:szCs w:val="20"/>
        </w:rPr>
        <w:t xml:space="preserve"> conforme condições, quantidades e exigências estabelecidas neste </w:t>
      </w:r>
      <w:commentRangeStart w:id="1"/>
      <w:r w:rsidRPr="00FE60E7">
        <w:rPr>
          <w:rFonts w:cs="Arial"/>
          <w:color w:val="000000" w:themeColor="text1"/>
          <w:szCs w:val="20"/>
        </w:rPr>
        <w:t>instrumento</w:t>
      </w:r>
      <w:commentRangeEnd w:id="1"/>
      <w:r w:rsidR="0078682C">
        <w:rPr>
          <w:rStyle w:val="Refdecomentrio"/>
        </w:rPr>
        <w:commentReference w:id="1"/>
      </w:r>
      <w:r w:rsidRPr="00FE60E7">
        <w:rPr>
          <w:rFonts w:cs="Arial"/>
          <w:color w:val="000000" w:themeColor="text1"/>
          <w:szCs w:val="20"/>
        </w:rPr>
        <w:t>:</w:t>
      </w:r>
    </w:p>
    <w:tbl>
      <w:tblPr>
        <w:tblW w:w="10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3"/>
        <w:gridCol w:w="2592"/>
        <w:gridCol w:w="1565"/>
        <w:gridCol w:w="1556"/>
        <w:gridCol w:w="1559"/>
        <w:gridCol w:w="1204"/>
        <w:gridCol w:w="1661"/>
      </w:tblGrid>
      <w:tr w:rsidR="00731918" w:rsidRPr="00731918" w14:paraId="1A370EA5" w14:textId="77777777" w:rsidTr="00780B78">
        <w:trPr>
          <w:jc w:val="center"/>
        </w:trPr>
        <w:tc>
          <w:tcPr>
            <w:tcW w:w="803" w:type="dxa"/>
            <w:vAlign w:val="center"/>
          </w:tcPr>
          <w:p w14:paraId="1A370E99" w14:textId="77777777" w:rsidR="00731918" w:rsidRPr="00731918" w:rsidRDefault="00731918" w:rsidP="009A5E6F">
            <w:pPr>
              <w:widowControl w:val="0"/>
              <w:suppressAutoHyphens/>
              <w:jc w:val="center"/>
              <w:rPr>
                <w:rFonts w:cs="Arial"/>
                <w:b/>
                <w:bCs/>
                <w:color w:val="000000"/>
                <w:szCs w:val="20"/>
              </w:rPr>
            </w:pPr>
            <w:r w:rsidRPr="00731918">
              <w:rPr>
                <w:rFonts w:cs="Arial"/>
                <w:b/>
                <w:bCs/>
                <w:color w:val="000000"/>
                <w:szCs w:val="20"/>
              </w:rPr>
              <w:t>ITEM</w:t>
            </w:r>
          </w:p>
          <w:p w14:paraId="1A370E9A" w14:textId="77777777" w:rsidR="00731918" w:rsidRPr="00731918" w:rsidRDefault="00731918" w:rsidP="009A5E6F">
            <w:pPr>
              <w:widowControl w:val="0"/>
              <w:suppressAutoHyphens/>
              <w:jc w:val="center"/>
              <w:rPr>
                <w:rFonts w:cs="Arial"/>
                <w:b/>
                <w:color w:val="000000"/>
                <w:szCs w:val="20"/>
              </w:rPr>
            </w:pPr>
          </w:p>
        </w:tc>
        <w:tc>
          <w:tcPr>
            <w:tcW w:w="2592" w:type="dxa"/>
            <w:vAlign w:val="center"/>
          </w:tcPr>
          <w:p w14:paraId="1A370E9B" w14:textId="77777777" w:rsidR="00731918" w:rsidRPr="00731918" w:rsidRDefault="00731918" w:rsidP="009A5E6F">
            <w:pPr>
              <w:jc w:val="center"/>
              <w:rPr>
                <w:rFonts w:cs="Arial"/>
                <w:b/>
                <w:bCs/>
                <w:color w:val="000000"/>
                <w:szCs w:val="20"/>
              </w:rPr>
            </w:pPr>
            <w:commentRangeStart w:id="2"/>
            <w:r w:rsidRPr="00731918">
              <w:rPr>
                <w:rFonts w:cs="Arial"/>
                <w:b/>
                <w:bCs/>
                <w:color w:val="000000"/>
                <w:szCs w:val="20"/>
              </w:rPr>
              <w:t>DESCRIÇÃO/</w:t>
            </w:r>
          </w:p>
          <w:p w14:paraId="1A370E9C" w14:textId="77777777" w:rsidR="00731918" w:rsidRPr="00731918" w:rsidRDefault="00731918" w:rsidP="009A5E6F">
            <w:pPr>
              <w:widowControl w:val="0"/>
              <w:suppressAutoHyphens/>
              <w:jc w:val="center"/>
              <w:rPr>
                <w:rFonts w:cs="Arial"/>
                <w:color w:val="000000"/>
                <w:szCs w:val="20"/>
              </w:rPr>
            </w:pPr>
            <w:r w:rsidRPr="00731918">
              <w:rPr>
                <w:rFonts w:cs="Arial"/>
                <w:b/>
                <w:bCs/>
                <w:color w:val="000000"/>
                <w:szCs w:val="20"/>
              </w:rPr>
              <w:t>ESPECIFICAÇÃO</w:t>
            </w:r>
            <w:commentRangeEnd w:id="2"/>
            <w:r w:rsidR="0078682C">
              <w:rPr>
                <w:rStyle w:val="Refdecomentrio"/>
              </w:rPr>
              <w:commentReference w:id="2"/>
            </w:r>
          </w:p>
        </w:tc>
        <w:tc>
          <w:tcPr>
            <w:tcW w:w="1565" w:type="dxa"/>
            <w:vAlign w:val="center"/>
          </w:tcPr>
          <w:p w14:paraId="1A370E9D" w14:textId="7F122180" w:rsidR="00731918" w:rsidRPr="00731918" w:rsidRDefault="00731918" w:rsidP="009A5E6F">
            <w:pPr>
              <w:widowControl w:val="0"/>
              <w:suppressAutoHyphens/>
              <w:jc w:val="center"/>
              <w:rPr>
                <w:rFonts w:cs="Arial"/>
                <w:color w:val="000000"/>
                <w:szCs w:val="20"/>
              </w:rPr>
            </w:pPr>
            <w:r>
              <w:rPr>
                <w:rFonts w:cs="Arial"/>
                <w:b/>
                <w:bCs/>
                <w:color w:val="000000"/>
                <w:szCs w:val="20"/>
              </w:rPr>
              <w:t xml:space="preserve">CÓDIGO DO </w:t>
            </w:r>
            <w:r w:rsidRPr="00731918">
              <w:rPr>
                <w:rFonts w:cs="Arial"/>
                <w:b/>
                <w:bCs/>
                <w:color w:val="000000"/>
                <w:szCs w:val="20"/>
              </w:rPr>
              <w:t xml:space="preserve"> CATMAT</w:t>
            </w:r>
          </w:p>
        </w:tc>
        <w:tc>
          <w:tcPr>
            <w:tcW w:w="1556" w:type="dxa"/>
            <w:vAlign w:val="center"/>
          </w:tcPr>
          <w:p w14:paraId="75882FE1" w14:textId="12EDCC15" w:rsidR="00731918" w:rsidRPr="00731918" w:rsidRDefault="00731918" w:rsidP="009A5E6F">
            <w:pPr>
              <w:widowControl w:val="0"/>
              <w:suppressAutoHyphens/>
              <w:jc w:val="center"/>
              <w:rPr>
                <w:rFonts w:cs="Arial"/>
                <w:b/>
                <w:bCs/>
                <w:color w:val="000000"/>
                <w:szCs w:val="20"/>
              </w:rPr>
            </w:pPr>
            <w:r w:rsidRPr="00731918">
              <w:rPr>
                <w:rFonts w:cs="Arial"/>
                <w:b/>
                <w:bCs/>
                <w:color w:val="000000"/>
                <w:szCs w:val="20"/>
              </w:rPr>
              <w:t>QUANTIDADE MÍNIMA POR DEMANDA</w:t>
            </w:r>
          </w:p>
        </w:tc>
        <w:tc>
          <w:tcPr>
            <w:tcW w:w="1559" w:type="dxa"/>
            <w:vAlign w:val="center"/>
          </w:tcPr>
          <w:p w14:paraId="6ABF5BD5" w14:textId="1F4447DC" w:rsidR="00731918" w:rsidRPr="00731918" w:rsidRDefault="00731918" w:rsidP="009A5E6F">
            <w:pPr>
              <w:widowControl w:val="0"/>
              <w:suppressAutoHyphens/>
              <w:jc w:val="center"/>
              <w:rPr>
                <w:rFonts w:cs="Arial"/>
                <w:b/>
                <w:bCs/>
                <w:color w:val="000000"/>
                <w:szCs w:val="20"/>
              </w:rPr>
            </w:pPr>
            <w:r w:rsidRPr="00731918">
              <w:rPr>
                <w:rFonts w:cs="Arial"/>
                <w:b/>
                <w:bCs/>
                <w:color w:val="000000"/>
                <w:szCs w:val="20"/>
              </w:rPr>
              <w:t>QUANTIDADE MÁXIMA POR DEMANDA</w:t>
            </w:r>
          </w:p>
        </w:tc>
        <w:tc>
          <w:tcPr>
            <w:tcW w:w="1204" w:type="dxa"/>
            <w:vAlign w:val="center"/>
          </w:tcPr>
          <w:p w14:paraId="1A370E9E" w14:textId="31FA4F42" w:rsidR="00731918" w:rsidRPr="00731918" w:rsidRDefault="00731918" w:rsidP="009A5E6F">
            <w:pPr>
              <w:widowControl w:val="0"/>
              <w:suppressAutoHyphens/>
              <w:jc w:val="center"/>
              <w:rPr>
                <w:rFonts w:cs="Arial"/>
                <w:color w:val="000000"/>
                <w:szCs w:val="20"/>
              </w:rPr>
            </w:pPr>
            <w:r w:rsidRPr="00731918">
              <w:rPr>
                <w:rFonts w:cs="Arial"/>
                <w:b/>
                <w:bCs/>
                <w:color w:val="000000"/>
                <w:szCs w:val="20"/>
              </w:rPr>
              <w:t>UNIDADE DE MEDIDA</w:t>
            </w:r>
          </w:p>
        </w:tc>
        <w:tc>
          <w:tcPr>
            <w:tcW w:w="1661" w:type="dxa"/>
            <w:vAlign w:val="center"/>
          </w:tcPr>
          <w:p w14:paraId="1A370E9F" w14:textId="77777777" w:rsidR="00731918" w:rsidRPr="00731918" w:rsidRDefault="00731918" w:rsidP="009A5E6F">
            <w:pPr>
              <w:widowControl w:val="0"/>
              <w:suppressAutoHyphens/>
              <w:jc w:val="center"/>
              <w:rPr>
                <w:rFonts w:cs="Arial"/>
                <w:color w:val="000000"/>
                <w:szCs w:val="20"/>
              </w:rPr>
            </w:pPr>
            <w:r w:rsidRPr="00731918">
              <w:rPr>
                <w:rFonts w:cs="Arial"/>
                <w:b/>
                <w:bCs/>
                <w:color w:val="000000"/>
                <w:szCs w:val="20"/>
              </w:rPr>
              <w:t>QUANTIDADE</w:t>
            </w:r>
          </w:p>
        </w:tc>
      </w:tr>
      <w:tr w:rsidR="00731918" w:rsidRPr="00731918" w14:paraId="1A370EAE" w14:textId="77777777" w:rsidTr="00780B78">
        <w:trPr>
          <w:jc w:val="center"/>
        </w:trPr>
        <w:tc>
          <w:tcPr>
            <w:tcW w:w="803" w:type="dxa"/>
          </w:tcPr>
          <w:p w14:paraId="1A370EA6" w14:textId="77777777" w:rsidR="00731918" w:rsidRPr="00731918" w:rsidRDefault="00731918" w:rsidP="009A5E6F">
            <w:pPr>
              <w:widowControl w:val="0"/>
              <w:suppressAutoHyphens/>
              <w:spacing w:after="120" w:line="276" w:lineRule="auto"/>
              <w:jc w:val="center"/>
              <w:rPr>
                <w:rFonts w:cs="Arial"/>
                <w:b/>
                <w:color w:val="000000"/>
                <w:szCs w:val="20"/>
              </w:rPr>
            </w:pPr>
            <w:permStart w:id="717257009" w:edGrp="everyone" w:colFirst="0" w:colLast="0"/>
            <w:permStart w:id="836648938" w:edGrp="everyone" w:colFirst="1" w:colLast="1"/>
            <w:permStart w:id="1933133744" w:edGrp="everyone" w:colFirst="2" w:colLast="2"/>
            <w:permStart w:id="1165953639" w:edGrp="everyone" w:colFirst="6" w:colLast="6"/>
            <w:permStart w:id="805048391" w:edGrp="everyone" w:colFirst="5" w:colLast="5"/>
            <w:r w:rsidRPr="00731918">
              <w:rPr>
                <w:rFonts w:cs="Arial"/>
                <w:b/>
                <w:color w:val="000000"/>
                <w:szCs w:val="20"/>
              </w:rPr>
              <w:t>1</w:t>
            </w:r>
          </w:p>
        </w:tc>
        <w:tc>
          <w:tcPr>
            <w:tcW w:w="2592" w:type="dxa"/>
          </w:tcPr>
          <w:p w14:paraId="1A370EA7" w14:textId="77777777" w:rsidR="00731918" w:rsidRPr="00731918" w:rsidRDefault="00731918" w:rsidP="009A5E6F">
            <w:pPr>
              <w:widowControl w:val="0"/>
              <w:suppressAutoHyphens/>
              <w:spacing w:after="120" w:line="276" w:lineRule="auto"/>
              <w:rPr>
                <w:rFonts w:cs="Arial"/>
                <w:color w:val="000000"/>
                <w:szCs w:val="20"/>
              </w:rPr>
            </w:pPr>
          </w:p>
        </w:tc>
        <w:tc>
          <w:tcPr>
            <w:tcW w:w="1565" w:type="dxa"/>
          </w:tcPr>
          <w:p w14:paraId="1A370EA8" w14:textId="272E6467" w:rsidR="00731918" w:rsidRPr="00731918" w:rsidRDefault="00720C73" w:rsidP="009A5E6F">
            <w:pPr>
              <w:widowControl w:val="0"/>
              <w:suppressAutoHyphens/>
              <w:spacing w:after="120" w:line="276" w:lineRule="auto"/>
              <w:rPr>
                <w:rFonts w:cs="Arial"/>
                <w:color w:val="000000"/>
                <w:szCs w:val="20"/>
              </w:rPr>
            </w:pPr>
            <w:commentRangeStart w:id="3"/>
            <w:r>
              <w:rPr>
                <w:rFonts w:cs="Arial"/>
                <w:color w:val="000000"/>
                <w:szCs w:val="20"/>
              </w:rPr>
              <w:t xml:space="preserve"> </w:t>
            </w:r>
            <w:commentRangeEnd w:id="3"/>
            <w:r w:rsidR="000D1EB8">
              <w:rPr>
                <w:rStyle w:val="Refdecomentrio"/>
              </w:rPr>
              <w:commentReference w:id="3"/>
            </w:r>
          </w:p>
        </w:tc>
        <w:tc>
          <w:tcPr>
            <w:tcW w:w="1556" w:type="dxa"/>
          </w:tcPr>
          <w:p w14:paraId="4E7A6B4B" w14:textId="77777777" w:rsidR="00731918" w:rsidRPr="00731918" w:rsidRDefault="00731918" w:rsidP="009A5E6F">
            <w:pPr>
              <w:widowControl w:val="0"/>
              <w:suppressAutoHyphens/>
              <w:spacing w:after="120" w:line="276" w:lineRule="auto"/>
              <w:rPr>
                <w:rFonts w:cs="Arial"/>
                <w:color w:val="000000"/>
                <w:szCs w:val="20"/>
              </w:rPr>
            </w:pPr>
          </w:p>
        </w:tc>
        <w:tc>
          <w:tcPr>
            <w:tcW w:w="1559" w:type="dxa"/>
          </w:tcPr>
          <w:p w14:paraId="20599C97" w14:textId="04A1CE77" w:rsidR="00731918" w:rsidRPr="00731918" w:rsidRDefault="00731918" w:rsidP="009A5E6F">
            <w:pPr>
              <w:widowControl w:val="0"/>
              <w:suppressAutoHyphens/>
              <w:spacing w:after="120" w:line="276" w:lineRule="auto"/>
              <w:rPr>
                <w:rFonts w:cs="Arial"/>
                <w:color w:val="000000"/>
                <w:szCs w:val="20"/>
              </w:rPr>
            </w:pPr>
          </w:p>
        </w:tc>
        <w:tc>
          <w:tcPr>
            <w:tcW w:w="1204" w:type="dxa"/>
          </w:tcPr>
          <w:p w14:paraId="1A370EA9" w14:textId="4A32F7CF" w:rsidR="00731918" w:rsidRPr="00731918" w:rsidRDefault="00731918" w:rsidP="009A5E6F">
            <w:pPr>
              <w:widowControl w:val="0"/>
              <w:suppressAutoHyphens/>
              <w:spacing w:after="120" w:line="276" w:lineRule="auto"/>
              <w:rPr>
                <w:rFonts w:cs="Arial"/>
                <w:color w:val="000000"/>
                <w:szCs w:val="20"/>
              </w:rPr>
            </w:pPr>
          </w:p>
        </w:tc>
        <w:tc>
          <w:tcPr>
            <w:tcW w:w="1661" w:type="dxa"/>
          </w:tcPr>
          <w:p w14:paraId="1A370EAA" w14:textId="77777777" w:rsidR="00731918" w:rsidRPr="00731918" w:rsidRDefault="00731918" w:rsidP="009A5E6F">
            <w:pPr>
              <w:widowControl w:val="0"/>
              <w:suppressAutoHyphens/>
              <w:spacing w:after="120" w:line="276" w:lineRule="auto"/>
              <w:rPr>
                <w:rFonts w:cs="Arial"/>
                <w:color w:val="000000"/>
                <w:szCs w:val="20"/>
              </w:rPr>
            </w:pPr>
          </w:p>
        </w:tc>
      </w:tr>
      <w:tr w:rsidR="00731918" w:rsidRPr="00731918" w14:paraId="1A370EB6" w14:textId="77777777" w:rsidTr="00780B78">
        <w:trPr>
          <w:jc w:val="center"/>
        </w:trPr>
        <w:tc>
          <w:tcPr>
            <w:tcW w:w="803" w:type="dxa"/>
          </w:tcPr>
          <w:p w14:paraId="1A370EAF" w14:textId="77777777" w:rsidR="00731918" w:rsidRPr="00731918" w:rsidRDefault="00731918" w:rsidP="009A5E6F">
            <w:pPr>
              <w:widowControl w:val="0"/>
              <w:suppressAutoHyphens/>
              <w:spacing w:after="120" w:line="276" w:lineRule="auto"/>
              <w:jc w:val="center"/>
              <w:rPr>
                <w:rFonts w:cs="Arial"/>
                <w:b/>
                <w:color w:val="000000"/>
                <w:szCs w:val="20"/>
              </w:rPr>
            </w:pPr>
            <w:permStart w:id="776236880" w:edGrp="everyone" w:colFirst="0" w:colLast="0"/>
            <w:permStart w:id="1541939327" w:edGrp="everyone" w:colFirst="1" w:colLast="1"/>
            <w:permStart w:id="1446388916" w:edGrp="everyone" w:colFirst="2" w:colLast="2"/>
            <w:permStart w:id="1834177327" w:edGrp="everyone" w:colFirst="6" w:colLast="6"/>
            <w:permStart w:id="2119699085" w:edGrp="everyone" w:colFirst="5" w:colLast="5"/>
            <w:permEnd w:id="717257009"/>
            <w:permEnd w:id="836648938"/>
            <w:permEnd w:id="1933133744"/>
            <w:permEnd w:id="1165953639"/>
            <w:permEnd w:id="805048391"/>
            <w:r w:rsidRPr="00731918">
              <w:rPr>
                <w:rFonts w:cs="Arial"/>
                <w:b/>
                <w:color w:val="000000"/>
                <w:szCs w:val="20"/>
              </w:rPr>
              <w:t>2</w:t>
            </w:r>
          </w:p>
        </w:tc>
        <w:tc>
          <w:tcPr>
            <w:tcW w:w="2592" w:type="dxa"/>
          </w:tcPr>
          <w:p w14:paraId="1A370EB0" w14:textId="77777777" w:rsidR="00731918" w:rsidRPr="00731918" w:rsidRDefault="00731918" w:rsidP="009A5E6F">
            <w:pPr>
              <w:widowControl w:val="0"/>
              <w:suppressAutoHyphens/>
              <w:spacing w:after="120" w:line="276" w:lineRule="auto"/>
              <w:rPr>
                <w:rFonts w:cs="Arial"/>
                <w:color w:val="000000"/>
                <w:szCs w:val="20"/>
              </w:rPr>
            </w:pPr>
          </w:p>
        </w:tc>
        <w:tc>
          <w:tcPr>
            <w:tcW w:w="1565" w:type="dxa"/>
          </w:tcPr>
          <w:p w14:paraId="1A370EB1" w14:textId="77777777" w:rsidR="00731918" w:rsidRPr="00731918" w:rsidRDefault="00731918" w:rsidP="009A5E6F">
            <w:pPr>
              <w:widowControl w:val="0"/>
              <w:suppressAutoHyphens/>
              <w:spacing w:after="120" w:line="276" w:lineRule="auto"/>
              <w:rPr>
                <w:rFonts w:cs="Arial"/>
                <w:color w:val="000000"/>
                <w:szCs w:val="20"/>
              </w:rPr>
            </w:pPr>
          </w:p>
        </w:tc>
        <w:tc>
          <w:tcPr>
            <w:tcW w:w="1556" w:type="dxa"/>
          </w:tcPr>
          <w:p w14:paraId="5C15079E" w14:textId="77777777" w:rsidR="00731918" w:rsidRPr="00731918" w:rsidRDefault="00731918" w:rsidP="009A5E6F">
            <w:pPr>
              <w:widowControl w:val="0"/>
              <w:suppressAutoHyphens/>
              <w:spacing w:after="120" w:line="276" w:lineRule="auto"/>
              <w:rPr>
                <w:rFonts w:cs="Arial"/>
                <w:color w:val="000000"/>
                <w:szCs w:val="20"/>
              </w:rPr>
            </w:pPr>
          </w:p>
        </w:tc>
        <w:tc>
          <w:tcPr>
            <w:tcW w:w="1559" w:type="dxa"/>
          </w:tcPr>
          <w:p w14:paraId="27B7F102" w14:textId="497301B3" w:rsidR="00731918" w:rsidRPr="00731918" w:rsidRDefault="00731918" w:rsidP="009A5E6F">
            <w:pPr>
              <w:widowControl w:val="0"/>
              <w:suppressAutoHyphens/>
              <w:spacing w:after="120" w:line="276" w:lineRule="auto"/>
              <w:rPr>
                <w:rFonts w:cs="Arial"/>
                <w:color w:val="000000"/>
                <w:szCs w:val="20"/>
              </w:rPr>
            </w:pPr>
          </w:p>
        </w:tc>
        <w:tc>
          <w:tcPr>
            <w:tcW w:w="1204" w:type="dxa"/>
          </w:tcPr>
          <w:p w14:paraId="1A370EB2" w14:textId="28D8FEE9" w:rsidR="00731918" w:rsidRPr="00731918" w:rsidRDefault="00731918" w:rsidP="009A5E6F">
            <w:pPr>
              <w:widowControl w:val="0"/>
              <w:suppressAutoHyphens/>
              <w:spacing w:after="120" w:line="276" w:lineRule="auto"/>
              <w:rPr>
                <w:rFonts w:cs="Arial"/>
                <w:color w:val="000000"/>
                <w:szCs w:val="20"/>
              </w:rPr>
            </w:pPr>
          </w:p>
        </w:tc>
        <w:tc>
          <w:tcPr>
            <w:tcW w:w="1661" w:type="dxa"/>
          </w:tcPr>
          <w:p w14:paraId="1A370EB3" w14:textId="77777777" w:rsidR="00731918" w:rsidRPr="00731918" w:rsidRDefault="00731918" w:rsidP="009A5E6F">
            <w:pPr>
              <w:widowControl w:val="0"/>
              <w:suppressAutoHyphens/>
              <w:spacing w:after="120" w:line="276" w:lineRule="auto"/>
              <w:rPr>
                <w:rFonts w:cs="Arial"/>
                <w:color w:val="000000"/>
                <w:szCs w:val="20"/>
              </w:rPr>
            </w:pPr>
          </w:p>
        </w:tc>
      </w:tr>
      <w:tr w:rsidR="00731918" w:rsidRPr="00731918" w14:paraId="1A370EBE" w14:textId="77777777" w:rsidTr="00780B78">
        <w:trPr>
          <w:jc w:val="center"/>
        </w:trPr>
        <w:tc>
          <w:tcPr>
            <w:tcW w:w="803" w:type="dxa"/>
          </w:tcPr>
          <w:p w14:paraId="1A370EB7" w14:textId="77777777" w:rsidR="00731918" w:rsidRPr="00731918" w:rsidRDefault="00731918" w:rsidP="009A5E6F">
            <w:pPr>
              <w:widowControl w:val="0"/>
              <w:suppressAutoHyphens/>
              <w:spacing w:after="120" w:line="276" w:lineRule="auto"/>
              <w:jc w:val="center"/>
              <w:rPr>
                <w:rFonts w:cs="Arial"/>
                <w:b/>
                <w:color w:val="000000"/>
                <w:szCs w:val="20"/>
              </w:rPr>
            </w:pPr>
            <w:permStart w:id="308562632" w:edGrp="everyone" w:colFirst="0" w:colLast="0"/>
            <w:permStart w:id="2053712804" w:edGrp="everyone" w:colFirst="1" w:colLast="1"/>
            <w:permStart w:id="871321813" w:edGrp="everyone" w:colFirst="2" w:colLast="2"/>
            <w:permStart w:id="1516445106" w:edGrp="everyone" w:colFirst="6" w:colLast="6"/>
            <w:permStart w:id="2122455217" w:edGrp="everyone" w:colFirst="5" w:colLast="5"/>
            <w:permEnd w:id="776236880"/>
            <w:permEnd w:id="1541939327"/>
            <w:permEnd w:id="1446388916"/>
            <w:permEnd w:id="1834177327"/>
            <w:permEnd w:id="2119699085"/>
            <w:r w:rsidRPr="00731918">
              <w:rPr>
                <w:rFonts w:cs="Arial"/>
                <w:b/>
                <w:color w:val="000000"/>
                <w:szCs w:val="20"/>
              </w:rPr>
              <w:t>3</w:t>
            </w:r>
          </w:p>
        </w:tc>
        <w:tc>
          <w:tcPr>
            <w:tcW w:w="2592" w:type="dxa"/>
          </w:tcPr>
          <w:p w14:paraId="1A370EB8" w14:textId="77777777" w:rsidR="00731918" w:rsidRPr="00731918" w:rsidRDefault="00731918" w:rsidP="009A5E6F">
            <w:pPr>
              <w:widowControl w:val="0"/>
              <w:suppressAutoHyphens/>
              <w:spacing w:after="120" w:line="276" w:lineRule="auto"/>
              <w:rPr>
                <w:rFonts w:cs="Arial"/>
                <w:color w:val="000000"/>
                <w:szCs w:val="20"/>
              </w:rPr>
            </w:pPr>
          </w:p>
        </w:tc>
        <w:tc>
          <w:tcPr>
            <w:tcW w:w="1565" w:type="dxa"/>
          </w:tcPr>
          <w:p w14:paraId="1A370EB9" w14:textId="77777777" w:rsidR="00731918" w:rsidRPr="00731918" w:rsidRDefault="00731918" w:rsidP="009A5E6F">
            <w:pPr>
              <w:widowControl w:val="0"/>
              <w:suppressAutoHyphens/>
              <w:spacing w:after="120" w:line="276" w:lineRule="auto"/>
              <w:rPr>
                <w:rFonts w:cs="Arial"/>
                <w:color w:val="000000"/>
                <w:szCs w:val="20"/>
              </w:rPr>
            </w:pPr>
          </w:p>
        </w:tc>
        <w:tc>
          <w:tcPr>
            <w:tcW w:w="1556" w:type="dxa"/>
          </w:tcPr>
          <w:p w14:paraId="7103C975" w14:textId="77777777" w:rsidR="00731918" w:rsidRPr="00731918" w:rsidRDefault="00731918" w:rsidP="009A5E6F">
            <w:pPr>
              <w:widowControl w:val="0"/>
              <w:suppressAutoHyphens/>
              <w:spacing w:after="120" w:line="276" w:lineRule="auto"/>
              <w:rPr>
                <w:rFonts w:cs="Arial"/>
                <w:color w:val="000000"/>
                <w:szCs w:val="20"/>
              </w:rPr>
            </w:pPr>
          </w:p>
        </w:tc>
        <w:tc>
          <w:tcPr>
            <w:tcW w:w="1559" w:type="dxa"/>
          </w:tcPr>
          <w:p w14:paraId="2E11B169" w14:textId="2DD21F34" w:rsidR="00731918" w:rsidRPr="00731918" w:rsidRDefault="00731918" w:rsidP="009A5E6F">
            <w:pPr>
              <w:widowControl w:val="0"/>
              <w:suppressAutoHyphens/>
              <w:spacing w:after="120" w:line="276" w:lineRule="auto"/>
              <w:rPr>
                <w:rFonts w:cs="Arial"/>
                <w:color w:val="000000"/>
                <w:szCs w:val="20"/>
              </w:rPr>
            </w:pPr>
          </w:p>
        </w:tc>
        <w:tc>
          <w:tcPr>
            <w:tcW w:w="1204" w:type="dxa"/>
          </w:tcPr>
          <w:p w14:paraId="1A370EBA" w14:textId="56A5B4B0" w:rsidR="00731918" w:rsidRPr="00731918" w:rsidRDefault="00731918" w:rsidP="009A5E6F">
            <w:pPr>
              <w:widowControl w:val="0"/>
              <w:suppressAutoHyphens/>
              <w:spacing w:after="120" w:line="276" w:lineRule="auto"/>
              <w:rPr>
                <w:rFonts w:cs="Arial"/>
                <w:color w:val="000000"/>
                <w:szCs w:val="20"/>
              </w:rPr>
            </w:pPr>
          </w:p>
        </w:tc>
        <w:tc>
          <w:tcPr>
            <w:tcW w:w="1661" w:type="dxa"/>
          </w:tcPr>
          <w:p w14:paraId="1A370EBB" w14:textId="77777777" w:rsidR="00731918" w:rsidRPr="00731918" w:rsidRDefault="00731918" w:rsidP="009A5E6F">
            <w:pPr>
              <w:widowControl w:val="0"/>
              <w:suppressAutoHyphens/>
              <w:spacing w:after="120" w:line="276" w:lineRule="auto"/>
              <w:rPr>
                <w:rFonts w:cs="Arial"/>
                <w:color w:val="000000"/>
                <w:szCs w:val="20"/>
              </w:rPr>
            </w:pPr>
          </w:p>
        </w:tc>
      </w:tr>
      <w:tr w:rsidR="00731918" w:rsidRPr="00731918" w14:paraId="1A370EC6" w14:textId="77777777" w:rsidTr="00780B78">
        <w:trPr>
          <w:jc w:val="center"/>
        </w:trPr>
        <w:tc>
          <w:tcPr>
            <w:tcW w:w="803" w:type="dxa"/>
          </w:tcPr>
          <w:p w14:paraId="1A370EBF" w14:textId="77777777" w:rsidR="00731918" w:rsidRPr="00731918" w:rsidRDefault="00731918" w:rsidP="009A5E6F">
            <w:pPr>
              <w:widowControl w:val="0"/>
              <w:suppressAutoHyphens/>
              <w:spacing w:after="120" w:line="276" w:lineRule="auto"/>
              <w:jc w:val="center"/>
              <w:rPr>
                <w:rFonts w:cs="Arial"/>
                <w:b/>
                <w:color w:val="000000"/>
                <w:szCs w:val="20"/>
              </w:rPr>
            </w:pPr>
            <w:permStart w:id="550060557" w:edGrp="everyone" w:colFirst="0" w:colLast="0"/>
            <w:permStart w:id="1805124476" w:edGrp="everyone" w:colFirst="1" w:colLast="1"/>
            <w:permStart w:id="385578188" w:edGrp="everyone" w:colFirst="2" w:colLast="2"/>
            <w:permStart w:id="1187733188" w:edGrp="everyone" w:colFirst="6" w:colLast="6"/>
            <w:permStart w:id="1651858513" w:edGrp="everyone" w:colFirst="5" w:colLast="5"/>
            <w:permEnd w:id="308562632"/>
            <w:permEnd w:id="2053712804"/>
            <w:permEnd w:id="871321813"/>
            <w:permEnd w:id="1516445106"/>
            <w:permEnd w:id="2122455217"/>
            <w:r w:rsidRPr="00731918">
              <w:rPr>
                <w:rFonts w:cs="Arial"/>
                <w:b/>
                <w:color w:val="000000"/>
                <w:szCs w:val="20"/>
              </w:rPr>
              <w:t>...</w:t>
            </w:r>
          </w:p>
        </w:tc>
        <w:tc>
          <w:tcPr>
            <w:tcW w:w="2592" w:type="dxa"/>
          </w:tcPr>
          <w:p w14:paraId="1A370EC0" w14:textId="77777777" w:rsidR="00731918" w:rsidRPr="00731918" w:rsidRDefault="00731918" w:rsidP="009A5E6F">
            <w:pPr>
              <w:widowControl w:val="0"/>
              <w:suppressAutoHyphens/>
              <w:spacing w:after="120" w:line="276" w:lineRule="auto"/>
              <w:rPr>
                <w:rFonts w:cs="Arial"/>
                <w:color w:val="000000"/>
                <w:szCs w:val="20"/>
              </w:rPr>
            </w:pPr>
          </w:p>
        </w:tc>
        <w:tc>
          <w:tcPr>
            <w:tcW w:w="1565" w:type="dxa"/>
          </w:tcPr>
          <w:p w14:paraId="1A370EC1" w14:textId="77777777" w:rsidR="00731918" w:rsidRPr="00731918" w:rsidRDefault="00731918" w:rsidP="009A5E6F">
            <w:pPr>
              <w:widowControl w:val="0"/>
              <w:suppressAutoHyphens/>
              <w:spacing w:after="120" w:line="276" w:lineRule="auto"/>
              <w:rPr>
                <w:rFonts w:cs="Arial"/>
                <w:color w:val="000000"/>
                <w:szCs w:val="20"/>
              </w:rPr>
            </w:pPr>
          </w:p>
        </w:tc>
        <w:tc>
          <w:tcPr>
            <w:tcW w:w="1556" w:type="dxa"/>
          </w:tcPr>
          <w:p w14:paraId="78607204" w14:textId="77777777" w:rsidR="00731918" w:rsidRPr="00731918" w:rsidRDefault="00731918" w:rsidP="009A5E6F">
            <w:pPr>
              <w:widowControl w:val="0"/>
              <w:suppressAutoHyphens/>
              <w:spacing w:after="120" w:line="276" w:lineRule="auto"/>
              <w:rPr>
                <w:rFonts w:cs="Arial"/>
                <w:color w:val="000000"/>
                <w:szCs w:val="20"/>
              </w:rPr>
            </w:pPr>
          </w:p>
        </w:tc>
        <w:tc>
          <w:tcPr>
            <w:tcW w:w="1559" w:type="dxa"/>
          </w:tcPr>
          <w:p w14:paraId="79AEB878" w14:textId="395476DB" w:rsidR="00731918" w:rsidRPr="00731918" w:rsidRDefault="00731918" w:rsidP="009A5E6F">
            <w:pPr>
              <w:widowControl w:val="0"/>
              <w:suppressAutoHyphens/>
              <w:spacing w:after="120" w:line="276" w:lineRule="auto"/>
              <w:rPr>
                <w:rFonts w:cs="Arial"/>
                <w:color w:val="000000"/>
                <w:szCs w:val="20"/>
              </w:rPr>
            </w:pPr>
          </w:p>
        </w:tc>
        <w:tc>
          <w:tcPr>
            <w:tcW w:w="1204" w:type="dxa"/>
          </w:tcPr>
          <w:p w14:paraId="1A370EC2" w14:textId="77CFCB14" w:rsidR="00731918" w:rsidRPr="00731918" w:rsidRDefault="00731918" w:rsidP="009A5E6F">
            <w:pPr>
              <w:widowControl w:val="0"/>
              <w:suppressAutoHyphens/>
              <w:spacing w:after="120" w:line="276" w:lineRule="auto"/>
              <w:rPr>
                <w:rFonts w:cs="Arial"/>
                <w:color w:val="000000"/>
                <w:szCs w:val="20"/>
              </w:rPr>
            </w:pPr>
          </w:p>
        </w:tc>
        <w:tc>
          <w:tcPr>
            <w:tcW w:w="1661" w:type="dxa"/>
          </w:tcPr>
          <w:p w14:paraId="1A370EC3" w14:textId="77777777" w:rsidR="00731918" w:rsidRPr="00731918" w:rsidRDefault="00731918" w:rsidP="009A5E6F">
            <w:pPr>
              <w:widowControl w:val="0"/>
              <w:suppressAutoHyphens/>
              <w:spacing w:after="120" w:line="276" w:lineRule="auto"/>
              <w:rPr>
                <w:rFonts w:cs="Arial"/>
                <w:color w:val="000000"/>
                <w:szCs w:val="20"/>
              </w:rPr>
            </w:pPr>
          </w:p>
        </w:tc>
      </w:tr>
      <w:permEnd w:id="550060557"/>
      <w:permEnd w:id="1805124476"/>
      <w:permEnd w:id="385578188"/>
      <w:permEnd w:id="1187733188"/>
      <w:permEnd w:id="1651858513"/>
    </w:tbl>
    <w:p w14:paraId="25050A2B" w14:textId="77777777" w:rsidR="000B1AC5" w:rsidRPr="00731918" w:rsidRDefault="000B1AC5" w:rsidP="009A5E6F">
      <w:pPr>
        <w:autoSpaceDE w:val="0"/>
        <w:spacing w:after="120" w:line="276" w:lineRule="auto"/>
        <w:jc w:val="both"/>
        <w:rPr>
          <w:rFonts w:cs="Arial"/>
          <w:b/>
          <w:color w:val="000000" w:themeColor="text1"/>
          <w:szCs w:val="20"/>
        </w:rPr>
      </w:pPr>
    </w:p>
    <w:p w14:paraId="5CF43062" w14:textId="11C1FCBF" w:rsidR="00453B1D" w:rsidRPr="00731918" w:rsidRDefault="00453B1D" w:rsidP="009A5E6F">
      <w:pPr>
        <w:pStyle w:val="PargrafodaLista"/>
        <w:numPr>
          <w:ilvl w:val="1"/>
          <w:numId w:val="1"/>
        </w:numPr>
        <w:spacing w:before="120" w:after="120" w:line="276" w:lineRule="auto"/>
        <w:ind w:left="0" w:firstLine="0"/>
        <w:contextualSpacing w:val="0"/>
        <w:jc w:val="both"/>
        <w:rPr>
          <w:rFonts w:cs="Arial"/>
          <w:color w:val="000000" w:themeColor="text1"/>
          <w:szCs w:val="20"/>
        </w:rPr>
      </w:pPr>
      <w:r w:rsidRPr="00731918">
        <w:rPr>
          <w:rFonts w:cs="Arial"/>
          <w:color w:val="000000" w:themeColor="text1"/>
          <w:szCs w:val="20"/>
        </w:rPr>
        <w:t>Na hipót</w:t>
      </w:r>
      <w:permStart w:id="1248942601" w:edGrp="everyone"/>
      <w:permEnd w:id="1248942601"/>
      <w:r w:rsidRPr="00731918">
        <w:rPr>
          <w:rFonts w:cs="Arial"/>
          <w:color w:val="000000" w:themeColor="text1"/>
          <w:szCs w:val="20"/>
        </w:rPr>
        <w:t>ese de não haver vencedor para a cota reservada, esta poderá ser adjudicada ao vencedor da cota principal ou, diante de sua recusa, aos licitantes remanescentes, desde que pratiquem o preço do primeiro colocado da cota principal.</w:t>
      </w:r>
    </w:p>
    <w:p w14:paraId="1EF0FE8A" w14:textId="77777777" w:rsidR="00453B1D" w:rsidRPr="00731918" w:rsidRDefault="00453B1D" w:rsidP="009A5E6F">
      <w:pPr>
        <w:pStyle w:val="PargrafodaLista"/>
        <w:numPr>
          <w:ilvl w:val="1"/>
          <w:numId w:val="1"/>
        </w:numPr>
        <w:spacing w:before="120" w:after="120" w:line="276" w:lineRule="auto"/>
        <w:ind w:left="0" w:firstLine="0"/>
        <w:contextualSpacing w:val="0"/>
        <w:jc w:val="both"/>
        <w:rPr>
          <w:rFonts w:cs="Arial"/>
          <w:color w:val="000000" w:themeColor="text1"/>
          <w:szCs w:val="20"/>
        </w:rPr>
      </w:pPr>
      <w:r w:rsidRPr="00731918">
        <w:rPr>
          <w:rFonts w:cs="Arial"/>
          <w:color w:val="000000" w:themeColor="text1"/>
          <w:szCs w:val="20"/>
        </w:rPr>
        <w:t>Se a mesma empresa vencer a cota reservada e a cota principal, a contratação das cotas deverá ocorrer pelo menor preço.</w:t>
      </w:r>
    </w:p>
    <w:p w14:paraId="78D79E23" w14:textId="28AACBD3" w:rsidR="00453B1D" w:rsidRPr="00731918" w:rsidRDefault="00453B1D" w:rsidP="009A5E6F">
      <w:pPr>
        <w:pStyle w:val="PargrafodaLista"/>
        <w:numPr>
          <w:ilvl w:val="1"/>
          <w:numId w:val="1"/>
        </w:numPr>
        <w:autoSpaceDE w:val="0"/>
        <w:spacing w:after="120" w:line="276" w:lineRule="auto"/>
        <w:ind w:left="0" w:firstLine="0"/>
        <w:contextualSpacing w:val="0"/>
        <w:jc w:val="both"/>
        <w:rPr>
          <w:rFonts w:cs="Arial"/>
          <w:b/>
          <w:color w:val="000000" w:themeColor="text1"/>
          <w:szCs w:val="20"/>
        </w:rPr>
      </w:pPr>
      <w:r w:rsidRPr="00731918">
        <w:rPr>
          <w:rFonts w:cs="Arial"/>
          <w:color w:val="000000" w:themeColor="text1"/>
          <w:szCs w:val="20"/>
        </w:rPr>
        <w:t>Será dada a prioridade de aquisição aos produtos das cotas reservadas</w:t>
      </w:r>
      <w:r w:rsidR="00662AC4" w:rsidRPr="00731918">
        <w:rPr>
          <w:rFonts w:cs="Arial"/>
          <w:color w:val="000000" w:themeColor="text1"/>
          <w:szCs w:val="20"/>
        </w:rPr>
        <w:t xml:space="preserve"> quando forem adjudicados aos licitantes qualificados como microempresas ou empresas de pequeno porte</w:t>
      </w:r>
      <w:r w:rsidRPr="00731918">
        <w:rPr>
          <w:rFonts w:cs="Arial"/>
          <w:color w:val="000000" w:themeColor="text1"/>
          <w:szCs w:val="20"/>
        </w:rPr>
        <w:t>, ressalvados os casos em que a cota reservada for inadequada para atender as quantidades ou as condições do pedido, conforme vier a ser decidido pela Adm</w:t>
      </w:r>
      <w:r w:rsidR="00C26FD3" w:rsidRPr="00731918">
        <w:rPr>
          <w:rFonts w:cs="Arial"/>
          <w:color w:val="000000" w:themeColor="text1"/>
          <w:szCs w:val="20"/>
        </w:rPr>
        <w:t>inistração, nos termos do art. 8</w:t>
      </w:r>
      <w:r w:rsidRPr="00731918">
        <w:rPr>
          <w:rFonts w:cs="Arial"/>
          <w:color w:val="000000" w:themeColor="text1"/>
          <w:szCs w:val="20"/>
        </w:rPr>
        <w:t>º, §4º do Decreto n. 8.538, de 2015.</w:t>
      </w:r>
    </w:p>
    <w:p w14:paraId="3B5A1230" w14:textId="4D0FF625" w:rsidR="000B1AC5" w:rsidRPr="00413DFC" w:rsidRDefault="000B1AC5" w:rsidP="00757540">
      <w:pPr>
        <w:pStyle w:val="PargrafodaLista"/>
        <w:numPr>
          <w:ilvl w:val="1"/>
          <w:numId w:val="1"/>
        </w:numPr>
        <w:spacing w:before="120" w:after="120" w:line="276" w:lineRule="auto"/>
        <w:ind w:left="0" w:firstLine="0"/>
        <w:contextualSpacing w:val="0"/>
        <w:jc w:val="both"/>
        <w:rPr>
          <w:rFonts w:cs="Arial"/>
          <w:color w:val="000000"/>
          <w:szCs w:val="20"/>
        </w:rPr>
      </w:pPr>
      <w:r w:rsidRPr="00413DFC">
        <w:rPr>
          <w:rFonts w:cs="Arial"/>
          <w:bCs/>
          <w:iCs/>
          <w:color w:val="000000"/>
          <w:szCs w:val="20"/>
        </w:rPr>
        <w:t xml:space="preserve">O prazo de </w:t>
      </w:r>
      <w:r w:rsidR="00731918">
        <w:rPr>
          <w:rFonts w:cs="Arial"/>
          <w:bCs/>
          <w:iCs/>
          <w:color w:val="000000"/>
          <w:szCs w:val="20"/>
        </w:rPr>
        <w:t>vigência da contratação é de doze (12) meses,</w:t>
      </w:r>
      <w:r w:rsidRPr="00413DFC">
        <w:rPr>
          <w:rFonts w:cs="Arial"/>
          <w:bCs/>
          <w:iCs/>
          <w:color w:val="FF0000"/>
          <w:szCs w:val="20"/>
        </w:rPr>
        <w:t xml:space="preserve"> </w:t>
      </w:r>
      <w:r w:rsidRPr="00413DFC">
        <w:rPr>
          <w:rFonts w:cs="Arial"/>
          <w:bCs/>
          <w:iCs/>
          <w:color w:val="000000"/>
          <w:szCs w:val="20"/>
        </w:rPr>
        <w:t>contados da</w:t>
      </w:r>
      <w:r w:rsidR="00731918">
        <w:rPr>
          <w:rFonts w:cs="Arial"/>
          <w:bCs/>
          <w:iCs/>
          <w:color w:val="000000"/>
          <w:szCs w:val="20"/>
        </w:rPr>
        <w:t xml:space="preserve"> assinatura da ata de registro</w:t>
      </w:r>
      <w:r w:rsidRPr="00413DFC">
        <w:rPr>
          <w:rFonts w:cs="Arial"/>
          <w:bCs/>
          <w:iCs/>
          <w:color w:val="FF0000"/>
          <w:szCs w:val="20"/>
        </w:rPr>
        <w:t xml:space="preserve"> </w:t>
      </w:r>
      <w:r w:rsidRPr="00413DFC">
        <w:rPr>
          <w:rFonts w:cs="Arial"/>
          <w:bCs/>
          <w:iCs/>
          <w:color w:val="000000"/>
          <w:szCs w:val="20"/>
        </w:rPr>
        <w:t>prorrogável na forma do art. 57, § 1°, da Lei n° 8.666/93.</w:t>
      </w:r>
    </w:p>
    <w:p w14:paraId="1A370F09" w14:textId="77777777" w:rsidR="00A25E48" w:rsidRPr="0000392B" w:rsidRDefault="00A25E48" w:rsidP="009A5E6F">
      <w:pPr>
        <w:pStyle w:val="Nivel1"/>
        <w:ind w:left="0"/>
      </w:pPr>
      <w:commentRangeStart w:id="4"/>
      <w:r w:rsidRPr="0000392B">
        <w:t>JUSTIFICATIVA E OBJETIVO DA CONTRATAÇÃO</w:t>
      </w:r>
      <w:commentRangeEnd w:id="4"/>
      <w:r w:rsidR="006D35E4">
        <w:rPr>
          <w:rStyle w:val="Refdecomentrio"/>
          <w:rFonts w:eastAsia="Times New Roman" w:cs="Tahoma"/>
          <w:b w:val="0"/>
          <w:color w:val="auto"/>
        </w:rPr>
        <w:commentReference w:id="4"/>
      </w:r>
    </w:p>
    <w:p w14:paraId="1A370F0A" w14:textId="41759176" w:rsidR="00A25E48" w:rsidRPr="006D35E4" w:rsidRDefault="006D35E4" w:rsidP="009A5E6F">
      <w:pPr>
        <w:numPr>
          <w:ilvl w:val="1"/>
          <w:numId w:val="1"/>
        </w:numPr>
        <w:spacing w:before="120" w:after="120" w:line="276" w:lineRule="auto"/>
        <w:ind w:left="0" w:firstLine="0"/>
        <w:jc w:val="both"/>
        <w:rPr>
          <w:rFonts w:cs="Arial"/>
          <w:color w:val="FF0000"/>
          <w:szCs w:val="20"/>
        </w:rPr>
      </w:pPr>
      <w:permStart w:id="604705399" w:edGrp="everyone"/>
      <w:r w:rsidRPr="006D35E4">
        <w:rPr>
          <w:rFonts w:cs="Arial"/>
          <w:color w:val="FF0000"/>
          <w:szCs w:val="20"/>
        </w:rPr>
        <w:t>CABE AO REQUISITANTE DESCREVER NESTE CAMPO A JUSTIFICATIVA E O OBJETIVO DA AQUISIÇÃO. EMBASAR A REQUISIÇÃO DE MODO A RESTAR CLARA A EFETIVA NECESSIDADE DE ADQUIRIR O SOLICITADO, BEM COMO O PROVEITO INSTITUCIONAL E SOCIAL DECORRENTE DESTA COMPRA.</w:t>
      </w:r>
    </w:p>
    <w:permEnd w:id="604705399"/>
    <w:p w14:paraId="1A370F11" w14:textId="77777777" w:rsidR="001E14AF" w:rsidRPr="0000392B" w:rsidRDefault="001E14AF" w:rsidP="009A5E6F">
      <w:pPr>
        <w:pStyle w:val="Nivel1"/>
        <w:ind w:left="0"/>
      </w:pPr>
      <w:r w:rsidRPr="0000392B">
        <w:t>CLASSIFICAÇÃO DOS BENS COMUNS</w:t>
      </w:r>
    </w:p>
    <w:p w14:paraId="1A370F12" w14:textId="66CDB18C" w:rsidR="001E14AF" w:rsidRPr="004E30FA" w:rsidRDefault="004E30FA" w:rsidP="009A5E6F">
      <w:pPr>
        <w:numPr>
          <w:ilvl w:val="1"/>
          <w:numId w:val="1"/>
        </w:numPr>
        <w:spacing w:before="120" w:after="120" w:line="276" w:lineRule="auto"/>
        <w:ind w:left="0" w:firstLine="0"/>
        <w:jc w:val="both"/>
        <w:rPr>
          <w:rFonts w:cs="Arial"/>
          <w:color w:val="000000"/>
          <w:szCs w:val="20"/>
        </w:rPr>
      </w:pPr>
      <w:permStart w:id="51455675" w:edGrp="everyone"/>
      <w:r>
        <w:rPr>
          <w:rFonts w:cs="Arial"/>
          <w:color w:val="FF0000"/>
          <w:szCs w:val="20"/>
        </w:rPr>
        <w:t>SETOR REQUISITANTE ANALISA SE O QUE PRETENDE ADQUIRIR PODE TER SEU PADRÃO E DESEMPENHO OBJETIVAMENTE DEFINIDOS EM EDITAL. CASO POSITIVO, BASTA DECLARAR QUE O BEM A SER ADQUIRIDO É COMUM CONFORME O ART. 1º, PARAGRAFO ÚNICO DA LEI Nº 10.520/02.</w:t>
      </w:r>
      <w:permEnd w:id="51455675"/>
    </w:p>
    <w:p w14:paraId="1A370F14" w14:textId="77777777" w:rsidR="001E14AF" w:rsidRPr="0000392B" w:rsidRDefault="001E14AF" w:rsidP="009A5E6F">
      <w:pPr>
        <w:pStyle w:val="Nivel1"/>
        <w:ind w:left="0"/>
      </w:pPr>
      <w:r w:rsidRPr="0000392B">
        <w:lastRenderedPageBreak/>
        <w:t>ENTREGA E CRITÉRIOS DE ACEITAÇÃO DO OBJETO.</w:t>
      </w:r>
    </w:p>
    <w:p w14:paraId="1A370F16" w14:textId="35BAA65E" w:rsidR="001E14AF" w:rsidRPr="004E30FA" w:rsidRDefault="001E14AF" w:rsidP="009A5E6F">
      <w:pPr>
        <w:numPr>
          <w:ilvl w:val="1"/>
          <w:numId w:val="1"/>
        </w:numPr>
        <w:spacing w:before="120" w:after="120" w:line="276" w:lineRule="auto"/>
        <w:ind w:left="0" w:firstLine="0"/>
        <w:jc w:val="both"/>
        <w:rPr>
          <w:rFonts w:cs="Arial"/>
          <w:b/>
          <w:bCs/>
          <w:color w:val="000000"/>
          <w:szCs w:val="20"/>
        </w:rPr>
      </w:pPr>
      <w:r w:rsidRPr="0000392B">
        <w:rPr>
          <w:rFonts w:cs="Arial"/>
          <w:iCs/>
          <w:color w:val="000000"/>
          <w:szCs w:val="20"/>
        </w:rPr>
        <w:t xml:space="preserve">O prazo de entrega dos bens é de </w:t>
      </w:r>
      <w:r w:rsidR="004E30FA">
        <w:rPr>
          <w:rFonts w:cs="Arial"/>
          <w:iCs/>
          <w:color w:val="000000"/>
          <w:szCs w:val="20"/>
        </w:rPr>
        <w:t xml:space="preserve">até </w:t>
      </w:r>
      <w:permStart w:id="1121605709" w:edGrp="everyone"/>
      <w:commentRangeStart w:id="5"/>
      <w:r w:rsidRPr="0000392B">
        <w:rPr>
          <w:rFonts w:cs="Arial"/>
          <w:iCs/>
          <w:color w:val="FF0000"/>
          <w:szCs w:val="20"/>
        </w:rPr>
        <w:t>.....</w:t>
      </w:r>
      <w:commentRangeEnd w:id="5"/>
      <w:r w:rsidR="00F427A1">
        <w:rPr>
          <w:rStyle w:val="Refdecomentrio"/>
        </w:rPr>
        <w:commentReference w:id="5"/>
      </w:r>
      <w:permEnd w:id="1121605709"/>
      <w:r w:rsidRPr="0000392B">
        <w:rPr>
          <w:rFonts w:cs="Arial"/>
          <w:iCs/>
          <w:color w:val="FF0000"/>
          <w:szCs w:val="20"/>
        </w:rPr>
        <w:t xml:space="preserve"> </w:t>
      </w:r>
      <w:r w:rsidRPr="0000392B">
        <w:rPr>
          <w:rFonts w:cs="Arial"/>
          <w:iCs/>
          <w:color w:val="000000"/>
          <w:szCs w:val="20"/>
        </w:rPr>
        <w:t>dias, contados da</w:t>
      </w:r>
      <w:r w:rsidR="004E30FA">
        <w:rPr>
          <w:rFonts w:cs="Arial"/>
          <w:iCs/>
          <w:color w:val="000000"/>
          <w:szCs w:val="20"/>
        </w:rPr>
        <w:t xml:space="preserve"> solicitação à empresa vencedora</w:t>
      </w:r>
      <w:r w:rsidRPr="0000392B">
        <w:rPr>
          <w:rFonts w:cs="Arial"/>
          <w:iCs/>
          <w:color w:val="000000"/>
          <w:szCs w:val="20"/>
        </w:rPr>
        <w:t>, em remessa</w:t>
      </w:r>
      <w:r w:rsidR="004E30FA">
        <w:rPr>
          <w:rFonts w:cs="Arial"/>
          <w:iCs/>
          <w:color w:val="000000"/>
          <w:szCs w:val="20"/>
        </w:rPr>
        <w:t xml:space="preserve"> parcelada</w:t>
      </w:r>
      <w:r w:rsidRPr="0000392B">
        <w:rPr>
          <w:rFonts w:cs="Arial"/>
          <w:iCs/>
          <w:color w:val="000000"/>
          <w:szCs w:val="20"/>
        </w:rPr>
        <w:t xml:space="preserve">, no seguinte endereço </w:t>
      </w:r>
      <w:permStart w:id="1211584672" w:edGrp="everyone"/>
      <w:r w:rsidRPr="0000392B">
        <w:rPr>
          <w:rFonts w:cs="Arial"/>
          <w:iCs/>
          <w:color w:val="FF0000"/>
          <w:szCs w:val="20"/>
        </w:rPr>
        <w:t>..............................</w:t>
      </w:r>
      <w:permEnd w:id="1211584672"/>
      <w:r w:rsidR="004E30FA">
        <w:rPr>
          <w:rFonts w:cs="Arial"/>
          <w:iCs/>
          <w:color w:val="FF0000"/>
          <w:szCs w:val="20"/>
        </w:rPr>
        <w:t xml:space="preserve"> </w:t>
      </w:r>
      <w:r w:rsidR="004E30FA">
        <w:rPr>
          <w:rFonts w:cs="Arial"/>
          <w:iCs/>
          <w:color w:val="000000" w:themeColor="text1"/>
          <w:szCs w:val="20"/>
        </w:rPr>
        <w:t>e atendendo às seguintes condições de recebimento:</w:t>
      </w:r>
    </w:p>
    <w:p w14:paraId="548D2DCD" w14:textId="2B26052A" w:rsidR="004E30FA" w:rsidRPr="0000392B" w:rsidRDefault="004E30FA" w:rsidP="00757540">
      <w:pPr>
        <w:numPr>
          <w:ilvl w:val="2"/>
          <w:numId w:val="1"/>
        </w:numPr>
        <w:spacing w:before="120" w:after="120" w:line="276" w:lineRule="auto"/>
        <w:ind w:left="567" w:firstLine="0"/>
        <w:jc w:val="both"/>
        <w:rPr>
          <w:rFonts w:cs="Arial"/>
          <w:b/>
          <w:bCs/>
          <w:color w:val="000000"/>
          <w:szCs w:val="20"/>
        </w:rPr>
      </w:pPr>
      <w:permStart w:id="1631593189" w:edGrp="everyone"/>
      <w:r>
        <w:rPr>
          <w:rFonts w:cs="Arial"/>
          <w:bCs/>
          <w:color w:val="FF0000"/>
          <w:szCs w:val="20"/>
        </w:rPr>
        <w:t>O REQUISITANTE DEVE INFORMAR HORÁRIO PARA RECEBIMENTO, BEM COMO AJUSTAR ESTES DETALHES COM O ALMOXARIFADO, QUANDO ESTE FOR O RESPONSÁVEL PELO RECEBIMENTO DO PRODUTO.</w:t>
      </w:r>
      <w:permEnd w:id="1631593189"/>
    </w:p>
    <w:p w14:paraId="1A370F18" w14:textId="08697BB5" w:rsidR="001E14AF" w:rsidRPr="0000392B" w:rsidRDefault="001E14AF" w:rsidP="009A5E6F">
      <w:pPr>
        <w:numPr>
          <w:ilvl w:val="1"/>
          <w:numId w:val="1"/>
        </w:numPr>
        <w:spacing w:before="120" w:after="120" w:line="276" w:lineRule="auto"/>
        <w:ind w:left="0" w:firstLine="0"/>
        <w:jc w:val="both"/>
        <w:rPr>
          <w:rFonts w:cs="Arial"/>
          <w:bCs/>
          <w:color w:val="000000"/>
          <w:szCs w:val="20"/>
        </w:rPr>
      </w:pPr>
      <w:r w:rsidRPr="0000392B">
        <w:rPr>
          <w:rFonts w:cs="Arial"/>
          <w:bCs/>
          <w:color w:val="000000"/>
          <w:szCs w:val="20"/>
        </w:rPr>
        <w:t xml:space="preserve">No caso de produtos perecíveis, o prazo de validade na data da entrega não poderá ser inferior </w:t>
      </w:r>
      <w:commentRangeStart w:id="6"/>
      <w:r w:rsidRPr="0000392B">
        <w:rPr>
          <w:rFonts w:cs="Arial"/>
          <w:bCs/>
          <w:color w:val="000000"/>
          <w:szCs w:val="20"/>
        </w:rPr>
        <w:t xml:space="preserve">a </w:t>
      </w:r>
      <w:permStart w:id="40719395" w:edGrp="everyone"/>
      <w:r w:rsidRPr="0000392B">
        <w:rPr>
          <w:rFonts w:cs="Arial"/>
          <w:bCs/>
          <w:color w:val="FF0000"/>
          <w:szCs w:val="20"/>
        </w:rPr>
        <w:t>...... (......)</w:t>
      </w:r>
      <w:r w:rsidRPr="0000392B">
        <w:rPr>
          <w:rFonts w:cs="Arial"/>
          <w:bCs/>
          <w:color w:val="000000"/>
          <w:szCs w:val="20"/>
        </w:rPr>
        <w:t xml:space="preserve"> (dias ou meses ou anos)</w:t>
      </w:r>
      <w:permEnd w:id="40719395"/>
      <w:r w:rsidRPr="0000392B">
        <w:rPr>
          <w:rFonts w:cs="Arial"/>
          <w:bCs/>
          <w:color w:val="000000"/>
          <w:szCs w:val="20"/>
        </w:rPr>
        <w:t xml:space="preserve">, </w:t>
      </w:r>
      <w:permStart w:id="1628062936" w:edGrp="everyone"/>
      <w:r w:rsidRPr="0000392B">
        <w:rPr>
          <w:rFonts w:cs="Arial"/>
          <w:bCs/>
          <w:color w:val="000000"/>
          <w:szCs w:val="20"/>
        </w:rPr>
        <w:t xml:space="preserve">ou a (metade, um terço, dois terços, etc.) </w:t>
      </w:r>
      <w:r w:rsidR="00662A7E">
        <w:rPr>
          <w:rFonts w:cs="Arial"/>
          <w:bCs/>
          <w:color w:val="000000"/>
          <w:szCs w:val="20"/>
        </w:rPr>
        <w:t xml:space="preserve"> </w:t>
      </w:r>
      <w:commentRangeEnd w:id="6"/>
      <w:r w:rsidR="00662A7E">
        <w:rPr>
          <w:rStyle w:val="Refdecomentrio"/>
        </w:rPr>
        <w:commentReference w:id="6"/>
      </w:r>
      <w:permEnd w:id="1628062936"/>
      <w:r w:rsidRPr="0000392B">
        <w:rPr>
          <w:rFonts w:cs="Arial"/>
          <w:bCs/>
          <w:color w:val="000000"/>
          <w:szCs w:val="20"/>
        </w:rPr>
        <w:t>do prazo total recomendado pelo fabricante.</w:t>
      </w:r>
    </w:p>
    <w:p w14:paraId="1A370F19" w14:textId="77777777" w:rsidR="001E14AF" w:rsidRPr="0000392B" w:rsidRDefault="001E14AF" w:rsidP="009A5E6F">
      <w:pPr>
        <w:numPr>
          <w:ilvl w:val="1"/>
          <w:numId w:val="1"/>
        </w:numPr>
        <w:spacing w:before="120" w:after="120" w:line="276" w:lineRule="auto"/>
        <w:ind w:left="0" w:firstLine="0"/>
        <w:jc w:val="both"/>
        <w:rPr>
          <w:rFonts w:cs="Arial"/>
          <w:b/>
          <w:bCs/>
          <w:color w:val="000000"/>
          <w:szCs w:val="20"/>
        </w:rPr>
      </w:pPr>
      <w:r w:rsidRPr="0000392B">
        <w:rPr>
          <w:rFonts w:cs="Arial"/>
          <w:color w:val="000000"/>
          <w:szCs w:val="20"/>
        </w:rPr>
        <w:t xml:space="preserve">Os bens serão recebidos provisoriamente no prazo de </w:t>
      </w:r>
      <w:permStart w:id="374691072" w:edGrp="everyone"/>
      <w:commentRangeStart w:id="7"/>
      <w:r w:rsidRPr="0000392B">
        <w:rPr>
          <w:rFonts w:cs="Arial"/>
          <w:color w:val="FF0000"/>
          <w:szCs w:val="20"/>
        </w:rPr>
        <w:t>.....(.....)</w:t>
      </w:r>
      <w:r w:rsidRPr="0000392B">
        <w:rPr>
          <w:rFonts w:cs="Arial"/>
          <w:color w:val="000000"/>
          <w:szCs w:val="20"/>
        </w:rPr>
        <w:t xml:space="preserve"> </w:t>
      </w:r>
      <w:proofErr w:type="gramStart"/>
      <w:r w:rsidRPr="0000392B">
        <w:rPr>
          <w:rFonts w:cs="Arial"/>
          <w:color w:val="000000"/>
          <w:szCs w:val="20"/>
        </w:rPr>
        <w:t>dias</w:t>
      </w:r>
      <w:commentRangeEnd w:id="7"/>
      <w:proofErr w:type="gramEnd"/>
      <w:r w:rsidR="001C293B">
        <w:rPr>
          <w:rStyle w:val="Refdecomentrio"/>
        </w:rPr>
        <w:commentReference w:id="7"/>
      </w:r>
      <w:permEnd w:id="374691072"/>
      <w:r w:rsidRPr="0000392B">
        <w:rPr>
          <w:rFonts w:cs="Arial"/>
          <w:color w:val="000000"/>
          <w:szCs w:val="20"/>
        </w:rPr>
        <w:t xml:space="preserve">, pelo(a) </w:t>
      </w:r>
      <w:r w:rsidRPr="0000392B">
        <w:rPr>
          <w:rFonts w:cs="Arial"/>
          <w:iCs/>
          <w:color w:val="000000"/>
          <w:szCs w:val="20"/>
        </w:rPr>
        <w:t>responsável</w:t>
      </w:r>
      <w:r w:rsidRPr="0000392B">
        <w:rPr>
          <w:rFonts w:cs="Arial"/>
          <w:color w:val="000000"/>
          <w:szCs w:val="20"/>
        </w:rPr>
        <w:t xml:space="preserve"> pelo acompanhamento e fiscalização do contrato, para efeito de posterior verificação de sua conformidade com as especificações constantes neste </w:t>
      </w:r>
      <w:r w:rsidR="008C1AF7" w:rsidRPr="0000392B">
        <w:rPr>
          <w:rFonts w:cs="Arial"/>
          <w:color w:val="000000"/>
          <w:szCs w:val="20"/>
        </w:rPr>
        <w:t>Termo de R</w:t>
      </w:r>
      <w:r w:rsidRPr="0000392B">
        <w:rPr>
          <w:rFonts w:cs="Arial"/>
          <w:color w:val="000000"/>
          <w:szCs w:val="20"/>
        </w:rPr>
        <w:t xml:space="preserve">eferência e na proposta. </w:t>
      </w:r>
    </w:p>
    <w:p w14:paraId="1A370F1B" w14:textId="3F630DB3" w:rsidR="001E14AF" w:rsidRDefault="001E14AF" w:rsidP="009A5E6F">
      <w:pPr>
        <w:numPr>
          <w:ilvl w:val="1"/>
          <w:numId w:val="1"/>
        </w:numPr>
        <w:spacing w:before="120" w:after="120" w:line="276" w:lineRule="auto"/>
        <w:ind w:left="0" w:firstLine="0"/>
        <w:jc w:val="both"/>
        <w:rPr>
          <w:rFonts w:cs="Arial"/>
          <w:bCs/>
          <w:color w:val="000000"/>
          <w:szCs w:val="20"/>
        </w:rPr>
      </w:pPr>
      <w:r w:rsidRPr="0000392B">
        <w:rPr>
          <w:rFonts w:cs="Arial"/>
          <w:bCs/>
          <w:color w:val="000000"/>
          <w:szCs w:val="20"/>
        </w:rPr>
        <w:t xml:space="preserve">Os bens poderão ser rejeitados, no todo ou em parte, quando em desacordo com as especificações constantes neste Termo de Referência e na proposta, devendo ser substituídos no prazo </w:t>
      </w:r>
      <w:commentRangeStart w:id="8"/>
      <w:r w:rsidRPr="0000392B">
        <w:rPr>
          <w:rFonts w:cs="Arial"/>
          <w:bCs/>
          <w:color w:val="000000"/>
          <w:szCs w:val="20"/>
        </w:rPr>
        <w:t xml:space="preserve">de </w:t>
      </w:r>
      <w:permStart w:id="84082717" w:edGrp="everyone"/>
      <w:r w:rsidRPr="0000392B">
        <w:rPr>
          <w:rFonts w:cs="Arial"/>
          <w:bCs/>
          <w:color w:val="FF0000"/>
          <w:szCs w:val="20"/>
        </w:rPr>
        <w:t>....</w:t>
      </w:r>
      <w:r w:rsidR="002C50DF" w:rsidRPr="0000392B">
        <w:rPr>
          <w:rFonts w:cs="Arial"/>
          <w:bCs/>
          <w:color w:val="FF0000"/>
          <w:szCs w:val="20"/>
        </w:rPr>
        <w:t xml:space="preserve"> </w:t>
      </w:r>
      <w:r w:rsidRPr="0000392B">
        <w:rPr>
          <w:rFonts w:cs="Arial"/>
          <w:bCs/>
          <w:color w:val="FF0000"/>
          <w:szCs w:val="20"/>
        </w:rPr>
        <w:t>(...)</w:t>
      </w:r>
      <w:r w:rsidRPr="0000392B">
        <w:rPr>
          <w:rFonts w:cs="Arial"/>
          <w:bCs/>
          <w:color w:val="000000"/>
          <w:szCs w:val="20"/>
        </w:rPr>
        <w:t xml:space="preserve"> dias</w:t>
      </w:r>
      <w:commentRangeEnd w:id="8"/>
      <w:r w:rsidR="001C293B">
        <w:rPr>
          <w:rStyle w:val="Refdecomentrio"/>
        </w:rPr>
        <w:commentReference w:id="8"/>
      </w:r>
      <w:permEnd w:id="84082717"/>
      <w:r w:rsidRPr="0000392B">
        <w:rPr>
          <w:rFonts w:cs="Arial"/>
          <w:bCs/>
          <w:color w:val="000000"/>
          <w:szCs w:val="20"/>
        </w:rPr>
        <w:t>, a contar da notificação da contratada, às suas custas, sem prejuízo da aplicação das penalidades.</w:t>
      </w:r>
    </w:p>
    <w:p w14:paraId="1A370F1C" w14:textId="77777777" w:rsidR="003D69A5" w:rsidRPr="0000392B" w:rsidRDefault="001E14AF" w:rsidP="009A5E6F">
      <w:pPr>
        <w:numPr>
          <w:ilvl w:val="1"/>
          <w:numId w:val="1"/>
        </w:numPr>
        <w:spacing w:before="120" w:after="120" w:line="276" w:lineRule="auto"/>
        <w:ind w:left="0" w:firstLine="0"/>
        <w:jc w:val="both"/>
        <w:rPr>
          <w:rFonts w:cs="Arial"/>
          <w:bCs/>
          <w:color w:val="000000"/>
          <w:szCs w:val="20"/>
        </w:rPr>
      </w:pPr>
      <w:r w:rsidRPr="0000392B">
        <w:rPr>
          <w:rFonts w:cs="Arial"/>
          <w:color w:val="000000"/>
          <w:szCs w:val="20"/>
        </w:rPr>
        <w:t xml:space="preserve">Os bens serão recebidos definitivamente no prazo de </w:t>
      </w:r>
      <w:permStart w:id="800082335" w:edGrp="everyone"/>
      <w:commentRangeStart w:id="9"/>
      <w:r w:rsidRPr="0000392B">
        <w:rPr>
          <w:rFonts w:cs="Arial"/>
          <w:color w:val="FF0000"/>
          <w:szCs w:val="20"/>
        </w:rPr>
        <w:t>......(.....)</w:t>
      </w:r>
      <w:r w:rsidRPr="0000392B">
        <w:rPr>
          <w:rFonts w:cs="Arial"/>
          <w:color w:val="000000"/>
          <w:szCs w:val="20"/>
        </w:rPr>
        <w:t xml:space="preserve"> </w:t>
      </w:r>
      <w:proofErr w:type="gramStart"/>
      <w:r w:rsidRPr="0000392B">
        <w:rPr>
          <w:rFonts w:cs="Arial"/>
          <w:color w:val="000000"/>
          <w:szCs w:val="20"/>
        </w:rPr>
        <w:t>dias</w:t>
      </w:r>
      <w:commentRangeEnd w:id="9"/>
      <w:proofErr w:type="gramEnd"/>
      <w:r w:rsidR="001C293B">
        <w:rPr>
          <w:rStyle w:val="Refdecomentrio"/>
        </w:rPr>
        <w:commentReference w:id="9"/>
      </w:r>
      <w:permEnd w:id="800082335"/>
      <w:r w:rsidRPr="0000392B">
        <w:rPr>
          <w:rFonts w:cs="Arial"/>
          <w:color w:val="000000"/>
          <w:szCs w:val="20"/>
        </w:rPr>
        <w:t>, contados do recebimento provisório, após a verificação da qualidade e quantidade do material e consequente aceitação mediante termo circunstanciado.</w:t>
      </w:r>
    </w:p>
    <w:p w14:paraId="1A370F1D" w14:textId="77777777" w:rsidR="001E14AF" w:rsidRPr="0000392B" w:rsidRDefault="001E14AF" w:rsidP="00757540">
      <w:pPr>
        <w:numPr>
          <w:ilvl w:val="2"/>
          <w:numId w:val="1"/>
        </w:numPr>
        <w:spacing w:before="120" w:after="120" w:line="276" w:lineRule="auto"/>
        <w:ind w:left="567" w:firstLine="0"/>
        <w:jc w:val="both"/>
        <w:rPr>
          <w:rFonts w:cs="Arial"/>
          <w:b/>
          <w:bCs/>
          <w:color w:val="000000"/>
          <w:szCs w:val="20"/>
        </w:rPr>
      </w:pPr>
      <w:r w:rsidRPr="0000392B">
        <w:rPr>
          <w:rFonts w:cs="Arial"/>
          <w:color w:val="000000"/>
          <w:szCs w:val="20"/>
          <w:lang w:eastAsia="en-US"/>
        </w:rPr>
        <w:t>Na hipótese de a verificação a que se refere o subitem anterior não ser procedida dentro do prazo fixado, reputar-se-á como realizada, consumando-se o recebimento definitivo no dia do esgotamento do prazo.</w:t>
      </w:r>
    </w:p>
    <w:p w14:paraId="1A370F1E" w14:textId="77777777" w:rsidR="001E14AF" w:rsidRPr="0000392B" w:rsidRDefault="001E14AF" w:rsidP="009A5E6F">
      <w:pPr>
        <w:numPr>
          <w:ilvl w:val="1"/>
          <w:numId w:val="1"/>
        </w:numPr>
        <w:spacing w:before="120" w:after="120" w:line="276" w:lineRule="auto"/>
        <w:ind w:left="0" w:firstLine="0"/>
        <w:jc w:val="both"/>
        <w:rPr>
          <w:rFonts w:cs="Arial"/>
          <w:color w:val="000000"/>
          <w:szCs w:val="20"/>
        </w:rPr>
      </w:pPr>
      <w:r w:rsidRPr="0000392B">
        <w:rPr>
          <w:rFonts w:cs="Arial"/>
          <w:color w:val="000000"/>
          <w:szCs w:val="20"/>
          <w:lang w:eastAsia="en-US"/>
        </w:rPr>
        <w:t>O recebimento provisório ou definitivo do objeto não exclui a responsabilidade da contratada pelos prejuízos resultantes da incorreta execução do contrato.</w:t>
      </w:r>
    </w:p>
    <w:p w14:paraId="1A370F1F" w14:textId="77777777" w:rsidR="001E14AF" w:rsidRPr="0000392B" w:rsidRDefault="001E14AF" w:rsidP="009A5E6F">
      <w:pPr>
        <w:pStyle w:val="Nivel1"/>
        <w:ind w:left="0"/>
      </w:pPr>
      <w:r w:rsidRPr="0000392B">
        <w:rPr>
          <w:lang w:eastAsia="en-US"/>
        </w:rPr>
        <w:t>OBRIGAÇÕES DA CONTRATANTE</w:t>
      </w:r>
    </w:p>
    <w:p w14:paraId="1A370F20" w14:textId="77777777" w:rsidR="001E14AF" w:rsidRPr="0000392B" w:rsidRDefault="001E14AF" w:rsidP="009A5E6F">
      <w:pPr>
        <w:numPr>
          <w:ilvl w:val="1"/>
          <w:numId w:val="1"/>
        </w:numPr>
        <w:spacing w:before="120" w:after="120" w:line="276" w:lineRule="auto"/>
        <w:ind w:left="0" w:firstLine="0"/>
        <w:jc w:val="both"/>
        <w:rPr>
          <w:rFonts w:cs="Arial"/>
          <w:b/>
          <w:color w:val="000000"/>
          <w:szCs w:val="20"/>
        </w:rPr>
      </w:pPr>
      <w:r w:rsidRPr="0000392B">
        <w:rPr>
          <w:rFonts w:cs="Arial"/>
          <w:szCs w:val="20"/>
        </w:rPr>
        <w:t>São obrigações da C</w:t>
      </w:r>
      <w:r w:rsidR="00812ACB" w:rsidRPr="0000392B">
        <w:rPr>
          <w:rFonts w:cs="Arial"/>
          <w:szCs w:val="20"/>
        </w:rPr>
        <w:t>ontratante</w:t>
      </w:r>
      <w:r w:rsidRPr="0000392B">
        <w:rPr>
          <w:rFonts w:cs="Arial"/>
          <w:szCs w:val="20"/>
        </w:rPr>
        <w:t>:</w:t>
      </w:r>
    </w:p>
    <w:p w14:paraId="1A370F21" w14:textId="77777777" w:rsidR="001E14AF" w:rsidRPr="0000392B" w:rsidRDefault="001E14AF" w:rsidP="00757540">
      <w:pPr>
        <w:numPr>
          <w:ilvl w:val="2"/>
          <w:numId w:val="1"/>
        </w:numPr>
        <w:spacing w:before="120" w:after="120" w:line="276" w:lineRule="auto"/>
        <w:ind w:left="567" w:firstLine="0"/>
        <w:jc w:val="both"/>
        <w:rPr>
          <w:rFonts w:cs="Arial"/>
          <w:b/>
          <w:color w:val="000000"/>
          <w:szCs w:val="20"/>
        </w:rPr>
      </w:pPr>
      <w:r w:rsidRPr="0000392B">
        <w:rPr>
          <w:rFonts w:cs="Arial"/>
          <w:szCs w:val="20"/>
        </w:rPr>
        <w:t>receber o objeto no prazo e condições estabelecidas no Edital e seus anexos;</w:t>
      </w:r>
    </w:p>
    <w:p w14:paraId="1A370F22" w14:textId="057FF3EB" w:rsidR="001E14AF" w:rsidRPr="0000392B" w:rsidRDefault="008C1AF7" w:rsidP="00757540">
      <w:pPr>
        <w:numPr>
          <w:ilvl w:val="2"/>
          <w:numId w:val="1"/>
        </w:numPr>
        <w:spacing w:before="120" w:after="120" w:line="276" w:lineRule="auto"/>
        <w:ind w:left="567" w:firstLine="0"/>
        <w:jc w:val="both"/>
        <w:rPr>
          <w:rFonts w:cs="Arial"/>
          <w:b/>
          <w:color w:val="000000"/>
          <w:szCs w:val="20"/>
        </w:rPr>
      </w:pPr>
      <w:r w:rsidRPr="0000392B">
        <w:rPr>
          <w:rFonts w:cs="Arial"/>
          <w:szCs w:val="20"/>
          <w:lang w:eastAsia="en-US"/>
        </w:rPr>
        <w:t>v</w:t>
      </w:r>
      <w:r w:rsidR="001E14AF" w:rsidRPr="0000392B">
        <w:rPr>
          <w:rFonts w:cs="Arial"/>
          <w:szCs w:val="20"/>
          <w:lang w:eastAsia="en-US"/>
        </w:rPr>
        <w:t>erificar minuciosamente, no prazo fixado, a conformidade dos bens recebidos provisoriamente com as especificações constantes do Edital e da proposta, para fins de aceitação e recebimento definitivo;</w:t>
      </w:r>
    </w:p>
    <w:p w14:paraId="1A370F23" w14:textId="77777777" w:rsidR="001E14AF" w:rsidRPr="0000392B" w:rsidRDefault="001E14AF" w:rsidP="00757540">
      <w:pPr>
        <w:numPr>
          <w:ilvl w:val="2"/>
          <w:numId w:val="1"/>
        </w:numPr>
        <w:spacing w:before="120" w:after="120" w:line="276" w:lineRule="auto"/>
        <w:ind w:left="567" w:firstLine="0"/>
        <w:jc w:val="both"/>
        <w:rPr>
          <w:rFonts w:cs="Arial"/>
          <w:b/>
          <w:color w:val="000000"/>
          <w:szCs w:val="20"/>
        </w:rPr>
      </w:pPr>
      <w:r w:rsidRPr="0000392B">
        <w:rPr>
          <w:rFonts w:cs="Arial"/>
          <w:szCs w:val="20"/>
        </w:rPr>
        <w:t xml:space="preserve">comunicar à </w:t>
      </w:r>
      <w:r w:rsidR="006D3F97" w:rsidRPr="0000392B">
        <w:rPr>
          <w:rFonts w:cs="Arial"/>
          <w:szCs w:val="20"/>
        </w:rPr>
        <w:t>Contratada</w:t>
      </w:r>
      <w:r w:rsidRPr="0000392B">
        <w:rPr>
          <w:rFonts w:cs="Arial"/>
          <w:szCs w:val="20"/>
        </w:rPr>
        <w:t>, por escrito, sobre imperfeições, falhas ou irregularidades verificadas no objeto fornecido, para que seja substituído, reparado ou corrigido;</w:t>
      </w:r>
    </w:p>
    <w:p w14:paraId="1A370F24" w14:textId="77777777" w:rsidR="001E14AF" w:rsidRPr="0000392B" w:rsidRDefault="006D3F97" w:rsidP="00757540">
      <w:pPr>
        <w:numPr>
          <w:ilvl w:val="2"/>
          <w:numId w:val="1"/>
        </w:numPr>
        <w:spacing w:before="120" w:after="120" w:line="276" w:lineRule="auto"/>
        <w:ind w:left="567" w:firstLine="0"/>
        <w:jc w:val="both"/>
        <w:rPr>
          <w:rFonts w:cs="Arial"/>
          <w:b/>
          <w:color w:val="000000"/>
          <w:szCs w:val="20"/>
        </w:rPr>
      </w:pPr>
      <w:r w:rsidRPr="0000392B">
        <w:rPr>
          <w:rFonts w:cs="Arial"/>
          <w:szCs w:val="20"/>
          <w:lang w:eastAsia="en-US"/>
        </w:rPr>
        <w:t>a</w:t>
      </w:r>
      <w:r w:rsidR="001E14AF" w:rsidRPr="0000392B">
        <w:rPr>
          <w:rFonts w:cs="Arial"/>
          <w:szCs w:val="20"/>
          <w:lang w:eastAsia="en-US"/>
        </w:rPr>
        <w:t xml:space="preserve">companhar e fiscalizar o cumprimento das obrigações da Contratada, através de </w:t>
      </w:r>
      <w:r w:rsidRPr="0000392B">
        <w:rPr>
          <w:rFonts w:cs="Arial"/>
          <w:szCs w:val="20"/>
          <w:lang w:eastAsia="en-US"/>
        </w:rPr>
        <w:t>comissão/</w:t>
      </w:r>
      <w:r w:rsidR="001E14AF" w:rsidRPr="0000392B">
        <w:rPr>
          <w:rFonts w:cs="Arial"/>
          <w:szCs w:val="20"/>
          <w:lang w:eastAsia="en-US"/>
        </w:rPr>
        <w:t>servidor especialmente designado;</w:t>
      </w:r>
    </w:p>
    <w:p w14:paraId="1A370F25" w14:textId="77777777" w:rsidR="001E14AF" w:rsidRPr="0000392B" w:rsidRDefault="001E14AF" w:rsidP="00757540">
      <w:pPr>
        <w:numPr>
          <w:ilvl w:val="2"/>
          <w:numId w:val="1"/>
        </w:numPr>
        <w:spacing w:before="120" w:after="120" w:line="276" w:lineRule="auto"/>
        <w:ind w:left="567" w:firstLine="0"/>
        <w:jc w:val="both"/>
        <w:rPr>
          <w:rFonts w:cs="Arial"/>
          <w:b/>
          <w:color w:val="000000"/>
          <w:szCs w:val="20"/>
        </w:rPr>
      </w:pPr>
      <w:r w:rsidRPr="0000392B">
        <w:rPr>
          <w:rFonts w:cs="Arial"/>
          <w:szCs w:val="20"/>
        </w:rPr>
        <w:t>efetuar o pagamento à C</w:t>
      </w:r>
      <w:r w:rsidR="006D3F97" w:rsidRPr="0000392B">
        <w:rPr>
          <w:rFonts w:cs="Arial"/>
          <w:szCs w:val="20"/>
        </w:rPr>
        <w:t>ontratada</w:t>
      </w:r>
      <w:r w:rsidRPr="0000392B">
        <w:rPr>
          <w:rFonts w:cs="Arial"/>
          <w:b/>
          <w:szCs w:val="20"/>
        </w:rPr>
        <w:t xml:space="preserve"> </w:t>
      </w:r>
      <w:r w:rsidRPr="0000392B">
        <w:rPr>
          <w:rFonts w:cs="Arial"/>
          <w:szCs w:val="20"/>
        </w:rPr>
        <w:t>no valor correspondente ao fornecimento do objeto, no prazo e forma estabelecidos n</w:t>
      </w:r>
      <w:r w:rsidR="006D3F97" w:rsidRPr="0000392B">
        <w:rPr>
          <w:rFonts w:cs="Arial"/>
          <w:szCs w:val="20"/>
        </w:rPr>
        <w:t>o</w:t>
      </w:r>
      <w:r w:rsidRPr="0000392B">
        <w:rPr>
          <w:rFonts w:cs="Arial"/>
          <w:szCs w:val="20"/>
        </w:rPr>
        <w:t xml:space="preserve"> </w:t>
      </w:r>
      <w:r w:rsidR="006D3F97" w:rsidRPr="0000392B">
        <w:rPr>
          <w:rFonts w:cs="Arial"/>
          <w:szCs w:val="20"/>
        </w:rPr>
        <w:t>Edital e seus anexos;</w:t>
      </w:r>
    </w:p>
    <w:p w14:paraId="1A370F26" w14:textId="77777777" w:rsidR="001E14AF" w:rsidRPr="0000392B" w:rsidRDefault="00812ACB" w:rsidP="009A5E6F">
      <w:pPr>
        <w:numPr>
          <w:ilvl w:val="1"/>
          <w:numId w:val="1"/>
        </w:numPr>
        <w:spacing w:before="120" w:after="120" w:line="276" w:lineRule="auto"/>
        <w:ind w:left="0" w:firstLine="0"/>
        <w:jc w:val="both"/>
        <w:rPr>
          <w:rFonts w:cs="Arial"/>
          <w:b/>
          <w:color w:val="000000"/>
          <w:szCs w:val="20"/>
        </w:rPr>
      </w:pPr>
      <w:r w:rsidRPr="0000392B">
        <w:rPr>
          <w:rFonts w:cs="Arial"/>
          <w:szCs w:val="20"/>
        </w:rPr>
        <w:t xml:space="preserve">A Administração </w:t>
      </w:r>
      <w:r w:rsidR="001E14AF" w:rsidRPr="0000392B">
        <w:rPr>
          <w:rFonts w:cs="Arial"/>
          <w:szCs w:val="20"/>
        </w:rPr>
        <w:t>não responderá por quaisquer compromissos assumidos pela C</w:t>
      </w:r>
      <w:r w:rsidRPr="0000392B">
        <w:rPr>
          <w:rFonts w:cs="Arial"/>
          <w:szCs w:val="20"/>
        </w:rPr>
        <w:t>ontratada</w:t>
      </w:r>
      <w:r w:rsidR="001E14AF" w:rsidRPr="0000392B">
        <w:rPr>
          <w:rFonts w:cs="Arial"/>
          <w:szCs w:val="20"/>
        </w:rPr>
        <w:t xml:space="preserve"> com terceiros, ainda que vinculados à execução do presente Termo de Contrato, </w:t>
      </w:r>
      <w:r w:rsidR="001E14AF" w:rsidRPr="0000392B">
        <w:rPr>
          <w:rFonts w:cs="Arial"/>
          <w:szCs w:val="20"/>
        </w:rPr>
        <w:lastRenderedPageBreak/>
        <w:t>bem como por qualquer dano causado a terceiros em decorrência de ato da C</w:t>
      </w:r>
      <w:r w:rsidRPr="0000392B">
        <w:rPr>
          <w:rFonts w:cs="Arial"/>
          <w:szCs w:val="20"/>
        </w:rPr>
        <w:t>ontratada</w:t>
      </w:r>
      <w:r w:rsidR="001E14AF" w:rsidRPr="0000392B">
        <w:rPr>
          <w:rFonts w:cs="Arial"/>
          <w:szCs w:val="20"/>
        </w:rPr>
        <w:t>, de seus empregados, prepostos ou subordinados.</w:t>
      </w:r>
    </w:p>
    <w:p w14:paraId="1A370F27" w14:textId="77777777" w:rsidR="001E14AF" w:rsidRPr="0000392B" w:rsidRDefault="001E14AF" w:rsidP="009A5E6F">
      <w:pPr>
        <w:pStyle w:val="Nivel1"/>
        <w:ind w:left="0"/>
      </w:pPr>
      <w:r w:rsidRPr="0000392B">
        <w:t>OBRIGAÇÕES DA CONTRATADA</w:t>
      </w:r>
    </w:p>
    <w:p w14:paraId="1A370F28" w14:textId="77777777" w:rsidR="001E14AF" w:rsidRPr="0000392B" w:rsidRDefault="001E14AF" w:rsidP="009A5E6F">
      <w:pPr>
        <w:numPr>
          <w:ilvl w:val="1"/>
          <w:numId w:val="1"/>
        </w:numPr>
        <w:spacing w:before="120" w:after="120" w:line="276" w:lineRule="auto"/>
        <w:ind w:left="0" w:firstLine="0"/>
        <w:jc w:val="both"/>
        <w:rPr>
          <w:rFonts w:cs="Arial"/>
          <w:b/>
          <w:color w:val="000000"/>
          <w:szCs w:val="20"/>
        </w:rPr>
      </w:pPr>
      <w:r w:rsidRPr="0000392B">
        <w:rPr>
          <w:rFonts w:cs="Arial"/>
          <w:szCs w:val="20"/>
        </w:rPr>
        <w:t>A C</w:t>
      </w:r>
      <w:r w:rsidR="00812ACB" w:rsidRPr="0000392B">
        <w:rPr>
          <w:rFonts w:cs="Arial"/>
          <w:szCs w:val="20"/>
        </w:rPr>
        <w:t xml:space="preserve">ontratada </w:t>
      </w:r>
      <w:r w:rsidRPr="0000392B">
        <w:rPr>
          <w:rFonts w:cs="Arial"/>
          <w:szCs w:val="20"/>
        </w:rPr>
        <w:t>deve cumprir todas as obrigações constantes no Edital, seus anexos e sua proposta, assumindo como exclusivamente seus os riscos e as despesas decorrentes da boa e perfeita execução do objeto e, ainda:</w:t>
      </w:r>
    </w:p>
    <w:p w14:paraId="1A370F29" w14:textId="279F115C" w:rsidR="001E14AF" w:rsidRPr="0000392B" w:rsidRDefault="001E14AF" w:rsidP="00757540">
      <w:pPr>
        <w:numPr>
          <w:ilvl w:val="2"/>
          <w:numId w:val="1"/>
        </w:numPr>
        <w:spacing w:before="120" w:after="120" w:line="276" w:lineRule="auto"/>
        <w:ind w:left="567" w:firstLine="0"/>
        <w:jc w:val="both"/>
        <w:rPr>
          <w:rFonts w:cs="Arial"/>
          <w:b/>
          <w:color w:val="000000"/>
          <w:szCs w:val="20"/>
        </w:rPr>
      </w:pPr>
      <w:r w:rsidRPr="0000392B">
        <w:rPr>
          <w:rFonts w:cs="Arial"/>
          <w:szCs w:val="20"/>
        </w:rPr>
        <w:t xml:space="preserve">efetuar a entrega do objeto em perfeitas condições, conforme especificações, prazo e local constantes no </w:t>
      </w:r>
      <w:r w:rsidR="008010EF" w:rsidRPr="002C7035">
        <w:rPr>
          <w:rFonts w:cs="Arial"/>
          <w:szCs w:val="20"/>
        </w:rPr>
        <w:t>Termo de Referência</w:t>
      </w:r>
      <w:r w:rsidR="002C7035">
        <w:rPr>
          <w:rFonts w:cs="Arial"/>
          <w:szCs w:val="20"/>
        </w:rPr>
        <w:t xml:space="preserve"> </w:t>
      </w:r>
      <w:r w:rsidRPr="0000392B">
        <w:rPr>
          <w:rFonts w:cs="Arial"/>
          <w:szCs w:val="20"/>
        </w:rPr>
        <w:t xml:space="preserve">e seus anexos, acompanhado da respectiva nota fiscal, na qual constarão as indicações referentes a: </w:t>
      </w:r>
      <w:permStart w:id="1879780277" w:edGrp="everyone"/>
      <w:commentRangeStart w:id="10"/>
      <w:proofErr w:type="gramStart"/>
      <w:r w:rsidRPr="0000392B">
        <w:rPr>
          <w:rFonts w:cs="Arial"/>
          <w:i/>
          <w:color w:val="FF0000"/>
          <w:szCs w:val="20"/>
        </w:rPr>
        <w:t>marca</w:t>
      </w:r>
      <w:proofErr w:type="gramEnd"/>
      <w:r w:rsidRPr="0000392B">
        <w:rPr>
          <w:rFonts w:cs="Arial"/>
          <w:i/>
          <w:color w:val="FF0000"/>
          <w:szCs w:val="20"/>
        </w:rPr>
        <w:t>, fabricante, modelo, procedência e prazo de garantia ou validade;</w:t>
      </w:r>
      <w:commentRangeEnd w:id="10"/>
      <w:r w:rsidR="00544FE8">
        <w:rPr>
          <w:rStyle w:val="Refdecomentrio"/>
        </w:rPr>
        <w:commentReference w:id="10"/>
      </w:r>
      <w:permEnd w:id="1879780277"/>
    </w:p>
    <w:p w14:paraId="1A370F2B" w14:textId="77777777" w:rsidR="001E14AF" w:rsidRPr="0000392B" w:rsidRDefault="001E14AF" w:rsidP="00757540">
      <w:pPr>
        <w:numPr>
          <w:ilvl w:val="3"/>
          <w:numId w:val="1"/>
        </w:numPr>
        <w:spacing w:before="120" w:after="120" w:line="276" w:lineRule="auto"/>
        <w:ind w:left="851" w:firstLine="0"/>
        <w:jc w:val="both"/>
        <w:rPr>
          <w:rFonts w:cs="Arial"/>
          <w:i/>
          <w:color w:val="FF0000"/>
          <w:szCs w:val="20"/>
        </w:rPr>
      </w:pPr>
      <w:permStart w:id="104550341" w:edGrp="everyone"/>
      <w:commentRangeStart w:id="11"/>
      <w:r w:rsidRPr="0000392B">
        <w:rPr>
          <w:rFonts w:cs="Arial"/>
          <w:color w:val="FF0000"/>
          <w:szCs w:val="20"/>
        </w:rPr>
        <w:t>O</w:t>
      </w:r>
      <w:r w:rsidRPr="0000392B">
        <w:rPr>
          <w:rFonts w:cs="Arial"/>
          <w:i/>
          <w:color w:val="FF0000"/>
          <w:szCs w:val="20"/>
        </w:rPr>
        <w:t xml:space="preserve"> objeto deve estar acompanhado do manual do usuário, com uma </w:t>
      </w:r>
      <w:r w:rsidRPr="0000392B">
        <w:rPr>
          <w:rFonts w:cs="Arial"/>
          <w:bCs/>
          <w:i/>
          <w:iCs/>
          <w:color w:val="FF0000"/>
          <w:szCs w:val="20"/>
          <w:lang w:eastAsia="en-US"/>
        </w:rPr>
        <w:t>versão</w:t>
      </w:r>
      <w:r w:rsidRPr="0000392B">
        <w:rPr>
          <w:rFonts w:cs="Arial"/>
          <w:i/>
          <w:color w:val="FF0000"/>
          <w:szCs w:val="20"/>
        </w:rPr>
        <w:t xml:space="preserve"> em português e da relação da rede de assistência técnica autorizada;</w:t>
      </w:r>
      <w:commentRangeEnd w:id="11"/>
      <w:r w:rsidR="009A5E6F">
        <w:rPr>
          <w:rStyle w:val="Refdecomentrio"/>
        </w:rPr>
        <w:commentReference w:id="11"/>
      </w:r>
    </w:p>
    <w:permEnd w:id="104550341"/>
    <w:p w14:paraId="1A370F2C" w14:textId="77777777" w:rsidR="001E14AF" w:rsidRPr="0000392B" w:rsidRDefault="001E14AF" w:rsidP="009A5E6F">
      <w:pPr>
        <w:numPr>
          <w:ilvl w:val="2"/>
          <w:numId w:val="1"/>
        </w:numPr>
        <w:spacing w:before="120" w:after="120" w:line="276" w:lineRule="auto"/>
        <w:ind w:left="0" w:firstLine="0"/>
        <w:jc w:val="both"/>
        <w:rPr>
          <w:rFonts w:cs="Arial"/>
          <w:szCs w:val="20"/>
        </w:rPr>
      </w:pPr>
      <w:r w:rsidRPr="0000392B">
        <w:rPr>
          <w:rFonts w:cs="Arial"/>
          <w:szCs w:val="20"/>
        </w:rPr>
        <w:t>responsabilizar-se pelos vícios e danos decorrentes do objeto, de acordo com os artigos 12, 13</w:t>
      </w:r>
      <w:r w:rsidR="006E0448" w:rsidRPr="0000392B">
        <w:rPr>
          <w:rFonts w:cs="Arial"/>
          <w:szCs w:val="20"/>
        </w:rPr>
        <w:t xml:space="preserve"> e</w:t>
      </w:r>
      <w:r w:rsidRPr="0000392B">
        <w:rPr>
          <w:rFonts w:cs="Arial"/>
          <w:szCs w:val="20"/>
        </w:rPr>
        <w:t xml:space="preserve"> 1</w:t>
      </w:r>
      <w:r w:rsidR="006E0448" w:rsidRPr="0000392B">
        <w:rPr>
          <w:rFonts w:cs="Arial"/>
          <w:szCs w:val="20"/>
        </w:rPr>
        <w:t>7</w:t>
      </w:r>
      <w:r w:rsidRPr="0000392B">
        <w:rPr>
          <w:rFonts w:cs="Arial"/>
          <w:szCs w:val="20"/>
        </w:rPr>
        <w:t xml:space="preserve"> a 27, do Código de Defesa do Consumidor (Lei nº 8.078, de 1990);</w:t>
      </w:r>
    </w:p>
    <w:p w14:paraId="1A370F2D" w14:textId="77777777" w:rsidR="001E14AF" w:rsidRPr="0000392B" w:rsidRDefault="001E14AF" w:rsidP="009A5E6F">
      <w:pPr>
        <w:numPr>
          <w:ilvl w:val="2"/>
          <w:numId w:val="1"/>
        </w:numPr>
        <w:spacing w:before="120" w:after="120" w:line="276" w:lineRule="auto"/>
        <w:ind w:left="0" w:firstLine="0"/>
        <w:jc w:val="both"/>
        <w:rPr>
          <w:rFonts w:cs="Arial"/>
          <w:szCs w:val="20"/>
        </w:rPr>
      </w:pPr>
      <w:r w:rsidRPr="0000392B">
        <w:rPr>
          <w:rFonts w:cs="Arial"/>
          <w:szCs w:val="20"/>
        </w:rPr>
        <w:t>substituir, reparar ou corrigir, às suas expensas, no prazo fixado neste Termo de Referência, o objeto com avarias ou defeitos;</w:t>
      </w:r>
    </w:p>
    <w:p w14:paraId="1A370F2E" w14:textId="77777777" w:rsidR="001E14AF" w:rsidRPr="0000392B" w:rsidRDefault="001E14AF" w:rsidP="009A5E6F">
      <w:pPr>
        <w:numPr>
          <w:ilvl w:val="2"/>
          <w:numId w:val="1"/>
        </w:numPr>
        <w:spacing w:before="120" w:after="120" w:line="276" w:lineRule="auto"/>
        <w:ind w:left="0" w:firstLine="0"/>
        <w:jc w:val="both"/>
        <w:rPr>
          <w:rFonts w:cs="Arial"/>
          <w:szCs w:val="20"/>
        </w:rPr>
      </w:pPr>
      <w:r w:rsidRPr="0000392B">
        <w:rPr>
          <w:rFonts w:cs="Arial"/>
          <w:szCs w:val="20"/>
        </w:rPr>
        <w:t>comunicar à C</w:t>
      </w:r>
      <w:r w:rsidR="00812ACB" w:rsidRPr="0000392B">
        <w:rPr>
          <w:rFonts w:cs="Arial"/>
          <w:szCs w:val="20"/>
        </w:rPr>
        <w:t>ontratante</w:t>
      </w:r>
      <w:r w:rsidRPr="0000392B">
        <w:rPr>
          <w:rFonts w:cs="Arial"/>
          <w:szCs w:val="20"/>
        </w:rPr>
        <w:t>, no prazo máximo de 24 (vinte e quatro) horas que antecede a data da entrega, os motivos que impossibilitem o cumprimento do prazo previsto, com a devida comprovação;</w:t>
      </w:r>
    </w:p>
    <w:p w14:paraId="1A370F2F" w14:textId="77777777" w:rsidR="001E14AF" w:rsidRPr="0000392B" w:rsidRDefault="001E14AF" w:rsidP="009A5E6F">
      <w:pPr>
        <w:numPr>
          <w:ilvl w:val="2"/>
          <w:numId w:val="1"/>
        </w:numPr>
        <w:spacing w:before="120" w:after="120" w:line="276" w:lineRule="auto"/>
        <w:ind w:left="0" w:firstLine="0"/>
        <w:jc w:val="both"/>
        <w:rPr>
          <w:rFonts w:cs="Arial"/>
          <w:szCs w:val="20"/>
        </w:rPr>
      </w:pPr>
      <w:r w:rsidRPr="0000392B">
        <w:rPr>
          <w:rFonts w:cs="Arial"/>
          <w:szCs w:val="20"/>
        </w:rPr>
        <w:t>manter, durante toda a execução do contrato, em compatibilidade com as obrigações assumidas, todas as condições de habilitação e qualificação exigidas na licitação;</w:t>
      </w:r>
    </w:p>
    <w:p w14:paraId="1A370F30" w14:textId="77777777" w:rsidR="001E14AF" w:rsidRPr="0000392B" w:rsidRDefault="001E14AF" w:rsidP="009A5E6F">
      <w:pPr>
        <w:numPr>
          <w:ilvl w:val="2"/>
          <w:numId w:val="1"/>
        </w:numPr>
        <w:spacing w:before="120" w:after="120" w:line="276" w:lineRule="auto"/>
        <w:ind w:left="0" w:firstLine="0"/>
        <w:jc w:val="both"/>
        <w:rPr>
          <w:rFonts w:cs="Arial"/>
          <w:szCs w:val="20"/>
        </w:rPr>
      </w:pPr>
      <w:r w:rsidRPr="0000392B">
        <w:rPr>
          <w:rFonts w:cs="Arial"/>
          <w:szCs w:val="20"/>
        </w:rPr>
        <w:t>indicar preposto para representá-la durante a execução do contrato.</w:t>
      </w:r>
    </w:p>
    <w:p w14:paraId="1A370F32" w14:textId="77777777" w:rsidR="001E14AF" w:rsidRPr="0000392B" w:rsidRDefault="001E14AF" w:rsidP="009A5E6F">
      <w:pPr>
        <w:pStyle w:val="Nivel1"/>
        <w:ind w:left="0"/>
      </w:pPr>
      <w:r w:rsidRPr="0000392B">
        <w:t>DA SUBCONTRATAÇÃO</w:t>
      </w:r>
    </w:p>
    <w:p w14:paraId="1A370F33" w14:textId="7B67B0D6" w:rsidR="001E14AF" w:rsidRPr="009A5E6F" w:rsidRDefault="009A5E6F" w:rsidP="009A5E6F">
      <w:pPr>
        <w:spacing w:before="120" w:after="120" w:line="276" w:lineRule="auto"/>
        <w:jc w:val="both"/>
        <w:rPr>
          <w:rFonts w:cs="Arial"/>
          <w:color w:val="000000" w:themeColor="text1"/>
          <w:szCs w:val="20"/>
        </w:rPr>
      </w:pPr>
      <w:r w:rsidRPr="009A5E6F">
        <w:rPr>
          <w:rFonts w:cs="Arial"/>
          <w:color w:val="000000" w:themeColor="text1"/>
          <w:szCs w:val="20"/>
        </w:rPr>
        <w:t>7.1. Não</w:t>
      </w:r>
      <w:r w:rsidR="001E14AF" w:rsidRPr="009A5E6F">
        <w:rPr>
          <w:rFonts w:cs="Arial"/>
          <w:color w:val="000000" w:themeColor="text1"/>
          <w:szCs w:val="20"/>
        </w:rPr>
        <w:t xml:space="preserve"> será admitida a subcontratação do objeto licitatório.</w:t>
      </w:r>
    </w:p>
    <w:p w14:paraId="1A370F3E" w14:textId="2A265010" w:rsidR="00274E7D" w:rsidRPr="0000392B" w:rsidRDefault="00CA02C8" w:rsidP="009A5E6F">
      <w:pPr>
        <w:pStyle w:val="Nivel1"/>
        <w:ind w:left="0"/>
        <w:rPr>
          <w:lang w:eastAsia="en-US"/>
        </w:rPr>
      </w:pPr>
      <w:r>
        <w:rPr>
          <w:lang w:eastAsia="en-US"/>
        </w:rPr>
        <w:t xml:space="preserve">DA </w:t>
      </w:r>
      <w:r w:rsidR="00503208" w:rsidRPr="0000392B">
        <w:rPr>
          <w:lang w:eastAsia="en-US"/>
        </w:rPr>
        <w:t>ALTERAÇÃO SUBJETIVA</w:t>
      </w:r>
    </w:p>
    <w:p w14:paraId="1A370F3F" w14:textId="77777777" w:rsidR="00EF7D88" w:rsidRPr="0000392B" w:rsidRDefault="00EF7D88" w:rsidP="009A5E6F">
      <w:pPr>
        <w:numPr>
          <w:ilvl w:val="1"/>
          <w:numId w:val="1"/>
        </w:numPr>
        <w:spacing w:before="120" w:after="120" w:line="276" w:lineRule="auto"/>
        <w:ind w:left="0" w:firstLine="0"/>
        <w:jc w:val="both"/>
        <w:rPr>
          <w:rFonts w:cs="Arial"/>
          <w:color w:val="0000FF"/>
          <w:szCs w:val="20"/>
          <w:lang w:eastAsia="en-US"/>
        </w:rPr>
      </w:pPr>
      <w:r w:rsidRPr="0000392B">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w:t>
      </w:r>
      <w:r w:rsidR="00E8114B" w:rsidRPr="0000392B">
        <w:rPr>
          <w:rFonts w:cs="Arial"/>
          <w:szCs w:val="20"/>
          <w:lang w:eastAsia="en-US"/>
        </w:rPr>
        <w:t>o</w:t>
      </w:r>
      <w:r w:rsidRPr="0000392B">
        <w:rPr>
          <w:rFonts w:cs="Arial"/>
          <w:szCs w:val="20"/>
          <w:lang w:eastAsia="en-US"/>
        </w:rPr>
        <w:t xml:space="preserve"> à continuidade do contrato.</w:t>
      </w:r>
    </w:p>
    <w:p w14:paraId="1A370F40" w14:textId="1ADA3CB2" w:rsidR="001E14AF" w:rsidRPr="0000392B" w:rsidRDefault="00CA02C8" w:rsidP="009A5E6F">
      <w:pPr>
        <w:pStyle w:val="Nivel1"/>
        <w:ind w:left="0"/>
        <w:rPr>
          <w:lang w:eastAsia="en-US"/>
        </w:rPr>
      </w:pPr>
      <w:r>
        <w:rPr>
          <w:lang w:eastAsia="en-US"/>
        </w:rPr>
        <w:t xml:space="preserve">DO </w:t>
      </w:r>
      <w:r w:rsidR="001E14AF" w:rsidRPr="0000392B">
        <w:rPr>
          <w:lang w:eastAsia="en-US"/>
        </w:rPr>
        <w:t xml:space="preserve">CONTROLE </w:t>
      </w:r>
      <w:r w:rsidR="00834300" w:rsidRPr="002C7035">
        <w:rPr>
          <w:color w:val="auto"/>
          <w:lang w:eastAsia="en-US"/>
        </w:rPr>
        <w:t>E FISCALIZAÇÃO DA</w:t>
      </w:r>
      <w:r w:rsidR="001E14AF" w:rsidRPr="002C7035">
        <w:rPr>
          <w:color w:val="auto"/>
          <w:lang w:eastAsia="en-US"/>
        </w:rPr>
        <w:t xml:space="preserve"> </w:t>
      </w:r>
      <w:r w:rsidR="001E14AF" w:rsidRPr="0000392B">
        <w:rPr>
          <w:lang w:eastAsia="en-US"/>
        </w:rPr>
        <w:t>EXECUÇÃO</w:t>
      </w:r>
    </w:p>
    <w:p w14:paraId="1A370F41" w14:textId="77777777" w:rsidR="009A1099" w:rsidRPr="0000392B" w:rsidRDefault="009A1099" w:rsidP="009A5E6F">
      <w:pPr>
        <w:numPr>
          <w:ilvl w:val="1"/>
          <w:numId w:val="1"/>
        </w:numPr>
        <w:spacing w:before="120" w:after="120" w:line="276" w:lineRule="auto"/>
        <w:ind w:left="0" w:firstLine="0"/>
        <w:jc w:val="both"/>
        <w:rPr>
          <w:rFonts w:cs="Arial"/>
          <w:bCs/>
          <w:color w:val="000000"/>
          <w:szCs w:val="20"/>
        </w:rPr>
      </w:pPr>
      <w:r w:rsidRPr="0000392B">
        <w:rPr>
          <w:rFonts w:cs="Arial"/>
          <w:color w:val="00000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A370F42" w14:textId="676F23B4" w:rsidR="009A1099" w:rsidRPr="002C7035" w:rsidRDefault="009A1099" w:rsidP="00757540">
      <w:pPr>
        <w:numPr>
          <w:ilvl w:val="2"/>
          <w:numId w:val="1"/>
        </w:numPr>
        <w:spacing w:before="120" w:after="120" w:line="276" w:lineRule="auto"/>
        <w:ind w:left="567" w:firstLine="0"/>
        <w:jc w:val="both"/>
        <w:rPr>
          <w:rFonts w:cs="Arial"/>
          <w:bCs/>
          <w:color w:val="000000"/>
          <w:szCs w:val="20"/>
        </w:rPr>
      </w:pPr>
      <w:r w:rsidRPr="0000392B">
        <w:rPr>
          <w:rFonts w:cs="Arial"/>
          <w:color w:val="000000"/>
          <w:szCs w:val="20"/>
          <w:lang w:eastAsia="en-US"/>
        </w:rPr>
        <w:lastRenderedPageBreak/>
        <w:t xml:space="preserve">O recebimento de material de </w:t>
      </w:r>
      <w:r w:rsidRPr="002C7035">
        <w:rPr>
          <w:rFonts w:cs="Arial"/>
          <w:color w:val="000000"/>
          <w:szCs w:val="20"/>
          <w:lang w:eastAsia="en-US"/>
        </w:rPr>
        <w:t xml:space="preserve">valor superior a R$ </w:t>
      </w:r>
      <w:r w:rsidR="008010EF" w:rsidRPr="002C7035">
        <w:rPr>
          <w:rFonts w:cs="Arial"/>
          <w:color w:val="000000"/>
          <w:szCs w:val="20"/>
          <w:lang w:eastAsia="en-US"/>
        </w:rPr>
        <w:t>176.000,00</w:t>
      </w:r>
      <w:r w:rsidRPr="002C7035">
        <w:rPr>
          <w:rFonts w:cs="Arial"/>
          <w:color w:val="000000"/>
          <w:szCs w:val="20"/>
          <w:lang w:eastAsia="en-US"/>
        </w:rPr>
        <w:t xml:space="preserve"> (</w:t>
      </w:r>
      <w:r w:rsidR="008010EF" w:rsidRPr="002C7035">
        <w:rPr>
          <w:rFonts w:cs="Arial"/>
          <w:color w:val="000000"/>
          <w:szCs w:val="20"/>
          <w:lang w:eastAsia="en-US"/>
        </w:rPr>
        <w:t>cento e setenta e seis</w:t>
      </w:r>
      <w:r w:rsidRPr="002C7035">
        <w:rPr>
          <w:rFonts w:cs="Arial"/>
          <w:color w:val="000000"/>
          <w:szCs w:val="20"/>
          <w:lang w:eastAsia="en-US"/>
        </w:rPr>
        <w:t xml:space="preserve"> mil reais) será confiado a uma comissão de, no mínimo, 3 (três) membros, designados pela autoridade competente.</w:t>
      </w:r>
    </w:p>
    <w:p w14:paraId="1A370F44" w14:textId="77777777" w:rsidR="001E14AF" w:rsidRPr="002C7035" w:rsidRDefault="001E14AF" w:rsidP="009A5E6F">
      <w:pPr>
        <w:numPr>
          <w:ilvl w:val="1"/>
          <w:numId w:val="1"/>
        </w:numPr>
        <w:spacing w:before="120" w:after="120" w:line="276" w:lineRule="auto"/>
        <w:ind w:left="0" w:firstLine="0"/>
        <w:jc w:val="both"/>
        <w:rPr>
          <w:rFonts w:cs="Arial"/>
          <w:color w:val="000000"/>
          <w:szCs w:val="20"/>
          <w:lang w:eastAsia="en-US"/>
        </w:rPr>
      </w:pPr>
      <w:r w:rsidRPr="002C7035">
        <w:rPr>
          <w:rFonts w:cs="Arial"/>
          <w:color w:val="000000"/>
          <w:szCs w:val="20"/>
          <w:lang w:eastAsia="en-US"/>
        </w:rPr>
        <w:t xml:space="preserve">A fiscalização de que trata este item não exclui nem reduz a responsabilidade da </w:t>
      </w:r>
      <w:r w:rsidR="009A1099" w:rsidRPr="002C7035">
        <w:rPr>
          <w:rFonts w:cs="Arial"/>
          <w:color w:val="000000"/>
          <w:szCs w:val="20"/>
          <w:lang w:eastAsia="en-US"/>
        </w:rPr>
        <w:t>Contratada</w:t>
      </w:r>
      <w:r w:rsidRPr="002C7035">
        <w:rPr>
          <w:rFonts w:cs="Arial"/>
          <w:color w:val="000000"/>
          <w:szCs w:val="20"/>
          <w:lang w:eastAsia="en-US"/>
        </w:rPr>
        <w:t>, inclusive perante terceiros, por qualquer irregularidade, ainda que resultante de imperfeições técnicas</w:t>
      </w:r>
      <w:r w:rsidR="009A1099" w:rsidRPr="002C7035">
        <w:rPr>
          <w:rFonts w:cs="Arial"/>
          <w:color w:val="000000"/>
          <w:szCs w:val="20"/>
          <w:lang w:eastAsia="en-US"/>
        </w:rPr>
        <w:t xml:space="preserve"> ou vícios redibitórios, </w:t>
      </w:r>
      <w:r w:rsidRPr="002C7035">
        <w:rPr>
          <w:rFonts w:cs="Arial"/>
          <w:color w:val="000000"/>
          <w:szCs w:val="20"/>
          <w:lang w:eastAsia="en-US"/>
        </w:rPr>
        <w:t xml:space="preserve">e, na ocorrência desta, não implica em </w:t>
      </w:r>
      <w:r w:rsidR="001A425B" w:rsidRPr="002C7035">
        <w:rPr>
          <w:rFonts w:cs="Arial"/>
          <w:color w:val="000000"/>
          <w:szCs w:val="20"/>
          <w:lang w:eastAsia="en-US"/>
        </w:rPr>
        <w:t>corresponsabilidade</w:t>
      </w:r>
      <w:r w:rsidRPr="002C7035">
        <w:rPr>
          <w:rFonts w:cs="Arial"/>
          <w:color w:val="000000"/>
          <w:szCs w:val="20"/>
          <w:lang w:eastAsia="en-US"/>
        </w:rPr>
        <w:t xml:space="preserve"> da Administração ou de seus agentes e prepostos, de conformidade com o art. 70 da Lei nº 8.666, de 1993.</w:t>
      </w:r>
    </w:p>
    <w:p w14:paraId="1A370F45" w14:textId="77777777" w:rsidR="001E14AF" w:rsidRPr="002C7035" w:rsidRDefault="001E14AF" w:rsidP="009A5E6F">
      <w:pPr>
        <w:numPr>
          <w:ilvl w:val="1"/>
          <w:numId w:val="1"/>
        </w:numPr>
        <w:spacing w:before="120" w:after="120" w:line="276" w:lineRule="auto"/>
        <w:ind w:left="0" w:firstLine="0"/>
        <w:jc w:val="both"/>
        <w:rPr>
          <w:rFonts w:cs="Arial"/>
          <w:color w:val="000000"/>
          <w:szCs w:val="20"/>
        </w:rPr>
      </w:pPr>
      <w:r w:rsidRPr="002C7035">
        <w:rPr>
          <w:rFonts w:cs="Arial"/>
          <w:color w:val="000000"/>
          <w:szCs w:val="20"/>
          <w:lang w:eastAsia="en-US"/>
        </w:rPr>
        <w:t xml:space="preserve">O </w:t>
      </w:r>
      <w:r w:rsidR="009A1099" w:rsidRPr="002C7035">
        <w:rPr>
          <w:rFonts w:cs="Arial"/>
          <w:color w:val="000000"/>
          <w:szCs w:val="20"/>
          <w:lang w:eastAsia="en-US"/>
        </w:rPr>
        <w:t xml:space="preserve">representante da Administração </w:t>
      </w:r>
      <w:r w:rsidRPr="002C7035">
        <w:rPr>
          <w:rFonts w:cs="Arial"/>
          <w:color w:val="000000"/>
          <w:szCs w:val="20"/>
          <w:lang w:eastAsia="en-US"/>
        </w:rPr>
        <w:t>anotará em registro próprio todas as ocorrências relacionadas com a execução do contrato, indicando dia, mês e ano, bem como o nome dos funcionários eventualmente envolvidos, determinando o que for necessário à regu</w:t>
      </w:r>
      <w:r w:rsidR="00A96322" w:rsidRPr="002C7035">
        <w:rPr>
          <w:rFonts w:cs="Arial"/>
          <w:color w:val="000000"/>
          <w:szCs w:val="20"/>
          <w:lang w:eastAsia="en-US"/>
        </w:rPr>
        <w:t>larização das falhas</w:t>
      </w:r>
      <w:r w:rsidRPr="002C7035">
        <w:rPr>
          <w:rFonts w:cs="Arial"/>
          <w:color w:val="000000"/>
          <w:szCs w:val="20"/>
          <w:lang w:eastAsia="en-US"/>
        </w:rPr>
        <w:t xml:space="preserve"> ou defeitos observados e encaminhando os apontamentos à autoridade competente para as providências cabíveis.</w:t>
      </w:r>
    </w:p>
    <w:p w14:paraId="1BF08D05" w14:textId="09EED321" w:rsidR="002E3CAE" w:rsidRPr="002C7035" w:rsidRDefault="00CA02C8" w:rsidP="009A5E6F">
      <w:pPr>
        <w:pStyle w:val="Nivel1"/>
        <w:ind w:left="0"/>
      </w:pPr>
      <w:r>
        <w:t xml:space="preserve">DO </w:t>
      </w:r>
      <w:r w:rsidR="002E3CAE" w:rsidRPr="002C7035">
        <w:t>PAGAMENTO</w:t>
      </w:r>
    </w:p>
    <w:p w14:paraId="75B8DD45" w14:textId="77777777" w:rsidR="002E3CAE" w:rsidRDefault="002E3CAE" w:rsidP="009A5E6F">
      <w:pPr>
        <w:spacing w:before="120" w:after="120" w:line="276" w:lineRule="auto"/>
        <w:jc w:val="both"/>
        <w:rPr>
          <w:rFonts w:cs="Arial"/>
          <w:color w:val="000000"/>
          <w:szCs w:val="20"/>
          <w:lang w:eastAsia="en-US"/>
        </w:rPr>
      </w:pPr>
    </w:p>
    <w:p w14:paraId="31FEB487" w14:textId="7B58E5A8" w:rsidR="002E3CAE" w:rsidRDefault="002E3CAE" w:rsidP="009A5E6F">
      <w:pPr>
        <w:pStyle w:val="PargrafodaLista"/>
        <w:numPr>
          <w:ilvl w:val="1"/>
          <w:numId w:val="1"/>
        </w:numPr>
        <w:spacing w:before="120" w:after="120" w:line="276" w:lineRule="auto"/>
        <w:ind w:left="0" w:firstLine="0"/>
        <w:contextualSpacing w:val="0"/>
        <w:jc w:val="both"/>
        <w:rPr>
          <w:rFonts w:cs="Arial"/>
          <w:color w:val="000000"/>
          <w:szCs w:val="20"/>
          <w:lang w:eastAsia="en-US"/>
        </w:rPr>
      </w:pPr>
      <w:r w:rsidRPr="002E3CAE">
        <w:rPr>
          <w:rFonts w:cs="Arial"/>
          <w:color w:val="000000"/>
          <w:szCs w:val="20"/>
          <w:lang w:eastAsia="en-US"/>
        </w:rPr>
        <w:t xml:space="preserve">O pagamento será realizado no prazo máximo de </w:t>
      </w:r>
      <w:commentRangeStart w:id="12"/>
      <w:r w:rsidRPr="002E3CAE">
        <w:rPr>
          <w:rFonts w:cs="Arial"/>
          <w:color w:val="000000"/>
          <w:szCs w:val="20"/>
          <w:lang w:eastAsia="en-US"/>
        </w:rPr>
        <w:t xml:space="preserve">até </w:t>
      </w:r>
      <w:permStart w:id="1981160559" w:edGrp="everyone"/>
      <w:r w:rsidRPr="002E3CAE">
        <w:rPr>
          <w:rFonts w:cs="Arial"/>
          <w:color w:val="FF0000"/>
          <w:szCs w:val="20"/>
          <w:lang w:eastAsia="en-US"/>
        </w:rPr>
        <w:t>...... (.....)</w:t>
      </w:r>
      <w:permEnd w:id="1981160559"/>
      <w:r w:rsidR="009A5E6F">
        <w:rPr>
          <w:rFonts w:cs="Arial"/>
          <w:color w:val="FF0000"/>
          <w:szCs w:val="20"/>
          <w:lang w:eastAsia="en-US"/>
        </w:rPr>
        <w:t xml:space="preserve"> </w:t>
      </w:r>
      <w:r w:rsidRPr="002E3CAE">
        <w:rPr>
          <w:rFonts w:cs="Arial"/>
          <w:color w:val="000000"/>
          <w:szCs w:val="20"/>
          <w:lang w:eastAsia="en-US"/>
        </w:rPr>
        <w:t>dias</w:t>
      </w:r>
      <w:commentRangeEnd w:id="12"/>
      <w:r w:rsidR="00F427A1">
        <w:rPr>
          <w:rStyle w:val="Refdecomentrio"/>
        </w:rPr>
        <w:commentReference w:id="12"/>
      </w:r>
      <w:r w:rsidRPr="002E3CAE">
        <w:rPr>
          <w:rFonts w:cs="Arial"/>
          <w:color w:val="000000"/>
          <w:szCs w:val="20"/>
          <w:lang w:eastAsia="en-US"/>
        </w:rPr>
        <w:t xml:space="preserve">, contados a partir </w:t>
      </w:r>
      <w:r w:rsidR="00A14062">
        <w:rPr>
          <w:rFonts w:cs="Arial"/>
          <w:color w:val="000000"/>
          <w:szCs w:val="20"/>
        </w:rPr>
        <w:t>do recebimento da Nota Fiscal ou Fatura</w:t>
      </w:r>
      <w:r w:rsidRPr="002E3CAE">
        <w:rPr>
          <w:rFonts w:cs="Arial"/>
          <w:color w:val="000000"/>
          <w:szCs w:val="20"/>
        </w:rPr>
        <w:t xml:space="preserve">, </w:t>
      </w:r>
      <w:r w:rsidRPr="002E3CAE">
        <w:rPr>
          <w:rFonts w:cs="Arial"/>
          <w:color w:val="000000"/>
          <w:szCs w:val="20"/>
          <w:lang w:eastAsia="en-US"/>
        </w:rPr>
        <w:t>através de ordem bancária, para crédito em banco, agência e conta corrente indicados pelo contratado.</w:t>
      </w:r>
    </w:p>
    <w:p w14:paraId="435B72F3" w14:textId="7EAE733C" w:rsidR="000528E5" w:rsidRPr="00A14062" w:rsidRDefault="002E3CAE" w:rsidP="00757540">
      <w:pPr>
        <w:pStyle w:val="PargrafodaLista"/>
        <w:numPr>
          <w:ilvl w:val="2"/>
          <w:numId w:val="1"/>
        </w:numPr>
        <w:spacing w:before="120" w:after="120" w:line="276" w:lineRule="auto"/>
        <w:ind w:left="567" w:firstLine="0"/>
        <w:contextualSpacing w:val="0"/>
        <w:jc w:val="both"/>
        <w:rPr>
          <w:rFonts w:cs="Arial"/>
          <w:color w:val="000000"/>
          <w:szCs w:val="20"/>
          <w:lang w:eastAsia="en-US"/>
        </w:rPr>
      </w:pPr>
      <w:r w:rsidRPr="00A14062">
        <w:rPr>
          <w:rFonts w:cs="Arial"/>
          <w:szCs w:val="20"/>
          <w:lang w:eastAsia="en-US"/>
        </w:rPr>
        <w:t xml:space="preserve">Os pagamentos decorrentes de despesas cujos valores não ultrapassem o limite </w:t>
      </w:r>
      <w:r w:rsidRPr="00A14062">
        <w:rPr>
          <w:rFonts w:cs="Arial"/>
          <w:szCs w:val="20"/>
        </w:rPr>
        <w:t>de que trata o inciso II do art. 24</w:t>
      </w:r>
      <w:r w:rsidRPr="00A14062">
        <w:rPr>
          <w:rFonts w:cs="Arial"/>
          <w:szCs w:val="20"/>
          <w:lang w:eastAsia="en-US"/>
        </w:rPr>
        <w:t xml:space="preserve"> da Lei 8.666, de 1993, deverão ser efetuados no prazo de até 5 (cinco) dias úteis, contados da data da apresentação da Nota Fiscal, nos termos do art. 5º, § 3º, da Lei nº 8.666, de 1993</w:t>
      </w:r>
      <w:r w:rsidRPr="00A14062">
        <w:rPr>
          <w:rFonts w:cs="Arial"/>
          <w:color w:val="000000"/>
          <w:szCs w:val="20"/>
          <w:lang w:eastAsia="en-US"/>
        </w:rPr>
        <w:t>.</w:t>
      </w:r>
    </w:p>
    <w:p w14:paraId="5CFFDF83" w14:textId="2A6B02B8" w:rsidR="002E3CAE" w:rsidRPr="002E3CAE" w:rsidRDefault="00A14062" w:rsidP="009A5E6F">
      <w:pPr>
        <w:pStyle w:val="PargrafodaLista"/>
        <w:numPr>
          <w:ilvl w:val="1"/>
          <w:numId w:val="1"/>
        </w:numPr>
        <w:spacing w:before="120" w:after="120" w:line="276" w:lineRule="auto"/>
        <w:ind w:left="0" w:firstLine="0"/>
        <w:contextualSpacing w:val="0"/>
        <w:jc w:val="both"/>
        <w:rPr>
          <w:rFonts w:cs="Arial"/>
          <w:strike/>
          <w:color w:val="000000"/>
        </w:rPr>
      </w:pPr>
      <w:r w:rsidRPr="00A14062">
        <w:rPr>
          <w:rFonts w:cs="Arial"/>
          <w:color w:val="000000"/>
          <w:szCs w:val="20"/>
        </w:rPr>
        <w:t>Considera-se ocorrido o recebimento da nota fiscal ou fatura no momento em que o órgão contratante atestar a execução do objeto do contrato</w:t>
      </w:r>
      <w:r w:rsidR="002E3CAE" w:rsidRPr="00413DFC">
        <w:rPr>
          <w:rFonts w:cs="Arial"/>
          <w:color w:val="000000"/>
          <w:szCs w:val="20"/>
        </w:rPr>
        <w:t>.</w:t>
      </w:r>
    </w:p>
    <w:p w14:paraId="75835E74" w14:textId="6C81025B" w:rsidR="002E3CAE" w:rsidRDefault="002E3CAE" w:rsidP="009A5E6F">
      <w:pPr>
        <w:numPr>
          <w:ilvl w:val="1"/>
          <w:numId w:val="1"/>
        </w:numPr>
        <w:spacing w:before="120" w:after="120" w:line="276" w:lineRule="auto"/>
        <w:ind w:left="0" w:firstLine="0"/>
        <w:jc w:val="both"/>
        <w:rPr>
          <w:color w:val="000000"/>
        </w:rPr>
      </w:pPr>
      <w:r>
        <w:rPr>
          <w:color w:val="000000"/>
        </w:rPr>
        <w:t xml:space="preserve">A Nota Fiscal ou Fatura deverá ser obrigatoriamente acompanhada da comprovação da regularidade fiscal, constatada por meio de consulta on-line ao </w:t>
      </w:r>
      <w:r w:rsidR="00CA02C8">
        <w:rPr>
          <w:color w:val="000000"/>
        </w:rPr>
        <w:t>SICAF</w:t>
      </w:r>
      <w:r>
        <w:rPr>
          <w:color w:val="000000"/>
        </w:rPr>
        <w:t xml:space="preserve"> ou, na impossibilidade de acesso </w:t>
      </w:r>
      <w:r w:rsidRPr="00680050">
        <w:rPr>
          <w:rFonts w:cs="Arial"/>
          <w:color w:val="000000"/>
          <w:lang w:eastAsia="en-US"/>
        </w:rPr>
        <w:t>ao</w:t>
      </w:r>
      <w:r>
        <w:rPr>
          <w:color w:val="000000"/>
        </w:rPr>
        <w:t xml:space="preserve"> referido Sistema, mediante consulta aos sítios eletrônicos oficiais ou à documentação mencionada no art. 29 da Lei nº 8.666, de 1993. </w:t>
      </w:r>
    </w:p>
    <w:p w14:paraId="21DA6A11" w14:textId="52B847BF" w:rsidR="002E3CAE" w:rsidRPr="002C7035" w:rsidRDefault="002E3CAE" w:rsidP="00757540">
      <w:pPr>
        <w:numPr>
          <w:ilvl w:val="2"/>
          <w:numId w:val="1"/>
        </w:numPr>
        <w:spacing w:before="120" w:after="120" w:line="276" w:lineRule="auto"/>
        <w:ind w:left="567" w:firstLine="0"/>
        <w:jc w:val="both"/>
        <w:rPr>
          <w:color w:val="000000"/>
        </w:rPr>
      </w:pPr>
      <w:r w:rsidRPr="002C7035">
        <w:rPr>
          <w:color w:val="000000"/>
        </w:rPr>
        <w:t xml:space="preserve">Constatando-se, junto ao </w:t>
      </w:r>
      <w:r w:rsidR="00CA02C8">
        <w:rPr>
          <w:color w:val="000000"/>
        </w:rPr>
        <w:t>SICAF</w:t>
      </w:r>
      <w:r w:rsidRPr="002C7035">
        <w:rPr>
          <w:color w:val="000000"/>
        </w:rPr>
        <w:t xml:space="preserve">, a situação de irregularidade do fornecedor contratado, deverão ser tomadas as providências previstas no do art. 31 da Instrução </w:t>
      </w:r>
      <w:r w:rsidRPr="002C7035">
        <w:rPr>
          <w:rFonts w:cs="Arial"/>
          <w:color w:val="000000"/>
          <w:lang w:eastAsia="en-US"/>
        </w:rPr>
        <w:t>Normativa</w:t>
      </w:r>
      <w:r w:rsidRPr="002C7035">
        <w:rPr>
          <w:color w:val="000000"/>
        </w:rPr>
        <w:t xml:space="preserve"> nº 3, de 26 de abril de 2018.</w:t>
      </w:r>
    </w:p>
    <w:p w14:paraId="5F2E8206" w14:textId="77777777" w:rsidR="002E3CAE" w:rsidRPr="002C7035" w:rsidRDefault="002E3CAE" w:rsidP="009A5E6F">
      <w:pPr>
        <w:pStyle w:val="PargrafodaLista"/>
        <w:numPr>
          <w:ilvl w:val="1"/>
          <w:numId w:val="1"/>
        </w:numPr>
        <w:spacing w:before="120" w:after="120" w:line="276" w:lineRule="auto"/>
        <w:ind w:left="0" w:firstLine="0"/>
        <w:contextualSpacing w:val="0"/>
        <w:jc w:val="both"/>
        <w:rPr>
          <w:rFonts w:cs="Arial"/>
          <w:color w:val="000000"/>
          <w:szCs w:val="20"/>
          <w:lang w:eastAsia="en-US"/>
        </w:rPr>
      </w:pPr>
      <w:r w:rsidRPr="00413DFC">
        <w:rPr>
          <w:rFonts w:cs="Arial"/>
          <w:color w:val="000000"/>
          <w:szCs w:val="20"/>
          <w:lang w:eastAsia="en-US"/>
        </w:rPr>
        <w:t xml:space="preserve">Havendo erro na apresentação da Nota Fiscal ou dos documentos pertinentes à contratação, ou, ainda, circunstância que impeça a liquidação da despesa, como, por exemplo, </w:t>
      </w:r>
      <w:r w:rsidRPr="00413DFC">
        <w:rPr>
          <w:rFonts w:cs="Arial"/>
          <w:color w:val="000000"/>
          <w:szCs w:val="20"/>
        </w:rPr>
        <w:t>obrigação financeira pendente, decorrente de penalidade imposta ou inadimplência,</w:t>
      </w:r>
      <w:r w:rsidRPr="00413DFC">
        <w:rPr>
          <w:rFonts w:cs="Arial"/>
          <w:color w:val="000000"/>
          <w:szCs w:val="20"/>
          <w:lang w:eastAsia="en-US"/>
        </w:rPr>
        <w:t xml:space="preserve"> o pagamento ficará sobrestado até que a Contratada providencie as medidas saneadoras. Nesta hipótese, o prazo para pagamento iniciar-se-á após a comprovação da regularização da situação, não </w:t>
      </w:r>
      <w:r w:rsidRPr="002C7035">
        <w:rPr>
          <w:rFonts w:cs="Arial"/>
          <w:color w:val="000000"/>
          <w:szCs w:val="20"/>
          <w:lang w:eastAsia="en-US"/>
        </w:rPr>
        <w:t>acarretando qualquer ônus para a Contratante.</w:t>
      </w:r>
    </w:p>
    <w:p w14:paraId="29FC8558" w14:textId="77777777" w:rsidR="002E3CAE" w:rsidRPr="002C7035" w:rsidRDefault="002E3CAE" w:rsidP="009A5E6F">
      <w:pPr>
        <w:numPr>
          <w:ilvl w:val="1"/>
          <w:numId w:val="1"/>
        </w:numPr>
        <w:spacing w:before="120" w:after="120" w:line="276" w:lineRule="auto"/>
        <w:ind w:left="0" w:firstLine="0"/>
        <w:jc w:val="both"/>
        <w:rPr>
          <w:rFonts w:cs="Arial"/>
          <w:szCs w:val="20"/>
          <w:lang w:eastAsia="en-US"/>
        </w:rPr>
      </w:pPr>
      <w:r w:rsidRPr="002C7035">
        <w:rPr>
          <w:rFonts w:cs="Arial"/>
          <w:szCs w:val="20"/>
          <w:lang w:eastAsia="en-US"/>
        </w:rPr>
        <w:t>Será considerada data do pagamento o dia em que constar como emitida a ordem bancária para pagamento.</w:t>
      </w:r>
    </w:p>
    <w:p w14:paraId="57943BA3" w14:textId="18FAD976" w:rsidR="002E3CAE" w:rsidRPr="002C7035" w:rsidRDefault="002E3CAE" w:rsidP="009A5E6F">
      <w:pPr>
        <w:numPr>
          <w:ilvl w:val="1"/>
          <w:numId w:val="1"/>
        </w:numPr>
        <w:spacing w:before="120" w:after="120" w:line="276" w:lineRule="auto"/>
        <w:ind w:left="0" w:firstLine="0"/>
        <w:jc w:val="both"/>
        <w:rPr>
          <w:rFonts w:cs="Arial"/>
          <w:szCs w:val="20"/>
          <w:lang w:eastAsia="en-US"/>
        </w:rPr>
      </w:pPr>
      <w:r w:rsidRPr="002C7035">
        <w:rPr>
          <w:rFonts w:cs="Arial"/>
          <w:szCs w:val="20"/>
          <w:lang w:eastAsia="en-US"/>
        </w:rPr>
        <w:t xml:space="preserve">Antes de cada pagamento à contratada, será realizada consulta ao </w:t>
      </w:r>
      <w:r w:rsidR="00CA02C8">
        <w:rPr>
          <w:rFonts w:cs="Arial"/>
          <w:szCs w:val="20"/>
          <w:lang w:eastAsia="en-US"/>
        </w:rPr>
        <w:t>SICAF</w:t>
      </w:r>
      <w:r w:rsidRPr="002C7035">
        <w:rPr>
          <w:rFonts w:cs="Arial"/>
          <w:szCs w:val="20"/>
          <w:lang w:eastAsia="en-US"/>
        </w:rPr>
        <w:t xml:space="preserve"> para verificar a manutenção das condições de habilitação exigidas no edital. </w:t>
      </w:r>
    </w:p>
    <w:p w14:paraId="6CC0BEAB" w14:textId="2F40637B" w:rsidR="002E3CAE" w:rsidRPr="002C7035" w:rsidRDefault="002E3CAE" w:rsidP="009A5E6F">
      <w:pPr>
        <w:numPr>
          <w:ilvl w:val="1"/>
          <w:numId w:val="1"/>
        </w:numPr>
        <w:spacing w:before="120" w:after="120" w:line="276" w:lineRule="auto"/>
        <w:ind w:left="0" w:firstLine="0"/>
        <w:jc w:val="both"/>
        <w:rPr>
          <w:rFonts w:cs="Arial"/>
          <w:szCs w:val="20"/>
          <w:lang w:eastAsia="en-US"/>
        </w:rPr>
      </w:pPr>
      <w:r w:rsidRPr="002C7035">
        <w:rPr>
          <w:rFonts w:cs="Arial"/>
          <w:szCs w:val="20"/>
          <w:lang w:eastAsia="en-US"/>
        </w:rPr>
        <w:lastRenderedPageBreak/>
        <w:t xml:space="preserve">Constatando-se, junto ao </w:t>
      </w:r>
      <w:r w:rsidR="00CA02C8">
        <w:rPr>
          <w:rFonts w:cs="Arial"/>
          <w:szCs w:val="20"/>
          <w:lang w:eastAsia="en-US"/>
        </w:rPr>
        <w:t>SICAF</w:t>
      </w:r>
      <w:r w:rsidRPr="002C7035">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395F99E3" w14:textId="15F0361A" w:rsidR="002E3CAE" w:rsidRPr="002C7035" w:rsidRDefault="002E3CAE" w:rsidP="009A5E6F">
      <w:pPr>
        <w:numPr>
          <w:ilvl w:val="1"/>
          <w:numId w:val="1"/>
        </w:numPr>
        <w:spacing w:before="120" w:after="120" w:line="276" w:lineRule="auto"/>
        <w:ind w:left="0" w:firstLine="0"/>
        <w:jc w:val="both"/>
        <w:rPr>
          <w:rFonts w:cs="Arial"/>
          <w:szCs w:val="20"/>
          <w:lang w:eastAsia="en-US"/>
        </w:rPr>
      </w:pPr>
      <w:r w:rsidRPr="002C7035">
        <w:rPr>
          <w:rFonts w:cs="Arial"/>
          <w:szCs w:val="20"/>
          <w:lang w:eastAsia="en-US"/>
        </w:rPr>
        <w:t xml:space="preserve">Previamente à emissão de nota de empenho e a cada pagamento, a Administração deverá realizar consulta ao </w:t>
      </w:r>
      <w:r w:rsidR="00CA02C8">
        <w:rPr>
          <w:rFonts w:cs="Arial"/>
          <w:szCs w:val="20"/>
          <w:lang w:eastAsia="en-US"/>
        </w:rPr>
        <w:t>SICAF</w:t>
      </w:r>
      <w:r w:rsidRPr="002C7035">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239F655F" w14:textId="77777777" w:rsidR="002E3CAE" w:rsidRPr="002C7035" w:rsidRDefault="002E3CAE" w:rsidP="009A5E6F">
      <w:pPr>
        <w:numPr>
          <w:ilvl w:val="1"/>
          <w:numId w:val="1"/>
        </w:numPr>
        <w:spacing w:before="120" w:after="120" w:line="276" w:lineRule="auto"/>
        <w:ind w:left="0" w:firstLine="0"/>
        <w:jc w:val="both"/>
        <w:rPr>
          <w:rFonts w:cs="Arial"/>
          <w:szCs w:val="20"/>
          <w:lang w:eastAsia="en-US"/>
        </w:rPr>
      </w:pPr>
      <w:r w:rsidRPr="002C7035">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3500A110" w14:textId="77777777" w:rsidR="002E3CAE" w:rsidRPr="002C7035" w:rsidRDefault="002E3CAE" w:rsidP="009A5E6F">
      <w:pPr>
        <w:numPr>
          <w:ilvl w:val="1"/>
          <w:numId w:val="1"/>
        </w:numPr>
        <w:spacing w:before="120" w:after="120" w:line="276" w:lineRule="auto"/>
        <w:ind w:left="0" w:firstLine="0"/>
        <w:jc w:val="both"/>
        <w:rPr>
          <w:rFonts w:cs="Arial"/>
          <w:szCs w:val="20"/>
          <w:lang w:eastAsia="en-US"/>
        </w:rPr>
      </w:pPr>
      <w:r w:rsidRPr="002C7035">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14:paraId="742FBB73" w14:textId="4325C30F" w:rsidR="002E3CAE" w:rsidRPr="002C7035" w:rsidRDefault="002E3CAE" w:rsidP="009A5E6F">
      <w:pPr>
        <w:numPr>
          <w:ilvl w:val="1"/>
          <w:numId w:val="1"/>
        </w:numPr>
        <w:spacing w:before="120" w:after="120" w:line="276" w:lineRule="auto"/>
        <w:ind w:left="0" w:firstLine="0"/>
        <w:jc w:val="both"/>
        <w:rPr>
          <w:rFonts w:cs="Arial"/>
          <w:szCs w:val="20"/>
          <w:lang w:eastAsia="en-US"/>
        </w:rPr>
      </w:pPr>
      <w:r w:rsidRPr="002C7035">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CA02C8">
        <w:rPr>
          <w:rFonts w:cs="Arial"/>
          <w:szCs w:val="20"/>
          <w:lang w:eastAsia="en-US"/>
        </w:rPr>
        <w:t>SICAF</w:t>
      </w:r>
      <w:r w:rsidRPr="002C7035">
        <w:rPr>
          <w:rFonts w:cs="Arial"/>
          <w:szCs w:val="20"/>
          <w:lang w:eastAsia="en-US"/>
        </w:rPr>
        <w:t xml:space="preserve">.  </w:t>
      </w:r>
    </w:p>
    <w:p w14:paraId="6CC958E4" w14:textId="20D48168" w:rsidR="002E3CAE" w:rsidRPr="002C7035" w:rsidRDefault="00E0366E" w:rsidP="00757540">
      <w:pPr>
        <w:pStyle w:val="PargrafodaLista"/>
        <w:spacing w:before="120" w:after="120" w:line="276" w:lineRule="auto"/>
        <w:ind w:left="567"/>
        <w:contextualSpacing w:val="0"/>
        <w:jc w:val="both"/>
        <w:rPr>
          <w:rFonts w:cs="Arial"/>
          <w:color w:val="000000"/>
          <w:szCs w:val="20"/>
        </w:rPr>
      </w:pPr>
      <w:r w:rsidRPr="002C7035">
        <w:rPr>
          <w:rFonts w:cs="Arial"/>
          <w:szCs w:val="20"/>
          <w:lang w:eastAsia="en-US"/>
        </w:rPr>
        <w:t>10.11.1.</w:t>
      </w:r>
      <w:r w:rsidR="00757540">
        <w:rPr>
          <w:rFonts w:cs="Arial"/>
          <w:szCs w:val="20"/>
          <w:lang w:eastAsia="en-US"/>
        </w:rPr>
        <w:t xml:space="preserve"> </w:t>
      </w:r>
      <w:r w:rsidR="002E3CAE" w:rsidRPr="002C7035">
        <w:rPr>
          <w:rFonts w:cs="Arial"/>
          <w:szCs w:val="20"/>
          <w:lang w:eastAsia="en-US"/>
        </w:rPr>
        <w:t xml:space="preserve">Será rescindido o contrato em execução com a contratada inadimplente no </w:t>
      </w:r>
      <w:r w:rsidR="00CA02C8">
        <w:rPr>
          <w:rFonts w:cs="Arial"/>
          <w:szCs w:val="20"/>
          <w:lang w:eastAsia="en-US"/>
        </w:rPr>
        <w:t>SICAF</w:t>
      </w:r>
      <w:r w:rsidR="002E3CAE" w:rsidRPr="002C7035">
        <w:rPr>
          <w:rFonts w:cs="Arial"/>
          <w:szCs w:val="20"/>
          <w:lang w:eastAsia="en-US"/>
        </w:rPr>
        <w:t>, salvo por motivo de economicidade, segurança nacional ou outro de interesse público de alta relevância, devidamente justificado, em qualquer caso, pela máxima autoridade da contratante.</w:t>
      </w:r>
    </w:p>
    <w:p w14:paraId="5FEA7E1A" w14:textId="03641F5D" w:rsidR="002E3CAE" w:rsidRPr="002C7035" w:rsidRDefault="002E3CAE"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Quando do pagamento, será efetuada a retenção tributária prevista na legislação aplicável.</w:t>
      </w:r>
    </w:p>
    <w:p w14:paraId="0B1F13B1" w14:textId="5917A2B0" w:rsidR="00AA2B09" w:rsidRPr="00E43591" w:rsidRDefault="002E3CAE" w:rsidP="00757540">
      <w:pPr>
        <w:numPr>
          <w:ilvl w:val="2"/>
          <w:numId w:val="1"/>
        </w:numPr>
        <w:autoSpaceDE w:val="0"/>
        <w:snapToGrid w:val="0"/>
        <w:spacing w:before="120" w:after="120" w:line="276" w:lineRule="auto"/>
        <w:ind w:left="567" w:firstLine="0"/>
        <w:jc w:val="both"/>
        <w:rPr>
          <w:rFonts w:cs="Arial"/>
          <w:color w:val="000000"/>
          <w:szCs w:val="20"/>
        </w:rPr>
      </w:pPr>
      <w:r w:rsidRPr="00E43591">
        <w:rPr>
          <w:rFonts w:cs="Arial"/>
          <w:color w:val="00000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r w:rsidR="000528E5" w:rsidRPr="00E43591">
        <w:rPr>
          <w:rFonts w:cs="Arial"/>
          <w:szCs w:val="20"/>
          <w:lang w:eastAsia="en-US"/>
        </w:rPr>
        <w:t xml:space="preserve"> </w:t>
      </w:r>
    </w:p>
    <w:p w14:paraId="5E0E8327" w14:textId="77777777" w:rsidR="002E3CAE" w:rsidRPr="00413DFC" w:rsidRDefault="002E3CAE" w:rsidP="009A5E6F">
      <w:pPr>
        <w:pStyle w:val="PargrafodaLista"/>
        <w:numPr>
          <w:ilvl w:val="1"/>
          <w:numId w:val="1"/>
        </w:numPr>
        <w:spacing w:before="120" w:after="120" w:line="276" w:lineRule="auto"/>
        <w:ind w:left="0" w:firstLine="0"/>
        <w:contextualSpacing w:val="0"/>
        <w:jc w:val="both"/>
        <w:rPr>
          <w:rFonts w:cs="Arial"/>
          <w:color w:val="000000"/>
          <w:szCs w:val="20"/>
        </w:rPr>
      </w:pPr>
      <w:r w:rsidRPr="00413DFC">
        <w:rPr>
          <w:rFonts w:cs="Arial"/>
          <w:color w:val="00000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6DCA62A1" w14:textId="77777777" w:rsidR="002E3CAE" w:rsidRPr="00413DFC" w:rsidRDefault="002E3CAE" w:rsidP="009A5E6F">
      <w:pPr>
        <w:tabs>
          <w:tab w:val="left" w:pos="1701"/>
        </w:tabs>
        <w:spacing w:before="120" w:after="120" w:line="276" w:lineRule="auto"/>
        <w:jc w:val="both"/>
        <w:rPr>
          <w:rFonts w:cs="Arial"/>
          <w:color w:val="000000"/>
          <w:szCs w:val="20"/>
        </w:rPr>
      </w:pPr>
      <w:r w:rsidRPr="00413DFC">
        <w:rPr>
          <w:rFonts w:cs="Arial"/>
          <w:color w:val="000000"/>
          <w:szCs w:val="20"/>
        </w:rPr>
        <w:t>EM = I x N x VP, sendo:</w:t>
      </w:r>
    </w:p>
    <w:p w14:paraId="0836B72C" w14:textId="77777777" w:rsidR="002E3CAE" w:rsidRPr="00413DFC" w:rsidRDefault="002E3CAE" w:rsidP="009A5E6F">
      <w:pPr>
        <w:tabs>
          <w:tab w:val="left" w:pos="1701"/>
        </w:tabs>
        <w:spacing w:before="120" w:after="120" w:line="276" w:lineRule="auto"/>
        <w:jc w:val="both"/>
        <w:rPr>
          <w:rFonts w:cs="Arial"/>
          <w:snapToGrid w:val="0"/>
          <w:color w:val="000000"/>
          <w:szCs w:val="20"/>
        </w:rPr>
      </w:pPr>
      <w:r w:rsidRPr="00413DFC">
        <w:rPr>
          <w:rFonts w:cs="Arial"/>
          <w:snapToGrid w:val="0"/>
          <w:color w:val="000000"/>
          <w:szCs w:val="20"/>
        </w:rPr>
        <w:t>EM = Encargos moratórios;</w:t>
      </w:r>
    </w:p>
    <w:p w14:paraId="361DD00D" w14:textId="77777777" w:rsidR="002E3CAE" w:rsidRPr="00413DFC" w:rsidRDefault="002E3CAE" w:rsidP="009A5E6F">
      <w:pPr>
        <w:tabs>
          <w:tab w:val="left" w:pos="1701"/>
        </w:tabs>
        <w:spacing w:before="120" w:after="120" w:line="276" w:lineRule="auto"/>
        <w:jc w:val="both"/>
        <w:rPr>
          <w:rFonts w:cs="Arial"/>
          <w:color w:val="000000"/>
          <w:szCs w:val="20"/>
        </w:rPr>
      </w:pPr>
      <w:r w:rsidRPr="00413DFC">
        <w:rPr>
          <w:rFonts w:cs="Arial"/>
          <w:color w:val="000000"/>
          <w:szCs w:val="20"/>
        </w:rPr>
        <w:t>N = Número de dias entre a data prevista para o pagamento e a do efetivo pagamento;</w:t>
      </w:r>
    </w:p>
    <w:p w14:paraId="30C35DFD" w14:textId="77777777" w:rsidR="002E3CAE" w:rsidRPr="00413DFC" w:rsidRDefault="002E3CAE" w:rsidP="009A5E6F">
      <w:pPr>
        <w:tabs>
          <w:tab w:val="left" w:pos="1701"/>
        </w:tabs>
        <w:spacing w:before="120" w:after="120" w:line="276" w:lineRule="auto"/>
        <w:jc w:val="both"/>
        <w:rPr>
          <w:rFonts w:cs="Arial"/>
          <w:color w:val="000000"/>
          <w:szCs w:val="20"/>
        </w:rPr>
      </w:pPr>
      <w:r w:rsidRPr="00413DFC">
        <w:rPr>
          <w:rFonts w:cs="Arial"/>
          <w:color w:val="000000"/>
          <w:szCs w:val="20"/>
        </w:rPr>
        <w:t>VP = Valor da parcela a ser paga.</w:t>
      </w:r>
    </w:p>
    <w:p w14:paraId="51F96F87" w14:textId="77777777" w:rsidR="002E3CAE" w:rsidRPr="00413DFC" w:rsidRDefault="002E3CAE" w:rsidP="009A5E6F">
      <w:pPr>
        <w:tabs>
          <w:tab w:val="left" w:pos="1701"/>
        </w:tabs>
        <w:spacing w:before="120" w:after="120" w:line="276" w:lineRule="auto"/>
        <w:jc w:val="both"/>
        <w:rPr>
          <w:rFonts w:cs="Arial"/>
          <w:color w:val="000000"/>
          <w:szCs w:val="20"/>
        </w:rPr>
      </w:pPr>
      <w:r w:rsidRPr="00413DFC">
        <w:rPr>
          <w:rFonts w:cs="Arial"/>
          <w:snapToGrid w:val="0"/>
          <w:color w:val="000000"/>
          <w:szCs w:val="20"/>
        </w:rPr>
        <w:t xml:space="preserve">I = Índice de compensação financeira = </w:t>
      </w:r>
      <w:r w:rsidRPr="00413DFC">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555"/>
        <w:gridCol w:w="1183"/>
        <w:gridCol w:w="4333"/>
      </w:tblGrid>
      <w:tr w:rsidR="002E3CAE" w:rsidRPr="00413DFC" w14:paraId="0DB10AC3" w14:textId="77777777" w:rsidTr="0048470F">
        <w:tc>
          <w:tcPr>
            <w:tcW w:w="2214" w:type="dxa"/>
            <w:vAlign w:val="center"/>
          </w:tcPr>
          <w:p w14:paraId="693865DB" w14:textId="77777777" w:rsidR="002E3CAE" w:rsidRPr="00413DFC" w:rsidRDefault="002E3CAE" w:rsidP="009A5E6F">
            <w:pPr>
              <w:tabs>
                <w:tab w:val="left" w:pos="1701"/>
              </w:tabs>
              <w:jc w:val="center"/>
              <w:rPr>
                <w:rFonts w:cs="Arial"/>
                <w:color w:val="000000"/>
                <w:szCs w:val="20"/>
              </w:rPr>
            </w:pPr>
            <w:r w:rsidRPr="00413DFC">
              <w:rPr>
                <w:rFonts w:cs="Arial"/>
                <w:color w:val="000000"/>
                <w:szCs w:val="20"/>
              </w:rPr>
              <w:t>I = (TX)</w:t>
            </w:r>
          </w:p>
        </w:tc>
        <w:tc>
          <w:tcPr>
            <w:tcW w:w="588" w:type="dxa"/>
            <w:vAlign w:val="center"/>
          </w:tcPr>
          <w:p w14:paraId="33A87E44" w14:textId="77777777" w:rsidR="002E3CAE" w:rsidRPr="00413DFC" w:rsidRDefault="002E3CAE" w:rsidP="009A5E6F">
            <w:pPr>
              <w:tabs>
                <w:tab w:val="left" w:pos="1701"/>
              </w:tabs>
              <w:rPr>
                <w:rFonts w:cs="Arial"/>
                <w:color w:val="000000"/>
                <w:szCs w:val="20"/>
              </w:rPr>
            </w:pPr>
            <w:r w:rsidRPr="00413DFC">
              <w:rPr>
                <w:rFonts w:cs="Arial"/>
                <w:color w:val="000000"/>
                <w:szCs w:val="20"/>
              </w:rPr>
              <w:t xml:space="preserve">I = </w:t>
            </w:r>
          </w:p>
        </w:tc>
        <w:tc>
          <w:tcPr>
            <w:tcW w:w="1276" w:type="dxa"/>
            <w:tcBorders>
              <w:bottom w:val="single" w:sz="4" w:space="0" w:color="auto"/>
            </w:tcBorders>
          </w:tcPr>
          <w:p w14:paraId="6200CC45" w14:textId="77777777" w:rsidR="002E3CAE" w:rsidRPr="00413DFC" w:rsidRDefault="002E3CAE" w:rsidP="009A5E6F">
            <w:pPr>
              <w:tabs>
                <w:tab w:val="left" w:pos="1701"/>
              </w:tabs>
              <w:jc w:val="center"/>
              <w:rPr>
                <w:rFonts w:cs="Arial"/>
                <w:color w:val="000000"/>
                <w:szCs w:val="20"/>
              </w:rPr>
            </w:pPr>
            <w:r w:rsidRPr="00413DFC">
              <w:rPr>
                <w:rFonts w:cs="Arial"/>
                <w:color w:val="000000"/>
                <w:szCs w:val="20"/>
              </w:rPr>
              <w:t>( 6 / 100 )</w:t>
            </w:r>
          </w:p>
        </w:tc>
        <w:tc>
          <w:tcPr>
            <w:tcW w:w="4784" w:type="dxa"/>
            <w:vAlign w:val="center"/>
          </w:tcPr>
          <w:p w14:paraId="53A95D8A" w14:textId="77777777" w:rsidR="002E3CAE" w:rsidRPr="00413DFC" w:rsidRDefault="002E3CAE" w:rsidP="009A5E6F">
            <w:pPr>
              <w:tabs>
                <w:tab w:val="left" w:pos="1701"/>
              </w:tabs>
              <w:rPr>
                <w:rFonts w:cs="Arial"/>
                <w:color w:val="000000"/>
                <w:szCs w:val="20"/>
              </w:rPr>
            </w:pPr>
            <w:r w:rsidRPr="00413DFC">
              <w:rPr>
                <w:rFonts w:cs="Arial"/>
                <w:color w:val="000000"/>
                <w:szCs w:val="20"/>
              </w:rPr>
              <w:t>I = 0,00016438</w:t>
            </w:r>
          </w:p>
          <w:p w14:paraId="2376553F" w14:textId="77777777" w:rsidR="002E3CAE" w:rsidRPr="00413DFC" w:rsidRDefault="002E3CAE" w:rsidP="009A5E6F">
            <w:pPr>
              <w:tabs>
                <w:tab w:val="left" w:pos="1701"/>
              </w:tabs>
              <w:rPr>
                <w:rFonts w:cs="Arial"/>
                <w:color w:val="000000"/>
                <w:szCs w:val="20"/>
              </w:rPr>
            </w:pPr>
            <w:r w:rsidRPr="00413DFC">
              <w:rPr>
                <w:rFonts w:cs="Arial"/>
                <w:color w:val="000000"/>
                <w:szCs w:val="20"/>
              </w:rPr>
              <w:t>TX = Percentual da taxa anual = 6%</w:t>
            </w:r>
          </w:p>
        </w:tc>
      </w:tr>
    </w:tbl>
    <w:p w14:paraId="173A5550" w14:textId="699B6E51" w:rsidR="00EA46E8" w:rsidRDefault="002E3CAE" w:rsidP="009A5E6F">
      <w:r>
        <w:t xml:space="preserve">                                                            365</w:t>
      </w:r>
    </w:p>
    <w:p w14:paraId="49379BE9" w14:textId="7AC91845" w:rsidR="006F7BAF" w:rsidRDefault="006F7BAF" w:rsidP="009A5E6F"/>
    <w:p w14:paraId="4292233E" w14:textId="73A0EDDE" w:rsidR="006F7BAF" w:rsidRPr="002C7035" w:rsidRDefault="004772C2" w:rsidP="009A5E6F">
      <w:pPr>
        <w:pStyle w:val="Nivel1"/>
        <w:ind w:left="0"/>
      </w:pPr>
      <w:r w:rsidRPr="002C7035">
        <w:lastRenderedPageBreak/>
        <w:t xml:space="preserve">DO </w:t>
      </w:r>
      <w:r w:rsidR="006F7BAF" w:rsidRPr="002C7035">
        <w:t>REAJUSTE</w:t>
      </w:r>
      <w:r w:rsidR="00C46167" w:rsidRPr="002C7035">
        <w:t xml:space="preserve"> </w:t>
      </w:r>
    </w:p>
    <w:p w14:paraId="7B5EE673" w14:textId="77777777" w:rsidR="006F7BAF" w:rsidRPr="002C7035" w:rsidRDefault="006F7BAF"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Os preços são fixos e irreajustáveis no prazo de um ano contado da data limite para a apresentação das propostas.</w:t>
      </w:r>
    </w:p>
    <w:p w14:paraId="02BBBD52" w14:textId="77777777" w:rsidR="006F7BAF" w:rsidRPr="002C7035" w:rsidRDefault="006F7BAF" w:rsidP="00E43591">
      <w:pPr>
        <w:pStyle w:val="PargrafodaLista"/>
        <w:numPr>
          <w:ilvl w:val="2"/>
          <w:numId w:val="1"/>
        </w:numPr>
        <w:spacing w:before="120" w:after="120" w:line="276" w:lineRule="auto"/>
        <w:ind w:left="567" w:firstLine="0"/>
        <w:contextualSpacing w:val="0"/>
        <w:jc w:val="both"/>
        <w:rPr>
          <w:rFonts w:cs="Arial"/>
          <w:color w:val="000000"/>
          <w:szCs w:val="20"/>
        </w:rPr>
      </w:pPr>
      <w:r w:rsidRPr="002C7035">
        <w:rPr>
          <w:rFonts w:cs="Arial"/>
          <w:szCs w:val="20"/>
        </w:rPr>
        <w:t xml:space="preserve">Dentro do prazo de vigência do contrato e mediante solicitação da contratada, os preços contratados poderão sofrer reajuste após o interregno de um ano, aplicando-se o índice </w:t>
      </w:r>
      <w:permStart w:id="1686194696" w:edGrp="everyone"/>
      <w:commentRangeStart w:id="13"/>
      <w:r w:rsidRPr="002C7035">
        <w:rPr>
          <w:rFonts w:cs="Arial"/>
          <w:color w:val="FF0000"/>
          <w:szCs w:val="20"/>
        </w:rPr>
        <w:t>XXXX</w:t>
      </w:r>
      <w:commentRangeEnd w:id="13"/>
      <w:r w:rsidR="00E43591">
        <w:rPr>
          <w:rStyle w:val="Refdecomentrio"/>
        </w:rPr>
        <w:commentReference w:id="13"/>
      </w:r>
      <w:permEnd w:id="1686194696"/>
      <w:r w:rsidRPr="002C7035">
        <w:rPr>
          <w:rFonts w:cs="Arial"/>
          <w:szCs w:val="20"/>
        </w:rPr>
        <w:t xml:space="preserve"> exclusivamente para as obrigações iniciadas e concluídas após a ocorrência da anualidade</w:t>
      </w:r>
      <w:r w:rsidRPr="002C7035">
        <w:rPr>
          <w:rFonts w:cs="Arial"/>
          <w:color w:val="000000"/>
          <w:szCs w:val="20"/>
        </w:rPr>
        <w:t>.</w:t>
      </w:r>
    </w:p>
    <w:p w14:paraId="1ADCD0A2" w14:textId="77777777" w:rsidR="002C7035" w:rsidRPr="002C7035" w:rsidRDefault="002C7035"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Nos reajustes subsequentes ao primeiro, o interregno mínimo de um ano será contado a partir dos efeitos financeiros do último reajuste.</w:t>
      </w:r>
    </w:p>
    <w:p w14:paraId="243CA78D" w14:textId="77777777" w:rsidR="002C7035" w:rsidRPr="002C7035" w:rsidRDefault="002C7035"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45F497C0" w14:textId="77777777" w:rsidR="002C7035" w:rsidRPr="002C7035" w:rsidRDefault="002C7035"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Nas aferições finais, o índice utilizado para reajuste será, obrigatoriamente, o definitivo.</w:t>
      </w:r>
    </w:p>
    <w:p w14:paraId="536E7E2F" w14:textId="77777777" w:rsidR="002C7035" w:rsidRPr="002C7035" w:rsidRDefault="002C7035"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Caso o índice estabelecido para reajustamento venha a ser extinto ou de qualquer forma não possa mais ser utilizado, será adotado, em substituição, o que vier a ser determinado pela legislação então em vigor.</w:t>
      </w:r>
    </w:p>
    <w:p w14:paraId="50EBBE52" w14:textId="77777777" w:rsidR="002C7035" w:rsidRPr="002C7035" w:rsidRDefault="002C7035"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 xml:space="preserve">Na ausência de previsão legal quanto ao índice substituto, as partes elegerão novo índice oficial, para reajustamento do preço do valor remanescente, por meio de termo aditivo. </w:t>
      </w:r>
    </w:p>
    <w:p w14:paraId="54AD1AD9" w14:textId="0AE5E845" w:rsidR="002C7035" w:rsidRPr="002C7035" w:rsidRDefault="002C7035" w:rsidP="009A5E6F">
      <w:pPr>
        <w:pStyle w:val="PargrafodaLista"/>
        <w:numPr>
          <w:ilvl w:val="1"/>
          <w:numId w:val="1"/>
        </w:numPr>
        <w:spacing w:before="120" w:after="120" w:line="276" w:lineRule="auto"/>
        <w:ind w:left="0" w:firstLine="0"/>
        <w:contextualSpacing w:val="0"/>
        <w:jc w:val="both"/>
        <w:rPr>
          <w:rFonts w:cs="Arial"/>
          <w:color w:val="000000"/>
          <w:szCs w:val="20"/>
        </w:rPr>
      </w:pPr>
      <w:r w:rsidRPr="002C7035">
        <w:rPr>
          <w:rFonts w:cs="Arial"/>
          <w:color w:val="000000"/>
          <w:szCs w:val="20"/>
        </w:rPr>
        <w:t>O reajuste será realizado por apostilamento.</w:t>
      </w:r>
    </w:p>
    <w:p w14:paraId="3F262BC6" w14:textId="749531AA" w:rsidR="00D37DC8" w:rsidRPr="002C7035" w:rsidRDefault="002C7035" w:rsidP="009A5E6F">
      <w:pPr>
        <w:pStyle w:val="Nivel1"/>
        <w:ind w:left="0"/>
      </w:pPr>
      <w:r w:rsidRPr="002C7035">
        <w:t>DA</w:t>
      </w:r>
      <w:r w:rsidR="00D37DC8" w:rsidRPr="002C7035">
        <w:t xml:space="preserve"> GARANTIA DE EXECUÇÃO</w:t>
      </w:r>
    </w:p>
    <w:p w14:paraId="7D8DA3E3" w14:textId="77777777" w:rsidR="00123B54" w:rsidRPr="00E43591" w:rsidRDefault="00123B54" w:rsidP="00E43591">
      <w:pPr>
        <w:numPr>
          <w:ilvl w:val="1"/>
          <w:numId w:val="1"/>
        </w:numPr>
        <w:spacing w:before="120" w:after="120" w:line="276" w:lineRule="auto"/>
        <w:ind w:left="0" w:firstLine="0"/>
        <w:jc w:val="both"/>
        <w:rPr>
          <w:rFonts w:cs="Arial"/>
          <w:color w:val="FF0000"/>
        </w:rPr>
      </w:pPr>
      <w:permStart w:id="1617957554" w:edGrp="everyone"/>
      <w:r w:rsidRPr="00E43591">
        <w:rPr>
          <w:rFonts w:cs="Arial"/>
          <w:color w:val="FF0000"/>
        </w:rPr>
        <w:t>Não haverá exigência de garantia contratual da execução, pelas razões abaixo justificadas:</w:t>
      </w:r>
    </w:p>
    <w:p w14:paraId="68D43751" w14:textId="2A75704C" w:rsidR="00123B54" w:rsidRPr="00E43591" w:rsidRDefault="00123B54" w:rsidP="00E43591">
      <w:pPr>
        <w:numPr>
          <w:ilvl w:val="2"/>
          <w:numId w:val="1"/>
        </w:numPr>
        <w:spacing w:before="120" w:after="120" w:line="276" w:lineRule="auto"/>
        <w:ind w:left="567" w:firstLine="0"/>
        <w:jc w:val="both"/>
        <w:rPr>
          <w:rFonts w:cs="Arial"/>
          <w:color w:val="FF0000"/>
        </w:rPr>
      </w:pPr>
      <w:r w:rsidRPr="00E43591">
        <w:rPr>
          <w:rFonts w:cs="Arial"/>
          <w:color w:val="FF0000"/>
        </w:rPr>
        <w:t>...</w:t>
      </w:r>
    </w:p>
    <w:p w14:paraId="25FBE528" w14:textId="4B930613" w:rsidR="00123B54" w:rsidRPr="003C6E58" w:rsidRDefault="00123B54" w:rsidP="009A5E6F">
      <w:pPr>
        <w:rPr>
          <w:b/>
          <w:lang w:eastAsia="en-US"/>
        </w:rPr>
      </w:pPr>
      <w:commentRangeStart w:id="14"/>
      <w:r w:rsidRPr="003C6E58">
        <w:rPr>
          <w:b/>
          <w:lang w:eastAsia="en-US"/>
        </w:rPr>
        <w:t xml:space="preserve">OU </w:t>
      </w:r>
      <w:commentRangeEnd w:id="14"/>
      <w:r w:rsidR="00F427A1" w:rsidRPr="003C6E58">
        <w:rPr>
          <w:rStyle w:val="Refdecomentrio"/>
          <w:b/>
        </w:rPr>
        <w:commentReference w:id="14"/>
      </w:r>
    </w:p>
    <w:p w14:paraId="2FCD3987" w14:textId="77777777" w:rsidR="00123B54" w:rsidRPr="00E43591" w:rsidRDefault="00123B54" w:rsidP="009A5E6F">
      <w:pPr>
        <w:pStyle w:val="PargrafodaLista"/>
        <w:numPr>
          <w:ilvl w:val="1"/>
          <w:numId w:val="1"/>
        </w:numPr>
        <w:spacing w:before="120" w:after="120" w:line="276" w:lineRule="auto"/>
        <w:ind w:left="0" w:firstLine="0"/>
        <w:contextualSpacing w:val="0"/>
        <w:jc w:val="both"/>
        <w:rPr>
          <w:rFonts w:cs="Arial"/>
          <w:bCs/>
          <w:iCs/>
          <w:color w:val="FF0000"/>
          <w:szCs w:val="20"/>
        </w:rPr>
      </w:pPr>
      <w:r w:rsidRPr="00E43591">
        <w:rPr>
          <w:rFonts w:cs="Arial"/>
          <w:bCs/>
          <w:iCs/>
          <w:color w:val="FF0000"/>
          <w:szCs w:val="20"/>
        </w:rPr>
        <w:t xml:space="preserve">O adjudicatário, no prazo de ...... </w:t>
      </w:r>
      <w:proofErr w:type="gramStart"/>
      <w:r w:rsidRPr="00E43591">
        <w:rPr>
          <w:rFonts w:cs="Arial"/>
          <w:bCs/>
          <w:iCs/>
          <w:color w:val="FF0000"/>
          <w:szCs w:val="20"/>
        </w:rPr>
        <w:t>(....</w:t>
      </w:r>
      <w:proofErr w:type="gramEnd"/>
      <w:r w:rsidRPr="00E43591">
        <w:rPr>
          <w:rFonts w:cs="Arial"/>
          <w:bCs/>
          <w:iCs/>
          <w:color w:val="FF0000"/>
          <w:szCs w:val="20"/>
        </w:rPr>
        <w:t xml:space="preserve">.dias) após a assinatura do Termo de Contrato ou aceite do instrumento equivalente, prestará garantia no valor correspondente a ........... (.....) </w:t>
      </w:r>
      <w:proofErr w:type="gramStart"/>
      <w:r w:rsidRPr="00E43591">
        <w:rPr>
          <w:rFonts w:cs="Arial"/>
          <w:bCs/>
          <w:iCs/>
          <w:color w:val="FF0000"/>
          <w:szCs w:val="20"/>
        </w:rPr>
        <w:t>do</w:t>
      </w:r>
      <w:proofErr w:type="gramEnd"/>
      <w:r w:rsidRPr="00E43591">
        <w:rPr>
          <w:rFonts w:cs="Arial"/>
          <w:bCs/>
          <w:iCs/>
          <w:color w:val="FF0000"/>
          <w:szCs w:val="20"/>
        </w:rPr>
        <w:t xml:space="preserve"> valor do Contrato, que será liberada de acordo com as condições previstas neste Edital, conforme disposto no art. 56 da Lei nº 8.666, de 1993, desde que cumpridas as obrigações contratuais.</w:t>
      </w:r>
    </w:p>
    <w:p w14:paraId="4E9C767F" w14:textId="77777777" w:rsidR="00B54DC8" w:rsidRPr="00E43591" w:rsidRDefault="00B54DC8" w:rsidP="009A5E6F">
      <w:pPr>
        <w:pStyle w:val="PargrafodaLista"/>
        <w:keepNext/>
        <w:keepLines/>
        <w:numPr>
          <w:ilvl w:val="0"/>
          <w:numId w:val="41"/>
        </w:numPr>
        <w:spacing w:before="120" w:after="120" w:line="276" w:lineRule="auto"/>
        <w:ind w:left="0"/>
        <w:contextualSpacing w:val="0"/>
        <w:jc w:val="both"/>
        <w:outlineLvl w:val="0"/>
        <w:rPr>
          <w:rFonts w:eastAsiaTheme="majorEastAsia" w:cs="Arial"/>
          <w:b/>
          <w:vanish/>
          <w:color w:val="FF0000"/>
          <w:szCs w:val="20"/>
        </w:rPr>
      </w:pPr>
    </w:p>
    <w:p w14:paraId="7A8AA44E" w14:textId="77777777" w:rsidR="00B54DC8" w:rsidRPr="00E43591" w:rsidRDefault="00B54DC8" w:rsidP="009A5E6F">
      <w:pPr>
        <w:pStyle w:val="PargrafodaLista"/>
        <w:keepNext/>
        <w:keepLines/>
        <w:numPr>
          <w:ilvl w:val="1"/>
          <w:numId w:val="41"/>
        </w:numPr>
        <w:spacing w:before="120" w:after="120" w:line="276" w:lineRule="auto"/>
        <w:ind w:left="0"/>
        <w:contextualSpacing w:val="0"/>
        <w:jc w:val="both"/>
        <w:outlineLvl w:val="0"/>
        <w:rPr>
          <w:rFonts w:eastAsiaTheme="majorEastAsia" w:cs="Arial"/>
          <w:b/>
          <w:vanish/>
          <w:color w:val="FF0000"/>
          <w:szCs w:val="20"/>
        </w:rPr>
      </w:pPr>
    </w:p>
    <w:p w14:paraId="47B20764" w14:textId="637AD6AD" w:rsidR="00C15A31" w:rsidRPr="00E43591" w:rsidRDefault="00C15A31" w:rsidP="00E43591">
      <w:pPr>
        <w:pStyle w:val="PargrafodaLista"/>
        <w:numPr>
          <w:ilvl w:val="1"/>
          <w:numId w:val="41"/>
        </w:numPr>
        <w:ind w:left="0" w:firstLine="0"/>
        <w:rPr>
          <w:bCs/>
          <w:iCs/>
        </w:rPr>
      </w:pPr>
      <w:r w:rsidRPr="00E43591">
        <w:t>Caberá ao contratado optar por uma das seguintes modalidades de garantia: </w:t>
      </w:r>
    </w:p>
    <w:p w14:paraId="2FEF460F" w14:textId="42D09E7C" w:rsidR="00C15A31" w:rsidRPr="00E43591" w:rsidRDefault="00C15A31" w:rsidP="009A5E6F">
      <w:pPr>
        <w:pStyle w:val="PargrafodaLista"/>
        <w:spacing w:before="120" w:after="120" w:line="276" w:lineRule="auto"/>
        <w:ind w:left="0"/>
        <w:contextualSpacing w:val="0"/>
        <w:jc w:val="both"/>
        <w:rPr>
          <w:rFonts w:cs="Arial"/>
          <w:color w:val="FF0000"/>
          <w:szCs w:val="20"/>
        </w:rPr>
      </w:pPr>
      <w:r w:rsidRPr="00E43591">
        <w:rPr>
          <w:rFonts w:cs="Arial"/>
          <w:color w:val="FF0000"/>
          <w:szCs w:val="20"/>
        </w:rPr>
        <w:t>12.</w:t>
      </w:r>
      <w:r w:rsidR="00B54DC8" w:rsidRPr="00E43591">
        <w:rPr>
          <w:rFonts w:cs="Arial"/>
          <w:color w:val="FF0000"/>
          <w:szCs w:val="20"/>
        </w:rPr>
        <w:t>3</w:t>
      </w:r>
      <w:r w:rsidRPr="00E43591">
        <w:rPr>
          <w:rFonts w:cs="Arial"/>
          <w:color w:val="FF0000"/>
          <w:szCs w:val="20"/>
        </w:rPr>
        <w:t>.1- caução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   </w:t>
      </w:r>
    </w:p>
    <w:p w14:paraId="6AE36028" w14:textId="27FC860E" w:rsidR="00C15A31" w:rsidRPr="00E43591" w:rsidRDefault="00C15A31" w:rsidP="009A5E6F">
      <w:pPr>
        <w:pStyle w:val="PargrafodaLista"/>
        <w:spacing w:before="120" w:after="120" w:line="276" w:lineRule="auto"/>
        <w:ind w:left="0"/>
        <w:contextualSpacing w:val="0"/>
        <w:jc w:val="both"/>
        <w:rPr>
          <w:rFonts w:cs="Arial"/>
          <w:color w:val="FF0000"/>
          <w:szCs w:val="20"/>
        </w:rPr>
      </w:pPr>
      <w:r w:rsidRPr="00E43591">
        <w:rPr>
          <w:rFonts w:cs="Arial"/>
          <w:color w:val="FF0000"/>
          <w:szCs w:val="20"/>
        </w:rPr>
        <w:t>12</w:t>
      </w:r>
      <w:r w:rsidR="00B54DC8" w:rsidRPr="00E43591">
        <w:rPr>
          <w:rFonts w:cs="Arial"/>
          <w:color w:val="FF0000"/>
          <w:szCs w:val="20"/>
        </w:rPr>
        <w:t>.3</w:t>
      </w:r>
      <w:r w:rsidRPr="00E43591">
        <w:rPr>
          <w:rFonts w:cs="Arial"/>
          <w:color w:val="FF0000"/>
          <w:szCs w:val="20"/>
        </w:rPr>
        <w:t>.2- seguro-garantia; </w:t>
      </w:r>
    </w:p>
    <w:p w14:paraId="6FACC86E" w14:textId="1A9F434B" w:rsidR="00123B54" w:rsidRPr="00E43591" w:rsidRDefault="00C15A31" w:rsidP="009A5E6F">
      <w:pPr>
        <w:pStyle w:val="PargrafodaLista"/>
        <w:spacing w:before="120" w:after="120" w:line="276" w:lineRule="auto"/>
        <w:ind w:left="0"/>
        <w:contextualSpacing w:val="0"/>
        <w:jc w:val="both"/>
        <w:rPr>
          <w:rFonts w:cs="Arial"/>
          <w:bCs/>
          <w:iCs/>
          <w:strike/>
          <w:color w:val="FF0000"/>
          <w:szCs w:val="20"/>
        </w:rPr>
      </w:pPr>
      <w:r w:rsidRPr="00E43591">
        <w:rPr>
          <w:rFonts w:cs="Arial"/>
          <w:color w:val="FF0000"/>
          <w:szCs w:val="20"/>
        </w:rPr>
        <w:t>12.</w:t>
      </w:r>
      <w:r w:rsidR="00B54DC8" w:rsidRPr="00E43591">
        <w:rPr>
          <w:rFonts w:cs="Arial"/>
          <w:color w:val="FF0000"/>
          <w:szCs w:val="20"/>
        </w:rPr>
        <w:t>3</w:t>
      </w:r>
      <w:r w:rsidRPr="00E43591">
        <w:rPr>
          <w:rFonts w:cs="Arial"/>
          <w:color w:val="FF0000"/>
          <w:szCs w:val="20"/>
        </w:rPr>
        <w:t>.3- fiança bancária</w:t>
      </w:r>
      <w:r w:rsidRPr="00E43591">
        <w:rPr>
          <w:rFonts w:cs="Arial"/>
          <w:szCs w:val="20"/>
        </w:rPr>
        <w:t>. </w:t>
      </w:r>
    </w:p>
    <w:p w14:paraId="21C42765" w14:textId="77777777" w:rsidR="00123B54" w:rsidRPr="00E43591" w:rsidRDefault="00123B54" w:rsidP="009A5E6F">
      <w:pPr>
        <w:numPr>
          <w:ilvl w:val="1"/>
          <w:numId w:val="1"/>
        </w:numPr>
        <w:spacing w:before="120" w:after="120" w:line="276" w:lineRule="auto"/>
        <w:ind w:left="0" w:firstLine="0"/>
        <w:jc w:val="both"/>
        <w:rPr>
          <w:rFonts w:cs="Arial"/>
          <w:bCs/>
          <w:iCs/>
          <w:color w:val="FF0000"/>
          <w:szCs w:val="20"/>
        </w:rPr>
      </w:pPr>
      <w:r w:rsidRPr="00E43591">
        <w:rPr>
          <w:rFonts w:cs="Arial"/>
          <w:bCs/>
          <w:iCs/>
          <w:color w:val="FF0000"/>
          <w:szCs w:val="20"/>
        </w:rPr>
        <w:t>A garantia em dinheiro deverá ser efetuada em favor da Contratante, na Caixa Econômica Federal, com correção monetária, em favor do contratante.</w:t>
      </w:r>
    </w:p>
    <w:p w14:paraId="7D281A0A" w14:textId="77777777" w:rsidR="00123B54" w:rsidRPr="00E43591" w:rsidRDefault="00123B54" w:rsidP="009A5E6F">
      <w:pPr>
        <w:pStyle w:val="PargrafodaLista"/>
        <w:numPr>
          <w:ilvl w:val="1"/>
          <w:numId w:val="1"/>
        </w:numPr>
        <w:spacing w:before="120" w:after="120" w:line="276" w:lineRule="auto"/>
        <w:ind w:left="0" w:firstLine="0"/>
        <w:contextualSpacing w:val="0"/>
        <w:jc w:val="both"/>
        <w:rPr>
          <w:rFonts w:cs="Arial"/>
          <w:bCs/>
          <w:iCs/>
          <w:color w:val="FF0000"/>
          <w:szCs w:val="20"/>
        </w:rPr>
      </w:pPr>
      <w:r w:rsidRPr="00E43591">
        <w:rPr>
          <w:rFonts w:cs="Arial"/>
          <w:color w:val="FF0000"/>
          <w:szCs w:val="20"/>
          <w:lang w:eastAsia="en-US"/>
        </w:rPr>
        <w:lastRenderedPageBreak/>
        <w:t>No caso de alteração do valor do contrato, ou prorrogação de sua vigência, a garantia deverá ser readequada ou renovada nas mesmas condições.</w:t>
      </w:r>
    </w:p>
    <w:p w14:paraId="067BF55C" w14:textId="77777777" w:rsidR="00123B54" w:rsidRPr="00E43591" w:rsidRDefault="00123B54" w:rsidP="009A5E6F">
      <w:pPr>
        <w:pStyle w:val="PargrafodaLista"/>
        <w:numPr>
          <w:ilvl w:val="1"/>
          <w:numId w:val="1"/>
        </w:numPr>
        <w:spacing w:before="120" w:after="120" w:line="276" w:lineRule="auto"/>
        <w:ind w:left="0" w:firstLine="0"/>
        <w:contextualSpacing w:val="0"/>
        <w:jc w:val="both"/>
        <w:rPr>
          <w:rFonts w:cs="Arial"/>
          <w:bCs/>
          <w:iCs/>
          <w:color w:val="FF0000"/>
          <w:szCs w:val="20"/>
        </w:rPr>
      </w:pPr>
      <w:r w:rsidRPr="00E43591">
        <w:rPr>
          <w:rFonts w:cs="Arial"/>
          <w:bCs/>
          <w:iCs/>
          <w:color w:val="FF0000"/>
          <w:szCs w:val="20"/>
        </w:rPr>
        <w:t>Se o valor da garantia for utilizado total ou parcialmente em pagamento de qualquer obrigação, a Contratada obriga-se a fazer a respectiva reposição no prazo máximo de .......... (......) dias úteis, contados da data em que for notificada.</w:t>
      </w:r>
    </w:p>
    <w:p w14:paraId="5C808A7C" w14:textId="77777777" w:rsidR="00123B54" w:rsidRPr="00E43591" w:rsidRDefault="00123B54" w:rsidP="009A5E6F">
      <w:pPr>
        <w:numPr>
          <w:ilvl w:val="1"/>
          <w:numId w:val="1"/>
        </w:numPr>
        <w:spacing w:before="120" w:after="120" w:line="276" w:lineRule="auto"/>
        <w:ind w:left="0" w:firstLine="0"/>
        <w:jc w:val="both"/>
        <w:rPr>
          <w:rFonts w:cs="Arial"/>
          <w:bCs/>
          <w:iCs/>
          <w:color w:val="FF0000"/>
          <w:szCs w:val="20"/>
        </w:rPr>
      </w:pPr>
      <w:r w:rsidRPr="00E43591">
        <w:rPr>
          <w:rFonts w:cs="Arial"/>
          <w:bCs/>
          <w:iCs/>
          <w:color w:val="FF0000"/>
          <w:szCs w:val="20"/>
        </w:rPr>
        <w:t xml:space="preserve">A Contratante executará a garantia na forma prevista na legislação que rege a matéria. </w:t>
      </w:r>
    </w:p>
    <w:p w14:paraId="541284A4" w14:textId="0960B013" w:rsidR="00B61E88" w:rsidRDefault="00B61E88" w:rsidP="009A5E6F">
      <w:pPr>
        <w:numPr>
          <w:ilvl w:val="1"/>
          <w:numId w:val="1"/>
        </w:numPr>
        <w:spacing w:before="120" w:after="120" w:line="276" w:lineRule="auto"/>
        <w:ind w:left="0" w:firstLine="0"/>
        <w:jc w:val="both"/>
        <w:rPr>
          <w:rFonts w:cs="Arial"/>
          <w:bCs/>
          <w:i/>
          <w:iCs/>
          <w:color w:val="FF0000"/>
          <w:szCs w:val="20"/>
        </w:rPr>
      </w:pPr>
      <w:r w:rsidRPr="00E43591">
        <w:rPr>
          <w:rFonts w:cs="Arial"/>
          <w:bCs/>
          <w:iCs/>
          <w:color w:val="FF0000"/>
          <w:szCs w:val="20"/>
        </w:rPr>
        <w:t xml:space="preserve">A garantia prestada pelo contratado será liberada ou restituída após a execução do contrato e, quando em dinheiro, atualizada monetariamente. </w:t>
      </w:r>
      <w:proofErr w:type="gramStart"/>
      <w:r w:rsidRPr="00E43591">
        <w:rPr>
          <w:rFonts w:cs="Arial"/>
          <w:bCs/>
          <w:iCs/>
          <w:color w:val="FF0000"/>
          <w:szCs w:val="20"/>
        </w:rPr>
        <w:t>( artigo</w:t>
      </w:r>
      <w:proofErr w:type="gramEnd"/>
      <w:r w:rsidRPr="00E43591">
        <w:rPr>
          <w:rFonts w:cs="Arial"/>
          <w:bCs/>
          <w:iCs/>
          <w:color w:val="FF0000"/>
          <w:szCs w:val="20"/>
        </w:rPr>
        <w:t xml:space="preserve"> 56, §4º da Lei nº 8666/93)</w:t>
      </w:r>
      <w:permEnd w:id="1617957554"/>
    </w:p>
    <w:p w14:paraId="1A370F46" w14:textId="02EFD01C" w:rsidR="001E14AF" w:rsidRPr="0000392B" w:rsidRDefault="001E14AF" w:rsidP="009A5E6F">
      <w:pPr>
        <w:pStyle w:val="Nivel1"/>
        <w:numPr>
          <w:ilvl w:val="0"/>
          <w:numId w:val="37"/>
        </w:numPr>
        <w:ind w:left="0"/>
      </w:pPr>
      <w:r w:rsidRPr="0000392B">
        <w:t>DAS SANÇÕES ADMINISTRATIVAS</w:t>
      </w:r>
    </w:p>
    <w:p w14:paraId="1A370F47" w14:textId="5D4F764F" w:rsidR="001E14AF" w:rsidRPr="002C7035" w:rsidRDefault="001E14AF" w:rsidP="009A5E6F">
      <w:pPr>
        <w:numPr>
          <w:ilvl w:val="1"/>
          <w:numId w:val="1"/>
        </w:numPr>
        <w:spacing w:before="120" w:after="120" w:line="276" w:lineRule="auto"/>
        <w:ind w:left="0" w:firstLine="0"/>
        <w:jc w:val="both"/>
        <w:rPr>
          <w:rFonts w:cs="Arial"/>
          <w:szCs w:val="20"/>
        </w:rPr>
      </w:pPr>
      <w:r w:rsidRPr="0000392B">
        <w:rPr>
          <w:rFonts w:cs="Arial"/>
          <w:szCs w:val="20"/>
        </w:rPr>
        <w:t xml:space="preserve">Comete </w:t>
      </w:r>
      <w:r w:rsidRPr="002C7035">
        <w:rPr>
          <w:rFonts w:cs="Arial"/>
          <w:szCs w:val="20"/>
        </w:rPr>
        <w:t>infração administrativa nos termos da Lei nº 10.520, de 2002, a C</w:t>
      </w:r>
      <w:r w:rsidR="00A96322" w:rsidRPr="002C7035">
        <w:rPr>
          <w:rFonts w:cs="Arial"/>
          <w:szCs w:val="20"/>
        </w:rPr>
        <w:t>ontratada</w:t>
      </w:r>
      <w:r w:rsidRPr="002C7035">
        <w:rPr>
          <w:rFonts w:cs="Arial"/>
          <w:szCs w:val="20"/>
        </w:rPr>
        <w:t xml:space="preserve"> que:</w:t>
      </w:r>
    </w:p>
    <w:p w14:paraId="1A370F48" w14:textId="77777777" w:rsidR="001E14AF" w:rsidRPr="002C7035" w:rsidRDefault="001E14AF" w:rsidP="00E43591">
      <w:pPr>
        <w:numPr>
          <w:ilvl w:val="2"/>
          <w:numId w:val="1"/>
        </w:numPr>
        <w:spacing w:before="120" w:after="120" w:line="276" w:lineRule="auto"/>
        <w:ind w:left="567" w:firstLine="0"/>
        <w:jc w:val="both"/>
        <w:rPr>
          <w:rFonts w:cs="Arial"/>
          <w:szCs w:val="20"/>
        </w:rPr>
      </w:pPr>
      <w:r w:rsidRPr="002C7035">
        <w:rPr>
          <w:rFonts w:cs="Arial"/>
          <w:szCs w:val="20"/>
        </w:rPr>
        <w:t>inexecutar total ou parcialmente qualquer das obrigações assumidas em decorrência da contratação;</w:t>
      </w:r>
    </w:p>
    <w:p w14:paraId="1A370F49" w14:textId="77777777" w:rsidR="001E14AF" w:rsidRPr="002C7035" w:rsidRDefault="001E14AF" w:rsidP="00E43591">
      <w:pPr>
        <w:numPr>
          <w:ilvl w:val="2"/>
          <w:numId w:val="1"/>
        </w:numPr>
        <w:spacing w:before="120" w:after="120" w:line="276" w:lineRule="auto"/>
        <w:ind w:left="567" w:firstLine="0"/>
        <w:jc w:val="both"/>
        <w:rPr>
          <w:rFonts w:cs="Arial"/>
          <w:szCs w:val="20"/>
        </w:rPr>
      </w:pPr>
      <w:r w:rsidRPr="002C7035">
        <w:rPr>
          <w:rFonts w:cs="Arial"/>
          <w:szCs w:val="20"/>
        </w:rPr>
        <w:t>ensejar o retardamento da execução do objeto;</w:t>
      </w:r>
    </w:p>
    <w:p w14:paraId="1A370F4A" w14:textId="607B788E" w:rsidR="001E14AF" w:rsidRPr="002C7035" w:rsidRDefault="00C15A31" w:rsidP="00E43591">
      <w:pPr>
        <w:numPr>
          <w:ilvl w:val="2"/>
          <w:numId w:val="1"/>
        </w:numPr>
        <w:spacing w:before="120" w:after="120" w:line="276" w:lineRule="auto"/>
        <w:ind w:left="567" w:firstLine="0"/>
        <w:jc w:val="both"/>
        <w:rPr>
          <w:rFonts w:cs="Arial"/>
          <w:szCs w:val="20"/>
        </w:rPr>
      </w:pPr>
      <w:r w:rsidRPr="002C7035">
        <w:rPr>
          <w:rFonts w:cs="Arial"/>
          <w:szCs w:val="20"/>
        </w:rPr>
        <w:t xml:space="preserve">falhar ou </w:t>
      </w:r>
      <w:r w:rsidR="001E14AF" w:rsidRPr="002C7035">
        <w:rPr>
          <w:rFonts w:cs="Arial"/>
          <w:szCs w:val="20"/>
        </w:rPr>
        <w:t>fraudar na execução do contrato;</w:t>
      </w:r>
    </w:p>
    <w:p w14:paraId="1A370F4B" w14:textId="77777777" w:rsidR="001E14AF" w:rsidRPr="002C7035" w:rsidRDefault="001E14AF" w:rsidP="00E43591">
      <w:pPr>
        <w:numPr>
          <w:ilvl w:val="2"/>
          <w:numId w:val="1"/>
        </w:numPr>
        <w:spacing w:before="120" w:after="120" w:line="276" w:lineRule="auto"/>
        <w:ind w:left="567" w:firstLine="0"/>
        <w:jc w:val="both"/>
        <w:rPr>
          <w:rFonts w:cs="Arial"/>
          <w:szCs w:val="20"/>
        </w:rPr>
      </w:pPr>
      <w:r w:rsidRPr="002C7035">
        <w:rPr>
          <w:rFonts w:cs="Arial"/>
          <w:szCs w:val="20"/>
        </w:rPr>
        <w:t>comportar-se de modo inidôneo;</w:t>
      </w:r>
    </w:p>
    <w:p w14:paraId="1A370F4C" w14:textId="77777777" w:rsidR="001E14AF" w:rsidRPr="002C7035" w:rsidRDefault="001E14AF" w:rsidP="00E43591">
      <w:pPr>
        <w:numPr>
          <w:ilvl w:val="2"/>
          <w:numId w:val="1"/>
        </w:numPr>
        <w:spacing w:before="120" w:after="120" w:line="276" w:lineRule="auto"/>
        <w:ind w:left="567" w:firstLine="0"/>
        <w:jc w:val="both"/>
        <w:rPr>
          <w:rFonts w:cs="Arial"/>
          <w:szCs w:val="20"/>
        </w:rPr>
      </w:pPr>
      <w:r w:rsidRPr="002C7035">
        <w:rPr>
          <w:rFonts w:cs="Arial"/>
          <w:szCs w:val="20"/>
        </w:rPr>
        <w:t>cometer fraude fiscal;</w:t>
      </w:r>
    </w:p>
    <w:p w14:paraId="1A370F4E" w14:textId="4C7A9163" w:rsidR="001E14AF" w:rsidRPr="002C7035" w:rsidRDefault="00C15A31" w:rsidP="00E43591">
      <w:pPr>
        <w:pStyle w:val="PargrafodaLista"/>
        <w:numPr>
          <w:ilvl w:val="1"/>
          <w:numId w:val="1"/>
        </w:numPr>
        <w:spacing w:before="120" w:after="120" w:line="276" w:lineRule="auto"/>
        <w:ind w:left="0" w:firstLine="0"/>
        <w:jc w:val="both"/>
        <w:rPr>
          <w:rFonts w:cs="Arial"/>
          <w:szCs w:val="20"/>
        </w:rPr>
      </w:pPr>
      <w:r w:rsidRPr="002C7035">
        <w:rPr>
          <w:rFonts w:cs="Arial"/>
          <w:szCs w:val="20"/>
        </w:rPr>
        <w:t xml:space="preserve">Pela inexecução </w:t>
      </w:r>
      <w:r w:rsidRPr="002C7035">
        <w:rPr>
          <w:rFonts w:cs="Arial"/>
          <w:szCs w:val="20"/>
          <w:u w:val="single"/>
        </w:rPr>
        <w:t>total ou parcial</w:t>
      </w:r>
      <w:r w:rsidRPr="002C7035">
        <w:rPr>
          <w:rFonts w:cs="Arial"/>
          <w:szCs w:val="20"/>
        </w:rPr>
        <w:t xml:space="preserve"> do objeto deste contrato, a Administração pode aplicar à CONTRATADA as seguintes sanções:</w:t>
      </w:r>
    </w:p>
    <w:p w14:paraId="1A370F4F" w14:textId="1F820CC3" w:rsidR="001E14AF" w:rsidRPr="0000392B" w:rsidRDefault="00DA7D17" w:rsidP="00E43591">
      <w:pPr>
        <w:numPr>
          <w:ilvl w:val="2"/>
          <w:numId w:val="1"/>
        </w:numPr>
        <w:spacing w:before="120" w:after="120" w:line="276" w:lineRule="auto"/>
        <w:ind w:left="567" w:firstLine="0"/>
        <w:jc w:val="both"/>
        <w:rPr>
          <w:rFonts w:cs="Arial"/>
          <w:szCs w:val="20"/>
        </w:rPr>
      </w:pPr>
      <w:r w:rsidRPr="00DA7D17">
        <w:rPr>
          <w:rFonts w:cs="Arial"/>
          <w:b/>
          <w:szCs w:val="20"/>
        </w:rPr>
        <w:t>A</w:t>
      </w:r>
      <w:r w:rsidR="001E14AF" w:rsidRPr="00DA7D17">
        <w:rPr>
          <w:rFonts w:cs="Arial"/>
          <w:b/>
          <w:szCs w:val="20"/>
        </w:rPr>
        <w:t>dvertência</w:t>
      </w:r>
      <w:r w:rsidRPr="00DA7D17">
        <w:rPr>
          <w:rFonts w:cs="Arial"/>
          <w:b/>
          <w:szCs w:val="20"/>
        </w:rPr>
        <w:t>,</w:t>
      </w:r>
      <w:r w:rsidRPr="0085196B">
        <w:rPr>
          <w:rFonts w:cs="Arial"/>
          <w:szCs w:val="20"/>
        </w:rPr>
        <w:t xml:space="preserve"> </w:t>
      </w:r>
      <w:r w:rsidR="001E14AF" w:rsidRPr="0000392B">
        <w:rPr>
          <w:rFonts w:cs="Arial"/>
          <w:szCs w:val="20"/>
        </w:rPr>
        <w:t xml:space="preserve"> por faltas leves, assim entendidas aquelas que não acarretem prejuízos significativos para a C</w:t>
      </w:r>
      <w:r w:rsidR="00A96322" w:rsidRPr="0000392B">
        <w:rPr>
          <w:rFonts w:cs="Arial"/>
          <w:szCs w:val="20"/>
        </w:rPr>
        <w:t>ontratante</w:t>
      </w:r>
      <w:r w:rsidR="001E14AF" w:rsidRPr="0000392B">
        <w:rPr>
          <w:rFonts w:cs="Arial"/>
          <w:szCs w:val="20"/>
        </w:rPr>
        <w:t>;</w:t>
      </w:r>
    </w:p>
    <w:p w14:paraId="1A370F50" w14:textId="77777777" w:rsidR="001E14AF" w:rsidRPr="0000392B" w:rsidRDefault="001E14AF" w:rsidP="009A5E6F">
      <w:pPr>
        <w:numPr>
          <w:ilvl w:val="1"/>
          <w:numId w:val="1"/>
        </w:numPr>
        <w:spacing w:before="120" w:after="120" w:line="276" w:lineRule="auto"/>
        <w:ind w:left="0" w:firstLine="0"/>
        <w:jc w:val="both"/>
        <w:rPr>
          <w:rFonts w:cs="Arial"/>
          <w:szCs w:val="20"/>
        </w:rPr>
      </w:pPr>
      <w:commentRangeStart w:id="15"/>
      <w:r w:rsidRPr="0000392B">
        <w:rPr>
          <w:rFonts w:cs="Arial"/>
          <w:szCs w:val="20"/>
        </w:rPr>
        <w:t xml:space="preserve">multa moratória de </w:t>
      </w:r>
      <w:permStart w:id="2100298988" w:edGrp="everyone"/>
      <w:r w:rsidRPr="0000392B">
        <w:rPr>
          <w:rFonts w:cs="Arial"/>
          <w:color w:val="FF0000"/>
          <w:szCs w:val="20"/>
        </w:rPr>
        <w:t>.....</w:t>
      </w:r>
      <w:permEnd w:id="2100298988"/>
      <w:r w:rsidRPr="0000392B">
        <w:rPr>
          <w:rFonts w:cs="Arial"/>
          <w:szCs w:val="20"/>
        </w:rPr>
        <w:t>% (</w:t>
      </w:r>
      <w:permStart w:id="1769292513" w:edGrp="everyone"/>
      <w:r w:rsidRPr="0000392B">
        <w:rPr>
          <w:rFonts w:cs="Arial"/>
          <w:color w:val="FF0000"/>
          <w:szCs w:val="20"/>
        </w:rPr>
        <w:t>.....</w:t>
      </w:r>
      <w:permEnd w:id="1769292513"/>
      <w:r w:rsidRPr="0000392B">
        <w:rPr>
          <w:rFonts w:cs="Arial"/>
          <w:szCs w:val="20"/>
        </w:rPr>
        <w:t xml:space="preserve"> por cento</w:t>
      </w:r>
      <w:bookmarkStart w:id="16" w:name="_GoBack"/>
      <w:bookmarkEnd w:id="16"/>
      <w:r w:rsidRPr="0000392B">
        <w:rPr>
          <w:rFonts w:cs="Arial"/>
          <w:szCs w:val="20"/>
        </w:rPr>
        <w:t xml:space="preserve">) por dia de atraso injustificado sobre o valor da parcela inadimplida, até o limite de </w:t>
      </w:r>
      <w:permStart w:id="1974367466" w:edGrp="everyone"/>
      <w:r w:rsidRPr="0000392B">
        <w:rPr>
          <w:rFonts w:cs="Arial"/>
          <w:color w:val="FF0000"/>
          <w:szCs w:val="20"/>
        </w:rPr>
        <w:t>......</w:t>
      </w:r>
      <w:permEnd w:id="1974367466"/>
      <w:r w:rsidRPr="0000392B">
        <w:rPr>
          <w:rFonts w:cs="Arial"/>
          <w:color w:val="FF0000"/>
          <w:szCs w:val="20"/>
        </w:rPr>
        <w:t xml:space="preserve"> (</w:t>
      </w:r>
      <w:permStart w:id="1761547901" w:edGrp="everyone"/>
      <w:r w:rsidRPr="0000392B">
        <w:rPr>
          <w:rFonts w:cs="Arial"/>
          <w:color w:val="FF0000"/>
          <w:szCs w:val="20"/>
        </w:rPr>
        <w:t>.......</w:t>
      </w:r>
      <w:permEnd w:id="1761547901"/>
      <w:r w:rsidRPr="0000392B">
        <w:rPr>
          <w:rFonts w:cs="Arial"/>
          <w:color w:val="FF0000"/>
          <w:szCs w:val="20"/>
        </w:rPr>
        <w:t>)</w:t>
      </w:r>
      <w:r w:rsidRPr="0000392B">
        <w:rPr>
          <w:rFonts w:cs="Arial"/>
          <w:szCs w:val="20"/>
        </w:rPr>
        <w:t xml:space="preserve"> dias;</w:t>
      </w:r>
    </w:p>
    <w:p w14:paraId="1A370F52" w14:textId="77777777" w:rsidR="001E14AF" w:rsidRPr="0000392B" w:rsidRDefault="001E14AF" w:rsidP="00E43591">
      <w:pPr>
        <w:numPr>
          <w:ilvl w:val="2"/>
          <w:numId w:val="1"/>
        </w:numPr>
        <w:spacing w:before="120" w:after="120" w:line="276" w:lineRule="auto"/>
        <w:ind w:left="567" w:firstLine="0"/>
        <w:jc w:val="both"/>
        <w:rPr>
          <w:rFonts w:cs="Arial"/>
          <w:szCs w:val="20"/>
        </w:rPr>
      </w:pPr>
      <w:r w:rsidRPr="0000392B">
        <w:rPr>
          <w:rFonts w:cs="Arial"/>
          <w:szCs w:val="20"/>
        </w:rPr>
        <w:t xml:space="preserve">multa compensatória de </w:t>
      </w:r>
      <w:permStart w:id="992627304" w:edGrp="everyone"/>
      <w:r w:rsidRPr="0000392B">
        <w:rPr>
          <w:rFonts w:cs="Arial"/>
          <w:color w:val="FF0000"/>
          <w:szCs w:val="20"/>
        </w:rPr>
        <w:t>......</w:t>
      </w:r>
      <w:permEnd w:id="992627304"/>
      <w:r w:rsidRPr="0000392B">
        <w:rPr>
          <w:rFonts w:cs="Arial"/>
          <w:szCs w:val="20"/>
        </w:rPr>
        <w:t>% (</w:t>
      </w:r>
      <w:permStart w:id="1559719558" w:edGrp="everyone"/>
      <w:r w:rsidRPr="0000392B">
        <w:rPr>
          <w:rFonts w:cs="Arial"/>
          <w:color w:val="FF0000"/>
          <w:szCs w:val="20"/>
        </w:rPr>
        <w:t>.......</w:t>
      </w:r>
      <w:permEnd w:id="1559719558"/>
      <w:r w:rsidRPr="0000392B">
        <w:rPr>
          <w:rFonts w:cs="Arial"/>
          <w:szCs w:val="20"/>
        </w:rPr>
        <w:t xml:space="preserve"> </w:t>
      </w:r>
      <w:proofErr w:type="gramStart"/>
      <w:r w:rsidRPr="0000392B">
        <w:rPr>
          <w:rFonts w:cs="Arial"/>
          <w:szCs w:val="20"/>
        </w:rPr>
        <w:t>por</w:t>
      </w:r>
      <w:proofErr w:type="gramEnd"/>
      <w:r w:rsidRPr="0000392B">
        <w:rPr>
          <w:rFonts w:cs="Arial"/>
          <w:szCs w:val="20"/>
        </w:rPr>
        <w:t xml:space="preserve"> cento) sobre o valor total do contrato, no caso de inexecução total do objeto</w:t>
      </w:r>
      <w:commentRangeEnd w:id="15"/>
      <w:r w:rsidR="005A3247">
        <w:rPr>
          <w:rStyle w:val="Refdecomentrio"/>
        </w:rPr>
        <w:commentReference w:id="15"/>
      </w:r>
      <w:r w:rsidRPr="0000392B">
        <w:rPr>
          <w:rFonts w:cs="Arial"/>
          <w:szCs w:val="20"/>
        </w:rPr>
        <w:t>;</w:t>
      </w:r>
    </w:p>
    <w:p w14:paraId="1A370F53" w14:textId="77777777" w:rsidR="001E14AF" w:rsidRPr="0000392B" w:rsidRDefault="001E14AF" w:rsidP="00E43591">
      <w:pPr>
        <w:numPr>
          <w:ilvl w:val="2"/>
          <w:numId w:val="1"/>
        </w:numPr>
        <w:spacing w:before="120" w:after="120" w:line="276" w:lineRule="auto"/>
        <w:ind w:left="567" w:firstLine="0"/>
        <w:jc w:val="both"/>
        <w:rPr>
          <w:rFonts w:cs="Arial"/>
          <w:szCs w:val="20"/>
        </w:rPr>
      </w:pPr>
      <w:r w:rsidRPr="0000392B">
        <w:rPr>
          <w:rFonts w:cs="Arial"/>
          <w:szCs w:val="20"/>
        </w:rPr>
        <w:t>em caso de inexecução parcial, a multa compensatória, no mesmo percentual do subitem acima, será aplicada de forma proporcional à obrigação inadimplida;</w:t>
      </w:r>
    </w:p>
    <w:p w14:paraId="1A370F54" w14:textId="77777777" w:rsidR="001E14AF" w:rsidRPr="0000392B" w:rsidRDefault="00B92C22" w:rsidP="00E43591">
      <w:pPr>
        <w:numPr>
          <w:ilvl w:val="2"/>
          <w:numId w:val="1"/>
        </w:numPr>
        <w:spacing w:before="120" w:after="120" w:line="276" w:lineRule="auto"/>
        <w:ind w:left="567" w:firstLine="0"/>
        <w:jc w:val="both"/>
        <w:rPr>
          <w:rFonts w:cs="Arial"/>
          <w:b/>
          <w:i/>
          <w:color w:val="7030A0"/>
          <w:szCs w:val="20"/>
          <w:u w:val="single"/>
        </w:rPr>
      </w:pPr>
      <w:r w:rsidRPr="0000392B">
        <w:rPr>
          <w:rFonts w:cs="Arial"/>
          <w:szCs w:val="20"/>
        </w:rPr>
        <w:t>suspensão de licitar e impedimento de contratar com o órgão, entidade ou unidade administrativa pela qual a Administração Pública opera e atua concretamente, pelo prazo de até dois anos;</w:t>
      </w:r>
      <w:r w:rsidR="00062C9B" w:rsidRPr="0000392B">
        <w:rPr>
          <w:rFonts w:cs="Arial"/>
          <w:szCs w:val="20"/>
        </w:rPr>
        <w:t xml:space="preserve"> </w:t>
      </w:r>
    </w:p>
    <w:p w14:paraId="1A370F55" w14:textId="76B90600" w:rsidR="001E14AF" w:rsidRDefault="001E14AF" w:rsidP="00E43591">
      <w:pPr>
        <w:numPr>
          <w:ilvl w:val="2"/>
          <w:numId w:val="1"/>
        </w:numPr>
        <w:spacing w:before="120" w:after="120" w:line="276" w:lineRule="auto"/>
        <w:ind w:left="567" w:firstLine="0"/>
        <w:jc w:val="both"/>
        <w:rPr>
          <w:rFonts w:cs="Arial"/>
          <w:szCs w:val="20"/>
        </w:rPr>
      </w:pPr>
      <w:r w:rsidRPr="0000392B">
        <w:rPr>
          <w:rFonts w:cs="Arial"/>
          <w:szCs w:val="20"/>
        </w:rPr>
        <w:t xml:space="preserve">impedimento de licitar e </w:t>
      </w:r>
      <w:r w:rsidRPr="002C7035">
        <w:rPr>
          <w:rFonts w:cs="Arial"/>
          <w:szCs w:val="20"/>
        </w:rPr>
        <w:t xml:space="preserve">contratar com </w:t>
      </w:r>
      <w:r w:rsidR="00DA7D17" w:rsidRPr="002C7035">
        <w:rPr>
          <w:rFonts w:cs="Arial"/>
          <w:szCs w:val="20"/>
        </w:rPr>
        <w:t>órgãos e entidades da</w:t>
      </w:r>
      <w:r w:rsidRPr="002C7035">
        <w:rPr>
          <w:rFonts w:cs="Arial"/>
          <w:szCs w:val="20"/>
        </w:rPr>
        <w:t xml:space="preserve"> União</w:t>
      </w:r>
      <w:r w:rsidRPr="0000392B">
        <w:rPr>
          <w:rFonts w:cs="Arial"/>
          <w:szCs w:val="20"/>
        </w:rPr>
        <w:t xml:space="preserve"> com o consequente descredenciamento no </w:t>
      </w:r>
      <w:r w:rsidR="00CA02C8">
        <w:rPr>
          <w:rFonts w:cs="Arial"/>
          <w:szCs w:val="20"/>
        </w:rPr>
        <w:t>SICAF</w:t>
      </w:r>
      <w:r w:rsidRPr="0000392B">
        <w:rPr>
          <w:rFonts w:cs="Arial"/>
          <w:szCs w:val="20"/>
        </w:rPr>
        <w:t xml:space="preserve"> pelo prazo de até cinco anos;</w:t>
      </w:r>
    </w:p>
    <w:p w14:paraId="57D4521F" w14:textId="77777777" w:rsidR="00834300" w:rsidRPr="002C7035" w:rsidRDefault="00834300" w:rsidP="00E43591">
      <w:pPr>
        <w:pStyle w:val="PargrafodaLista1"/>
        <w:numPr>
          <w:ilvl w:val="3"/>
          <w:numId w:val="1"/>
        </w:numPr>
        <w:spacing w:before="120" w:after="120" w:line="276" w:lineRule="auto"/>
        <w:ind w:left="851" w:firstLine="0"/>
        <w:jc w:val="both"/>
        <w:rPr>
          <w:rFonts w:ascii="Arial" w:hAnsi="Arial" w:cs="Arial"/>
          <w:sz w:val="20"/>
          <w:szCs w:val="20"/>
        </w:rPr>
      </w:pPr>
      <w:r w:rsidRPr="002C7035">
        <w:rPr>
          <w:rFonts w:ascii="Arial" w:hAnsi="Arial" w:cs="Arial"/>
          <w:sz w:val="20"/>
          <w:szCs w:val="20"/>
        </w:rPr>
        <w:t>A Sanção de impedimento de licitar e contratar prevista neste subitem também é aplicável em quaisquer das hipóteses previstas como infração administrativa no subitem 19.1 deste Termo de Referência.</w:t>
      </w:r>
    </w:p>
    <w:p w14:paraId="1A370F56" w14:textId="77777777" w:rsidR="001E14AF" w:rsidRPr="002C7035" w:rsidRDefault="001E14AF" w:rsidP="00E43591">
      <w:pPr>
        <w:numPr>
          <w:ilvl w:val="2"/>
          <w:numId w:val="1"/>
        </w:numPr>
        <w:spacing w:before="120" w:after="120" w:line="276" w:lineRule="auto"/>
        <w:ind w:left="567" w:firstLine="0"/>
        <w:jc w:val="both"/>
        <w:rPr>
          <w:rFonts w:cs="Arial"/>
          <w:szCs w:val="20"/>
        </w:rPr>
      </w:pPr>
      <w:r w:rsidRPr="0000392B">
        <w:rPr>
          <w:rFonts w:cs="Arial"/>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w:t>
      </w:r>
      <w:r w:rsidRPr="002C7035">
        <w:rPr>
          <w:rFonts w:cs="Arial"/>
          <w:szCs w:val="20"/>
        </w:rPr>
        <w:t>concedida sempre que a C</w:t>
      </w:r>
      <w:r w:rsidR="00A96322" w:rsidRPr="002C7035">
        <w:rPr>
          <w:rFonts w:cs="Arial"/>
          <w:szCs w:val="20"/>
        </w:rPr>
        <w:t>ontratada</w:t>
      </w:r>
      <w:r w:rsidRPr="002C7035">
        <w:rPr>
          <w:rFonts w:cs="Arial"/>
          <w:szCs w:val="20"/>
        </w:rPr>
        <w:t xml:space="preserve"> ressarcir a C</w:t>
      </w:r>
      <w:r w:rsidR="00A96322" w:rsidRPr="002C7035">
        <w:rPr>
          <w:rFonts w:cs="Arial"/>
          <w:szCs w:val="20"/>
        </w:rPr>
        <w:t>ontratante</w:t>
      </w:r>
      <w:r w:rsidRPr="002C7035">
        <w:rPr>
          <w:rFonts w:cs="Arial"/>
          <w:szCs w:val="20"/>
        </w:rPr>
        <w:t xml:space="preserve"> pelos prejuízos causados;</w:t>
      </w:r>
    </w:p>
    <w:p w14:paraId="105D2B96" w14:textId="5D811002" w:rsidR="00563CBA" w:rsidRPr="002C7035" w:rsidRDefault="00563CBA" w:rsidP="00E43591">
      <w:pPr>
        <w:numPr>
          <w:ilvl w:val="1"/>
          <w:numId w:val="1"/>
        </w:numPr>
        <w:spacing w:before="120" w:after="120" w:line="276" w:lineRule="auto"/>
        <w:ind w:left="0" w:firstLine="0"/>
        <w:jc w:val="both"/>
        <w:rPr>
          <w:rFonts w:cs="Arial"/>
          <w:szCs w:val="20"/>
        </w:rPr>
      </w:pPr>
      <w:r w:rsidRPr="002C7035">
        <w:rPr>
          <w:rFonts w:cs="Arial"/>
          <w:szCs w:val="20"/>
        </w:rPr>
        <w:lastRenderedPageBreak/>
        <w:t>As s</w:t>
      </w:r>
      <w:r w:rsidR="00DA7D17" w:rsidRPr="002C7035">
        <w:rPr>
          <w:rFonts w:cs="Arial"/>
          <w:szCs w:val="20"/>
        </w:rPr>
        <w:t>anções previstas nos subitens 12.2.1, 12.3.3, 12.3.4 e 12</w:t>
      </w:r>
      <w:r w:rsidRPr="002C7035">
        <w:rPr>
          <w:rFonts w:cs="Arial"/>
          <w:szCs w:val="20"/>
        </w:rPr>
        <w:t>.3.5 poderão ser aplicadas à CONTRATADA juntamente com as de multa, descontando-a dos pagamentos a serem efetuados.</w:t>
      </w:r>
    </w:p>
    <w:p w14:paraId="1A370F57" w14:textId="412FEE74" w:rsidR="001E14AF" w:rsidRPr="0000392B" w:rsidRDefault="001E14AF" w:rsidP="009A5E6F">
      <w:pPr>
        <w:numPr>
          <w:ilvl w:val="1"/>
          <w:numId w:val="1"/>
        </w:numPr>
        <w:spacing w:before="120" w:after="120" w:line="276" w:lineRule="auto"/>
        <w:ind w:left="0" w:firstLine="0"/>
        <w:jc w:val="both"/>
        <w:rPr>
          <w:rFonts w:cs="Arial"/>
          <w:szCs w:val="20"/>
        </w:rPr>
      </w:pPr>
      <w:r w:rsidRPr="0000392B">
        <w:rPr>
          <w:rFonts w:cs="Arial"/>
          <w:szCs w:val="20"/>
        </w:rPr>
        <w:t>Também ficam sujeitas às penalidades do art. 87, III e IV da Lei nº 8.666, de 1993, a</w:t>
      </w:r>
      <w:r w:rsidR="00806D9B" w:rsidRPr="0000392B">
        <w:rPr>
          <w:rFonts w:cs="Arial"/>
          <w:szCs w:val="20"/>
        </w:rPr>
        <w:t>s</w:t>
      </w:r>
      <w:r w:rsidRPr="0000392B">
        <w:rPr>
          <w:rFonts w:cs="Arial"/>
          <w:szCs w:val="20"/>
        </w:rPr>
        <w:t xml:space="preserve"> </w:t>
      </w:r>
      <w:r w:rsidR="00806D9B" w:rsidRPr="0000392B">
        <w:rPr>
          <w:rFonts w:cs="Arial"/>
          <w:szCs w:val="20"/>
        </w:rPr>
        <w:t>empresas ou profissionais</w:t>
      </w:r>
      <w:r w:rsidRPr="0000392B">
        <w:rPr>
          <w:rFonts w:cs="Arial"/>
          <w:szCs w:val="20"/>
        </w:rPr>
        <w:t xml:space="preserve"> que:</w:t>
      </w:r>
    </w:p>
    <w:p w14:paraId="1A370F58" w14:textId="1AF96D6F" w:rsidR="001E14AF" w:rsidRPr="0000392B" w:rsidRDefault="001E14AF" w:rsidP="00E43591">
      <w:pPr>
        <w:numPr>
          <w:ilvl w:val="2"/>
          <w:numId w:val="1"/>
        </w:numPr>
        <w:spacing w:before="120" w:after="120" w:line="276" w:lineRule="auto"/>
        <w:ind w:left="567" w:firstLine="0"/>
        <w:jc w:val="both"/>
        <w:rPr>
          <w:rFonts w:cs="Arial"/>
          <w:szCs w:val="20"/>
        </w:rPr>
      </w:pPr>
      <w:r w:rsidRPr="0000392B">
        <w:rPr>
          <w:rFonts w:cs="Arial"/>
          <w:szCs w:val="20"/>
        </w:rPr>
        <w:t>tenha</w:t>
      </w:r>
      <w:r w:rsidR="00806D9B" w:rsidRPr="0000392B">
        <w:rPr>
          <w:rFonts w:cs="Arial"/>
          <w:szCs w:val="20"/>
        </w:rPr>
        <w:t>m</w:t>
      </w:r>
      <w:r w:rsidRPr="0000392B">
        <w:rPr>
          <w:rFonts w:cs="Arial"/>
          <w:szCs w:val="20"/>
        </w:rPr>
        <w:t xml:space="preserve"> sofrido condenação definitiva por praticar, por meio dolosos, fraude fiscal no recolhimento de quaisquer tributos;</w:t>
      </w:r>
    </w:p>
    <w:p w14:paraId="1A370F59" w14:textId="66DBB50D" w:rsidR="001E14AF" w:rsidRPr="0000392B" w:rsidRDefault="001E14AF" w:rsidP="00E43591">
      <w:pPr>
        <w:numPr>
          <w:ilvl w:val="2"/>
          <w:numId w:val="1"/>
        </w:numPr>
        <w:spacing w:before="120" w:after="120" w:line="276" w:lineRule="auto"/>
        <w:ind w:left="567" w:firstLine="0"/>
        <w:jc w:val="both"/>
        <w:rPr>
          <w:rFonts w:cs="Arial"/>
          <w:szCs w:val="20"/>
        </w:rPr>
      </w:pPr>
      <w:r w:rsidRPr="0000392B">
        <w:rPr>
          <w:rFonts w:cs="Arial"/>
          <w:szCs w:val="20"/>
        </w:rPr>
        <w:t>tenha</w:t>
      </w:r>
      <w:r w:rsidR="00806D9B" w:rsidRPr="0000392B">
        <w:rPr>
          <w:rFonts w:cs="Arial"/>
          <w:szCs w:val="20"/>
        </w:rPr>
        <w:t>m</w:t>
      </w:r>
      <w:r w:rsidRPr="0000392B">
        <w:rPr>
          <w:rFonts w:cs="Arial"/>
          <w:szCs w:val="20"/>
        </w:rPr>
        <w:t xml:space="preserve"> praticado atos ilícitos visando a frustrar os objetivos da licitação;</w:t>
      </w:r>
    </w:p>
    <w:p w14:paraId="1A370F5A" w14:textId="789DA5D0" w:rsidR="001E14AF" w:rsidRPr="0000392B" w:rsidRDefault="001E14AF" w:rsidP="00E43591">
      <w:pPr>
        <w:numPr>
          <w:ilvl w:val="2"/>
          <w:numId w:val="1"/>
        </w:numPr>
        <w:spacing w:before="240" w:after="120" w:line="276" w:lineRule="auto"/>
        <w:ind w:left="567" w:firstLine="0"/>
        <w:jc w:val="both"/>
        <w:rPr>
          <w:rFonts w:cs="Arial"/>
          <w:szCs w:val="20"/>
        </w:rPr>
      </w:pPr>
      <w:r w:rsidRPr="0000392B">
        <w:rPr>
          <w:rFonts w:cs="Arial"/>
          <w:szCs w:val="20"/>
        </w:rPr>
        <w:t>demonstre</w:t>
      </w:r>
      <w:r w:rsidR="00806D9B" w:rsidRPr="0000392B">
        <w:rPr>
          <w:rFonts w:cs="Arial"/>
          <w:szCs w:val="20"/>
        </w:rPr>
        <w:t>m</w:t>
      </w:r>
      <w:r w:rsidRPr="0000392B">
        <w:rPr>
          <w:rFonts w:cs="Arial"/>
          <w:szCs w:val="20"/>
        </w:rPr>
        <w:t xml:space="preserve"> não possuir idoneidade para contratar com a Administração em virtude de atos ilícitos praticados.</w:t>
      </w:r>
    </w:p>
    <w:p w14:paraId="1A370F5B" w14:textId="77777777" w:rsidR="001E14AF" w:rsidRPr="0000392B" w:rsidRDefault="001E14AF" w:rsidP="009A5E6F">
      <w:pPr>
        <w:numPr>
          <w:ilvl w:val="1"/>
          <w:numId w:val="1"/>
        </w:numPr>
        <w:spacing w:before="120" w:after="120" w:line="276" w:lineRule="auto"/>
        <w:ind w:left="0" w:firstLine="0"/>
        <w:jc w:val="both"/>
        <w:rPr>
          <w:rFonts w:cs="Arial"/>
          <w:szCs w:val="20"/>
        </w:rPr>
      </w:pPr>
      <w:r w:rsidRPr="0000392B">
        <w:rPr>
          <w:rFonts w:cs="Arial"/>
          <w:szCs w:val="20"/>
        </w:rPr>
        <w:t>A aplicação de qualquer das penalidades previstas realizar-se-á em processo administrativo que assegurará o contraditório e a ampla defesa à C</w:t>
      </w:r>
      <w:r w:rsidR="009E377E" w:rsidRPr="0000392B">
        <w:rPr>
          <w:rFonts w:cs="Arial"/>
          <w:szCs w:val="20"/>
        </w:rPr>
        <w:t>ontratada</w:t>
      </w:r>
      <w:r w:rsidRPr="0000392B">
        <w:rPr>
          <w:rFonts w:cs="Arial"/>
          <w:szCs w:val="20"/>
        </w:rPr>
        <w:t>, observando-se o procedimento previsto na Lei nº 8.666, de 1993, e subsidiariamente a Lei nº 9.784, de 1999.</w:t>
      </w:r>
    </w:p>
    <w:p w14:paraId="1A370F5C" w14:textId="77777777" w:rsidR="001E14AF" w:rsidRPr="0000392B" w:rsidRDefault="001E14AF" w:rsidP="009A5E6F">
      <w:pPr>
        <w:numPr>
          <w:ilvl w:val="1"/>
          <w:numId w:val="1"/>
        </w:numPr>
        <w:spacing w:before="120" w:after="120" w:line="276" w:lineRule="auto"/>
        <w:ind w:left="0" w:firstLine="0"/>
        <w:jc w:val="both"/>
        <w:rPr>
          <w:rFonts w:cs="Arial"/>
          <w:i/>
          <w:szCs w:val="20"/>
        </w:rPr>
      </w:pPr>
      <w:r w:rsidRPr="0000392B">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1A370F5D" w14:textId="28058CB1" w:rsidR="001E14AF" w:rsidRPr="00563CBA" w:rsidRDefault="001E14AF" w:rsidP="009A5E6F">
      <w:pPr>
        <w:numPr>
          <w:ilvl w:val="1"/>
          <w:numId w:val="1"/>
        </w:numPr>
        <w:spacing w:before="120" w:after="120" w:line="276" w:lineRule="auto"/>
        <w:ind w:left="0" w:firstLine="0"/>
        <w:jc w:val="both"/>
        <w:rPr>
          <w:rFonts w:cs="Arial"/>
          <w:i/>
          <w:szCs w:val="20"/>
        </w:rPr>
      </w:pPr>
      <w:r w:rsidRPr="0000392B">
        <w:rPr>
          <w:rFonts w:cs="Arial"/>
          <w:szCs w:val="20"/>
        </w:rPr>
        <w:t xml:space="preserve">As penalidades serão obrigatoriamente registradas no </w:t>
      </w:r>
      <w:r w:rsidR="00CA02C8">
        <w:rPr>
          <w:rFonts w:cs="Arial"/>
          <w:szCs w:val="20"/>
        </w:rPr>
        <w:t>SICAF</w:t>
      </w:r>
      <w:r w:rsidRPr="0000392B">
        <w:rPr>
          <w:rFonts w:cs="Arial"/>
          <w:szCs w:val="20"/>
        </w:rPr>
        <w:t>.</w:t>
      </w:r>
    </w:p>
    <w:p w14:paraId="32730CC8" w14:textId="77777777" w:rsidR="00757540" w:rsidRPr="00757540" w:rsidRDefault="00757540" w:rsidP="00757540">
      <w:pPr>
        <w:pStyle w:val="Nivel1"/>
        <w:numPr>
          <w:ilvl w:val="0"/>
          <w:numId w:val="0"/>
        </w:numPr>
        <w:spacing w:before="120"/>
        <w:rPr>
          <w:bCs/>
        </w:rPr>
      </w:pPr>
    </w:p>
    <w:p w14:paraId="217C0334" w14:textId="04B51854" w:rsidR="007152C7" w:rsidRPr="002C7035" w:rsidRDefault="007152C7" w:rsidP="009A5E6F">
      <w:pPr>
        <w:pStyle w:val="Nivel1"/>
        <w:spacing w:before="120"/>
        <w:ind w:left="0"/>
        <w:rPr>
          <w:bCs/>
        </w:rPr>
      </w:pPr>
      <w:r w:rsidRPr="002C7035">
        <w:t>DOS RECURSOS ORÇAMENTÁRIOS.</w:t>
      </w:r>
    </w:p>
    <w:p w14:paraId="2D93B5E3" w14:textId="7FBCB5BB" w:rsidR="007152C7" w:rsidRPr="002C7035" w:rsidRDefault="00E43591" w:rsidP="00E43591">
      <w:pPr>
        <w:pStyle w:val="PargrafodaLista"/>
        <w:numPr>
          <w:ilvl w:val="1"/>
          <w:numId w:val="1"/>
        </w:numPr>
        <w:spacing w:before="120" w:after="120" w:line="276" w:lineRule="auto"/>
        <w:ind w:left="0" w:firstLine="0"/>
        <w:jc w:val="both"/>
        <w:rPr>
          <w:b/>
          <w:bCs/>
          <w:szCs w:val="20"/>
        </w:rPr>
      </w:pPr>
      <w:r>
        <w:rPr>
          <w:szCs w:val="20"/>
        </w:rPr>
        <w:t>Está dispensada a indicação da dotação orçamentária por se tratar de pregão eletrônico para registro de preços (SISRP).</w:t>
      </w:r>
    </w:p>
    <w:p w14:paraId="3C5E1FA8" w14:textId="77777777" w:rsidR="007152C7" w:rsidRPr="002C7035" w:rsidRDefault="007152C7" w:rsidP="009A5E6F">
      <w:pPr>
        <w:spacing w:before="120" w:after="120" w:line="276" w:lineRule="auto"/>
        <w:jc w:val="both"/>
        <w:rPr>
          <w:rFonts w:cs="Arial"/>
          <w:i/>
          <w:szCs w:val="20"/>
        </w:rPr>
      </w:pPr>
    </w:p>
    <w:p w14:paraId="1E69FBAE" w14:textId="77777777" w:rsidR="007152C7" w:rsidRPr="002C7035" w:rsidRDefault="007152C7" w:rsidP="009A5E6F">
      <w:pPr>
        <w:spacing w:before="120" w:after="120" w:line="276" w:lineRule="auto"/>
        <w:jc w:val="both"/>
        <w:rPr>
          <w:rFonts w:cs="Arial"/>
          <w:i/>
          <w:szCs w:val="20"/>
        </w:rPr>
      </w:pPr>
    </w:p>
    <w:p w14:paraId="01F13AD0" w14:textId="77777777" w:rsidR="007152C7" w:rsidRPr="002C7035" w:rsidRDefault="007152C7" w:rsidP="009A5E6F">
      <w:pPr>
        <w:spacing w:before="120" w:after="120" w:line="276" w:lineRule="auto"/>
        <w:jc w:val="both"/>
        <w:rPr>
          <w:rFonts w:cs="Arial"/>
          <w:i/>
          <w:szCs w:val="20"/>
        </w:rPr>
      </w:pPr>
    </w:p>
    <w:p w14:paraId="1A370F5E" w14:textId="2474EAEB" w:rsidR="001E14AF" w:rsidRPr="00E43591" w:rsidRDefault="00E43591" w:rsidP="009A5E6F">
      <w:pPr>
        <w:spacing w:after="360"/>
        <w:rPr>
          <w:rFonts w:cs="Arial"/>
          <w:color w:val="000000" w:themeColor="text1"/>
          <w:szCs w:val="20"/>
        </w:rPr>
      </w:pPr>
      <w:r w:rsidRPr="00E43591">
        <w:rPr>
          <w:rFonts w:cs="Arial"/>
          <w:color w:val="000000" w:themeColor="text1"/>
          <w:szCs w:val="20"/>
        </w:rPr>
        <w:t>Rio de Janeiro</w:t>
      </w:r>
      <w:r w:rsidR="00124FA4" w:rsidRPr="00E43591">
        <w:rPr>
          <w:rFonts w:cs="Arial"/>
          <w:b/>
          <w:bCs/>
          <w:color w:val="000000" w:themeColor="text1"/>
          <w:szCs w:val="20"/>
        </w:rPr>
        <w:t xml:space="preserve">, </w:t>
      </w:r>
      <w:permStart w:id="8063309" w:edGrp="everyone"/>
      <w:r w:rsidR="00124FA4" w:rsidRPr="00E43591">
        <w:rPr>
          <w:rFonts w:cs="Arial"/>
          <w:b/>
          <w:bCs/>
          <w:color w:val="000000" w:themeColor="text1"/>
          <w:szCs w:val="20"/>
        </w:rPr>
        <w:t>.....</w:t>
      </w:r>
      <w:r w:rsidRPr="00E43591">
        <w:rPr>
          <w:rFonts w:cs="Arial"/>
          <w:b/>
          <w:bCs/>
          <w:color w:val="000000" w:themeColor="text1"/>
          <w:szCs w:val="20"/>
        </w:rPr>
        <w:t>......</w:t>
      </w:r>
      <w:r w:rsidR="00124FA4" w:rsidRPr="00E43591">
        <w:rPr>
          <w:rFonts w:cs="Arial"/>
          <w:b/>
          <w:bCs/>
          <w:color w:val="000000" w:themeColor="text1"/>
          <w:szCs w:val="20"/>
        </w:rPr>
        <w:t>.....</w:t>
      </w:r>
      <w:permEnd w:id="8063309"/>
      <w:r w:rsidR="00124FA4" w:rsidRPr="00E43591">
        <w:rPr>
          <w:rFonts w:cs="Arial"/>
          <w:b/>
          <w:bCs/>
          <w:color w:val="000000" w:themeColor="text1"/>
          <w:szCs w:val="20"/>
        </w:rPr>
        <w:t xml:space="preserve"> </w:t>
      </w:r>
      <w:r w:rsidR="00124FA4" w:rsidRPr="00E43591">
        <w:rPr>
          <w:rFonts w:cs="Arial"/>
          <w:bCs/>
          <w:color w:val="000000" w:themeColor="text1"/>
          <w:szCs w:val="20"/>
        </w:rPr>
        <w:t>de</w:t>
      </w:r>
      <w:r w:rsidR="00124FA4" w:rsidRPr="00E43591">
        <w:rPr>
          <w:rFonts w:cs="Arial"/>
          <w:b/>
          <w:bCs/>
          <w:color w:val="000000" w:themeColor="text1"/>
          <w:szCs w:val="20"/>
        </w:rPr>
        <w:t xml:space="preserve"> </w:t>
      </w:r>
      <w:permStart w:id="1531843376" w:edGrp="everyone"/>
      <w:r w:rsidR="00124FA4" w:rsidRPr="00E43591">
        <w:rPr>
          <w:rFonts w:cs="Arial"/>
          <w:b/>
          <w:bCs/>
          <w:color w:val="000000" w:themeColor="text1"/>
          <w:szCs w:val="20"/>
        </w:rPr>
        <w:t>........</w:t>
      </w:r>
      <w:r w:rsidRPr="00E43591">
        <w:rPr>
          <w:rFonts w:cs="Arial"/>
          <w:b/>
          <w:bCs/>
          <w:color w:val="000000" w:themeColor="text1"/>
          <w:szCs w:val="20"/>
        </w:rPr>
        <w:t>...................</w:t>
      </w:r>
      <w:r w:rsidR="00124FA4" w:rsidRPr="00E43591">
        <w:rPr>
          <w:rFonts w:cs="Arial"/>
          <w:b/>
          <w:bCs/>
          <w:color w:val="000000" w:themeColor="text1"/>
          <w:szCs w:val="20"/>
        </w:rPr>
        <w:t>........</w:t>
      </w:r>
      <w:permEnd w:id="1531843376"/>
      <w:r w:rsidRPr="00E43591">
        <w:rPr>
          <w:rFonts w:cs="Arial"/>
          <w:b/>
          <w:bCs/>
          <w:color w:val="000000" w:themeColor="text1"/>
          <w:szCs w:val="20"/>
        </w:rPr>
        <w:t xml:space="preserve"> </w:t>
      </w:r>
      <w:r w:rsidR="00124FA4" w:rsidRPr="00E43591">
        <w:rPr>
          <w:rFonts w:cs="Arial"/>
          <w:bCs/>
          <w:color w:val="000000" w:themeColor="text1"/>
          <w:szCs w:val="20"/>
        </w:rPr>
        <w:t>de</w:t>
      </w:r>
      <w:r w:rsidR="00124FA4" w:rsidRPr="00E43591">
        <w:rPr>
          <w:rFonts w:cs="Arial"/>
          <w:b/>
          <w:bCs/>
          <w:color w:val="000000" w:themeColor="text1"/>
          <w:szCs w:val="20"/>
        </w:rPr>
        <w:t xml:space="preserve"> </w:t>
      </w:r>
      <w:permStart w:id="585118820" w:edGrp="everyone"/>
      <w:r w:rsidRPr="00E43591">
        <w:rPr>
          <w:rFonts w:cs="Arial"/>
          <w:b/>
          <w:bCs/>
          <w:color w:val="000000" w:themeColor="text1"/>
          <w:szCs w:val="20"/>
        </w:rPr>
        <w:t>.....</w:t>
      </w:r>
      <w:r w:rsidR="00124FA4" w:rsidRPr="00E43591">
        <w:rPr>
          <w:rFonts w:cs="Arial"/>
          <w:b/>
          <w:bCs/>
          <w:color w:val="000000" w:themeColor="text1"/>
          <w:szCs w:val="20"/>
        </w:rPr>
        <w:t>............</w:t>
      </w:r>
      <w:permEnd w:id="585118820"/>
      <w:r w:rsidRPr="00E43591">
        <w:rPr>
          <w:rFonts w:cs="Arial"/>
          <w:color w:val="000000" w:themeColor="text1"/>
          <w:szCs w:val="20"/>
        </w:rPr>
        <w:t>.</w:t>
      </w:r>
      <w:r w:rsidR="001E14AF" w:rsidRPr="00E43591">
        <w:rPr>
          <w:rFonts w:cs="Arial"/>
          <w:color w:val="000000" w:themeColor="text1"/>
          <w:szCs w:val="20"/>
        </w:rPr>
        <w:t xml:space="preserve"> </w:t>
      </w:r>
    </w:p>
    <w:p w14:paraId="1A370F5F" w14:textId="77777777" w:rsidR="001E14AF" w:rsidRPr="002C7035" w:rsidRDefault="001E14AF" w:rsidP="009A5E6F">
      <w:pPr>
        <w:spacing w:after="360"/>
        <w:rPr>
          <w:rFonts w:cs="Arial"/>
          <w:szCs w:val="20"/>
        </w:rPr>
      </w:pPr>
    </w:p>
    <w:p w14:paraId="1A370F60" w14:textId="2577F1BE" w:rsidR="001E14AF" w:rsidRPr="002C7035" w:rsidRDefault="001E14AF" w:rsidP="009A5E6F">
      <w:pPr>
        <w:spacing w:after="360"/>
        <w:rPr>
          <w:rFonts w:cs="Arial"/>
          <w:szCs w:val="20"/>
        </w:rPr>
      </w:pPr>
      <w:commentRangeStart w:id="17"/>
      <w:r w:rsidRPr="002C7035">
        <w:rPr>
          <w:rFonts w:cs="Arial"/>
          <w:szCs w:val="20"/>
        </w:rPr>
        <w:t>______________________________</w:t>
      </w:r>
      <w:r w:rsidR="00A61ECA">
        <w:rPr>
          <w:rFonts w:cs="Arial"/>
          <w:szCs w:val="20"/>
        </w:rPr>
        <w:t>________________</w:t>
      </w:r>
      <w:r w:rsidRPr="002C7035">
        <w:rPr>
          <w:rFonts w:cs="Arial"/>
          <w:szCs w:val="20"/>
        </w:rPr>
        <w:t>____</w:t>
      </w:r>
      <w:commentRangeEnd w:id="17"/>
      <w:r w:rsidR="00757540">
        <w:rPr>
          <w:rStyle w:val="Refdecomentrio"/>
        </w:rPr>
        <w:commentReference w:id="17"/>
      </w:r>
    </w:p>
    <w:p w14:paraId="1A370F61" w14:textId="76CBA643" w:rsidR="001E14AF" w:rsidRPr="002C7035" w:rsidRDefault="00757540" w:rsidP="009A5E6F">
      <w:pPr>
        <w:spacing w:after="360"/>
        <w:rPr>
          <w:rFonts w:cs="Arial"/>
          <w:szCs w:val="20"/>
        </w:rPr>
      </w:pPr>
      <w:permStart w:id="127796220" w:edGrp="everyone"/>
      <w:proofErr w:type="gramStart"/>
      <w:r>
        <w:rPr>
          <w:rFonts w:cs="Arial"/>
          <w:szCs w:val="20"/>
        </w:rPr>
        <w:t>NOME</w:t>
      </w:r>
      <w:permEnd w:id="127796220"/>
      <w:r w:rsidR="001E14AF" w:rsidRPr="002C7035">
        <w:rPr>
          <w:rFonts w:cs="Arial"/>
          <w:szCs w:val="20"/>
        </w:rPr>
        <w:t xml:space="preserve"> </w:t>
      </w:r>
      <w:r>
        <w:rPr>
          <w:rFonts w:cs="Arial"/>
          <w:szCs w:val="20"/>
        </w:rPr>
        <w:t>,</w:t>
      </w:r>
      <w:proofErr w:type="gramEnd"/>
      <w:r>
        <w:rPr>
          <w:rFonts w:cs="Arial"/>
          <w:szCs w:val="20"/>
        </w:rPr>
        <w:t xml:space="preserve"> </w:t>
      </w:r>
      <w:permStart w:id="784433064" w:edGrp="everyone"/>
      <w:r>
        <w:rPr>
          <w:rFonts w:cs="Arial"/>
          <w:szCs w:val="20"/>
        </w:rPr>
        <w:t>CARGO</w:t>
      </w:r>
      <w:r w:rsidR="009D0FD3">
        <w:rPr>
          <w:rFonts w:cs="Arial"/>
          <w:szCs w:val="20"/>
        </w:rPr>
        <w:t xml:space="preserve"> e matrícula</w:t>
      </w:r>
      <w:permEnd w:id="784433064"/>
      <w:r>
        <w:rPr>
          <w:rFonts w:cs="Arial"/>
          <w:szCs w:val="20"/>
        </w:rPr>
        <w:t xml:space="preserve"> , </w:t>
      </w:r>
      <w:r w:rsidR="001E14AF" w:rsidRPr="002C7035">
        <w:rPr>
          <w:rFonts w:cs="Arial"/>
          <w:szCs w:val="20"/>
        </w:rPr>
        <w:t>servidor responsável</w:t>
      </w:r>
      <w:r w:rsidR="00124FA4" w:rsidRPr="002C7035">
        <w:rPr>
          <w:rFonts w:cs="Arial"/>
          <w:szCs w:val="20"/>
        </w:rPr>
        <w:t xml:space="preserve"> </w:t>
      </w:r>
      <w:r w:rsidR="00E43591">
        <w:rPr>
          <w:rFonts w:cs="Arial"/>
          <w:szCs w:val="20"/>
        </w:rPr>
        <w:t xml:space="preserve">pela </w:t>
      </w:r>
      <w:r w:rsidR="00A61ECA">
        <w:rPr>
          <w:rFonts w:cs="Arial"/>
          <w:szCs w:val="20"/>
        </w:rPr>
        <w:t xml:space="preserve">ELABORAÇÃO </w:t>
      </w:r>
      <w:r w:rsidR="00E43591">
        <w:rPr>
          <w:rFonts w:cs="Arial"/>
          <w:szCs w:val="20"/>
        </w:rPr>
        <w:t>do Termo de Referência.</w:t>
      </w:r>
    </w:p>
    <w:p w14:paraId="216445D2" w14:textId="02126E31" w:rsidR="00A2471D" w:rsidRDefault="00A2471D" w:rsidP="009A5E6F">
      <w:pPr>
        <w:rPr>
          <w:rFonts w:cs="Arial"/>
          <w:szCs w:val="20"/>
        </w:rPr>
      </w:pPr>
    </w:p>
    <w:p w14:paraId="1819FCA2" w14:textId="37FD9A7C" w:rsidR="00E43591" w:rsidRDefault="00E43591" w:rsidP="009A5E6F">
      <w:pPr>
        <w:rPr>
          <w:rFonts w:cs="Arial"/>
          <w:szCs w:val="20"/>
        </w:rPr>
      </w:pPr>
    </w:p>
    <w:p w14:paraId="171C6A68" w14:textId="382AC5B7" w:rsidR="00E43591" w:rsidRDefault="00E43591" w:rsidP="009A5E6F">
      <w:pPr>
        <w:rPr>
          <w:rFonts w:cs="Arial"/>
          <w:szCs w:val="20"/>
        </w:rPr>
      </w:pPr>
    </w:p>
    <w:p w14:paraId="5BEFBE38" w14:textId="7A5EA845" w:rsidR="00E43591" w:rsidRDefault="00E43591" w:rsidP="009A5E6F">
      <w:pPr>
        <w:rPr>
          <w:rFonts w:cs="Arial"/>
          <w:szCs w:val="20"/>
        </w:rPr>
      </w:pPr>
      <w:commentRangeStart w:id="18"/>
      <w:r>
        <w:rPr>
          <w:rFonts w:cs="Arial"/>
          <w:szCs w:val="20"/>
        </w:rPr>
        <w:t>__________________________________________________</w:t>
      </w:r>
      <w:commentRangeEnd w:id="18"/>
      <w:r w:rsidR="00757540">
        <w:rPr>
          <w:rStyle w:val="Refdecomentrio"/>
        </w:rPr>
        <w:commentReference w:id="18"/>
      </w:r>
    </w:p>
    <w:p w14:paraId="1C6A5B13" w14:textId="7622DE7B" w:rsidR="00E43591" w:rsidRDefault="00E43591" w:rsidP="009A5E6F">
      <w:pPr>
        <w:rPr>
          <w:rFonts w:cs="Arial"/>
          <w:szCs w:val="20"/>
        </w:rPr>
      </w:pPr>
    </w:p>
    <w:p w14:paraId="32BE0CA5" w14:textId="585873B1" w:rsidR="00E43591" w:rsidRDefault="00757540" w:rsidP="009A5E6F">
      <w:pPr>
        <w:rPr>
          <w:rFonts w:cs="Arial"/>
          <w:szCs w:val="20"/>
        </w:rPr>
      </w:pPr>
      <w:permStart w:id="567357757" w:edGrp="everyone"/>
      <w:proofErr w:type="gramStart"/>
      <w:r>
        <w:rPr>
          <w:rFonts w:cs="Arial"/>
          <w:szCs w:val="20"/>
        </w:rPr>
        <w:t>NOME</w:t>
      </w:r>
      <w:permEnd w:id="567357757"/>
      <w:r w:rsidRPr="002C7035">
        <w:rPr>
          <w:rFonts w:cs="Arial"/>
          <w:szCs w:val="20"/>
        </w:rPr>
        <w:t xml:space="preserve"> </w:t>
      </w:r>
      <w:r>
        <w:rPr>
          <w:rFonts w:cs="Arial"/>
          <w:szCs w:val="20"/>
        </w:rPr>
        <w:t>,</w:t>
      </w:r>
      <w:proofErr w:type="gramEnd"/>
      <w:r>
        <w:rPr>
          <w:rFonts w:cs="Arial"/>
          <w:szCs w:val="20"/>
        </w:rPr>
        <w:t xml:space="preserve"> </w:t>
      </w:r>
      <w:permStart w:id="1670610614" w:edGrp="everyone"/>
      <w:r>
        <w:rPr>
          <w:rFonts w:cs="Arial"/>
          <w:szCs w:val="20"/>
        </w:rPr>
        <w:t>CARGO</w:t>
      </w:r>
      <w:r w:rsidR="009D0FD3">
        <w:rPr>
          <w:rFonts w:cs="Arial"/>
          <w:szCs w:val="20"/>
        </w:rPr>
        <w:t xml:space="preserve"> e matrícula</w:t>
      </w:r>
      <w:permEnd w:id="1670610614"/>
      <w:r>
        <w:rPr>
          <w:rFonts w:cs="Arial"/>
          <w:szCs w:val="20"/>
        </w:rPr>
        <w:t xml:space="preserve"> , </w:t>
      </w:r>
      <w:r w:rsidRPr="002C7035">
        <w:rPr>
          <w:rFonts w:cs="Arial"/>
          <w:szCs w:val="20"/>
        </w:rPr>
        <w:t xml:space="preserve">servidor responsável </w:t>
      </w:r>
      <w:r>
        <w:rPr>
          <w:rFonts w:cs="Arial"/>
          <w:szCs w:val="20"/>
        </w:rPr>
        <w:t>pela APROVAÇÃO do Termo de Referência.</w:t>
      </w:r>
    </w:p>
    <w:p w14:paraId="1ED75040" w14:textId="77777777" w:rsidR="00A2471D" w:rsidRDefault="00A2471D" w:rsidP="009A5E6F">
      <w:pPr>
        <w:rPr>
          <w:rFonts w:cs="Arial"/>
          <w:szCs w:val="20"/>
        </w:rPr>
      </w:pPr>
    </w:p>
    <w:sectPr w:rsidR="00A2471D" w:rsidSect="009A5E6F">
      <w:headerReference w:type="default" r:id="rId13"/>
      <w:footerReference w:type="default" r:id="rId14"/>
      <w:pgSz w:w="11906" w:h="16838"/>
      <w:pgMar w:top="1417" w:right="1701" w:bottom="1417"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aphael Di Angelo" w:date="2019-01-23T15:31:00Z" w:initials="RDA">
    <w:p w14:paraId="5B92AE0F" w14:textId="3E29CC0F" w:rsidR="00BA571E" w:rsidRDefault="00BA571E">
      <w:pPr>
        <w:pStyle w:val="Textodecomentrio"/>
      </w:pPr>
      <w:r>
        <w:rPr>
          <w:rStyle w:val="Refdecomentrio"/>
        </w:rPr>
        <w:annotationRef/>
      </w:r>
      <w:r>
        <w:t>REQUISITANTE PREENCHE COM O NUMERO DO PROCESSO ABERTO PARA ESTA FINALIDADE.</w:t>
      </w:r>
    </w:p>
  </w:comment>
  <w:comment w:id="1" w:author="THAIS DOS SANTOS ZAMBA" w:date="2019-10-10T15:12:00Z" w:initials="TDSZ">
    <w:p w14:paraId="496D0A19" w14:textId="05E2A919" w:rsidR="0078682C" w:rsidRDefault="0078682C">
      <w:pPr>
        <w:pStyle w:val="Textodecomentrio"/>
      </w:pPr>
      <w:r>
        <w:rPr>
          <w:rStyle w:val="Refdecomentrio"/>
        </w:rPr>
        <w:annotationRef/>
      </w:r>
      <w:r w:rsidRPr="00B94A45">
        <w:t>A tabela</w:t>
      </w:r>
      <w:r>
        <w:t xml:space="preserve"> abaixo</w:t>
      </w:r>
      <w:r w:rsidRPr="00B94A45">
        <w:t xml:space="preserve"> é meramente ilustrativa; </w:t>
      </w:r>
      <w:r>
        <w:t>deve ser elaborada</w:t>
      </w:r>
      <w:r w:rsidRPr="00B94A45">
        <w:t xml:space="preserve"> da forma que melhor aprouver ao certame licitatório</w:t>
      </w:r>
    </w:p>
  </w:comment>
  <w:comment w:id="2" w:author="THAIS DOS SANTOS ZAMBA" w:date="2019-10-10T15:21:00Z" w:initials="TDSZ">
    <w:p w14:paraId="0F8D7460" w14:textId="3999CD25" w:rsidR="0078682C" w:rsidRDefault="0078682C">
      <w:pPr>
        <w:pStyle w:val="Textodecomentrio"/>
      </w:pPr>
      <w:r>
        <w:rPr>
          <w:rStyle w:val="Refdecomentrio"/>
        </w:rPr>
        <w:annotationRef/>
      </w:r>
      <w:r>
        <w:t>O</w:t>
      </w:r>
      <w:r w:rsidRPr="00B94A45">
        <w:t xml:space="preserve"> objeto deve ser descrito de forma detalhada, com todas as especificações necessárias e suficientes para garantir a qualidade da contra</w:t>
      </w:r>
      <w:r>
        <w:t>tação.</w:t>
      </w:r>
    </w:p>
  </w:comment>
  <w:comment w:id="3" w:author="THAIS DOS SANTOS ZAMBA" w:date="2019-10-10T13:26:00Z" w:initials="TDSZ">
    <w:p w14:paraId="285CB771" w14:textId="7012D176" w:rsidR="000D1EB8" w:rsidRDefault="000D1EB8" w:rsidP="000D1EB8">
      <w:pPr>
        <w:shd w:val="clear" w:color="auto" w:fill="FFFFFF"/>
        <w:rPr>
          <w:rFonts w:cs="Arial"/>
          <w:color w:val="222222"/>
        </w:rPr>
      </w:pPr>
      <w:r>
        <w:rPr>
          <w:rStyle w:val="Refdecomentrio"/>
        </w:rPr>
        <w:annotationRef/>
      </w:r>
      <w:r>
        <w:t>O código CATMAT pode ser pesquisado em:</w:t>
      </w:r>
      <w:r>
        <w:rPr>
          <w:rFonts w:cs="Arial"/>
          <w:color w:val="222222"/>
        </w:rPr>
        <w:t xml:space="preserve"> </w:t>
      </w:r>
    </w:p>
    <w:p w14:paraId="07F6453E" w14:textId="77777777" w:rsidR="000D1EB8" w:rsidRDefault="003E4ACB" w:rsidP="000D1EB8">
      <w:pPr>
        <w:shd w:val="clear" w:color="auto" w:fill="FFFFFF"/>
        <w:rPr>
          <w:rFonts w:cs="Arial"/>
          <w:color w:val="222222"/>
        </w:rPr>
      </w:pPr>
      <w:hyperlink r:id="rId1" w:tgtFrame="_blank" w:history="1">
        <w:r w:rsidR="000D1EB8">
          <w:rPr>
            <w:rStyle w:val="Hyperlink"/>
            <w:rFonts w:cs="Arial"/>
            <w:color w:val="1155CC"/>
          </w:rPr>
          <w:t>https://www.comprasgovernamentais.gov.br/index.php/ferramenta-de-busca-do-catalogo</w:t>
        </w:r>
      </w:hyperlink>
      <w:r w:rsidR="000D1EB8">
        <w:rPr>
          <w:rFonts w:cs="Arial"/>
          <w:color w:val="222222"/>
        </w:rPr>
        <w:t> </w:t>
      </w:r>
    </w:p>
    <w:p w14:paraId="0E9A6371" w14:textId="6AB0455B" w:rsidR="000D1EB8" w:rsidRDefault="000D1EB8" w:rsidP="000D1EB8">
      <w:pPr>
        <w:pStyle w:val="Textodecomentrio"/>
      </w:pPr>
      <w:r>
        <w:rPr>
          <w:rFonts w:cs="Arial"/>
          <w:color w:val="222222"/>
        </w:rPr>
        <w:t xml:space="preserve">Ao abrir este link, existe a possibilidade de acessar o tutorial sobre o manuseio, bem como de acesso direto à ferramenta. No acesso direto, a busca retornará todos os itens cadastrados (ex.: buscando por </w:t>
      </w:r>
      <w:r w:rsidR="0078682C">
        <w:rPr>
          <w:rFonts w:cs="Arial"/>
          <w:color w:val="222222"/>
        </w:rPr>
        <w:t>“armário”</w:t>
      </w:r>
      <w:r>
        <w:rPr>
          <w:rFonts w:cs="Arial"/>
          <w:color w:val="222222"/>
        </w:rPr>
        <w:t>, aparecerão todas as classes e serviços, podendo-se optar por visualizar apenas materiais ou apenas serviços, bem como adicionar palavras-chave</w:t>
      </w:r>
      <w:r w:rsidR="0078682C">
        <w:rPr>
          <w:rFonts w:cs="Arial"/>
          <w:color w:val="222222"/>
        </w:rPr>
        <w:t>).</w:t>
      </w:r>
    </w:p>
  </w:comment>
  <w:comment w:id="4" w:author="Raphael Di Angelo" w:date="2019-01-23T15:07:00Z" w:initials="RDA">
    <w:p w14:paraId="319D5DD7" w14:textId="267DFB4B" w:rsidR="006D35E4" w:rsidRDefault="006D35E4" w:rsidP="006D35E4">
      <w:pPr>
        <w:pStyle w:val="Textodecomentrio"/>
      </w:pPr>
      <w:r>
        <w:rPr>
          <w:rStyle w:val="Refdecomentrio"/>
        </w:rPr>
        <w:annotationRef/>
      </w:r>
      <w:r>
        <w:t xml:space="preserve">Conforme previsto na Súmula 177 do TCU, a justificativa </w:t>
      </w:r>
      <w:r w:rsidR="00CF3170">
        <w:t>deve</w:t>
      </w:r>
      <w:r>
        <w:t xml:space="preserve"> ser clara, precisa e suficiente, sendo vedadas justificativas genéricas, incapazes de demonstrar </w:t>
      </w:r>
      <w:r w:rsidR="00F427A1">
        <w:t>cabalmente</w:t>
      </w:r>
      <w:r>
        <w:t xml:space="preserve"> a necessidade da Administração. </w:t>
      </w:r>
    </w:p>
    <w:p w14:paraId="7D25DB8A" w14:textId="77777777" w:rsidR="006D35E4" w:rsidRDefault="006D35E4" w:rsidP="006D35E4">
      <w:pPr>
        <w:pStyle w:val="Textodecomentrio"/>
      </w:pPr>
      <w:r>
        <w:t xml:space="preserve"> A Administração deverá observar o disposto no Art. 15, §7º, II, da Lei nº 8.666/93, justificando as quantidades a serem adquiridas em função do consumo do órgão e provável utilização, devendo a estimativa ser obtida, a partir de fatos concretos (Ex: consumo do exercício anterior, necessidade de substituição dos bens atualmente disponíveis, implantação de setor, acréscimo de atividades, etc). Portanto, deve contemplar:</w:t>
      </w:r>
    </w:p>
    <w:p w14:paraId="3064468D" w14:textId="77777777" w:rsidR="006D35E4" w:rsidRDefault="006D35E4" w:rsidP="006D35E4">
      <w:pPr>
        <w:pStyle w:val="Textodecomentrio"/>
      </w:pPr>
      <w:r>
        <w:t>a) a razão da necessidade da aquisição;</w:t>
      </w:r>
    </w:p>
    <w:p w14:paraId="11F36E29" w14:textId="77777777" w:rsidR="006D35E4" w:rsidRDefault="006D35E4" w:rsidP="006D35E4">
      <w:pPr>
        <w:pStyle w:val="Textodecomentrio"/>
      </w:pPr>
      <w:r>
        <w:t>b) as especificações técnicas dos bens; e</w:t>
      </w:r>
    </w:p>
    <w:p w14:paraId="42D5D3B1" w14:textId="77777777" w:rsidR="006D35E4" w:rsidRDefault="006D35E4" w:rsidP="006D35E4">
      <w:pPr>
        <w:pStyle w:val="Textodecomentrio"/>
      </w:pPr>
      <w:r>
        <w:t>c) o quantitativo de serviço demandado.</w:t>
      </w:r>
    </w:p>
    <w:p w14:paraId="48D640DC" w14:textId="2026FB01" w:rsidR="006D35E4" w:rsidRDefault="006D35E4" w:rsidP="006D35E4">
      <w:pPr>
        <w:pStyle w:val="Textodecomentrio"/>
      </w:pPr>
      <w:r>
        <w:t>A justificativa, em regra, deve ser apresentada pelo setor requisitante. Quando o objeto possuir características técnicas especializadas, deve o órgão requisitante solicitar à unidade técnica competente a definição das suas especificações, e, se for o caso, do quantitativo a ser adquirido.</w:t>
      </w:r>
    </w:p>
  </w:comment>
  <w:comment w:id="5" w:author="THAIS DOS SANTOS ZAMBA" w:date="2019-10-10T15:49:00Z" w:initials="TDSZ">
    <w:p w14:paraId="1E4F6989" w14:textId="102B3AF9" w:rsidR="00F427A1" w:rsidRDefault="00F427A1">
      <w:pPr>
        <w:pStyle w:val="Textodecomentrio"/>
      </w:pPr>
      <w:r>
        <w:rPr>
          <w:rStyle w:val="Refdecomentrio"/>
        </w:rPr>
        <w:annotationRef/>
      </w:r>
      <w:r>
        <w:t>O estabelecimento de prazos para preenchimento de lacunas neste Termo de Referência fica a critério do solicitante, não havendo um padrão fixo a respeito.</w:t>
      </w:r>
    </w:p>
  </w:comment>
  <w:comment w:id="6" w:author="Raphael Di Angelo" w:date="2019-01-23T15:26:00Z" w:initials="RDA">
    <w:p w14:paraId="084B15E9" w14:textId="4D60A99C" w:rsidR="00662A7E" w:rsidRDefault="00662A7E">
      <w:pPr>
        <w:pStyle w:val="Textodecomentrio"/>
      </w:pPr>
      <w:r>
        <w:rPr>
          <w:rStyle w:val="Refdecomentrio"/>
        </w:rPr>
        <w:annotationRef/>
      </w:r>
      <w:r>
        <w:t>REQUISITANTE DEFINE AS CONDIÇÕES DE RECEBIMENTO QUANDO O OBJETO FOR GÊNERO PERECÍVEL.</w:t>
      </w:r>
    </w:p>
  </w:comment>
  <w:comment w:id="7" w:author="Raphael Di Angelo" w:date="2019-01-23T15:32:00Z" w:initials="RDA">
    <w:p w14:paraId="09A943D6" w14:textId="462E7A7A" w:rsidR="001C293B" w:rsidRDefault="001C293B">
      <w:pPr>
        <w:pStyle w:val="Textodecomentrio"/>
      </w:pPr>
      <w:r>
        <w:rPr>
          <w:rStyle w:val="Refdecomentrio"/>
        </w:rPr>
        <w:annotationRef/>
      </w:r>
      <w:r>
        <w:t>DA MESMA FORMA, DEVE O REQUISITANTE DEFINIR AS CONDIÇÕES PARA O RECEBIMENTO PROVISÓRIO.</w:t>
      </w:r>
    </w:p>
  </w:comment>
  <w:comment w:id="8" w:author="Raphael Di Angelo" w:date="2019-01-23T15:33:00Z" w:initials="RDA">
    <w:p w14:paraId="27BF79BE" w14:textId="4EE53149" w:rsidR="001C293B" w:rsidRDefault="001C293B">
      <w:pPr>
        <w:pStyle w:val="Textodecomentrio"/>
      </w:pPr>
      <w:r>
        <w:rPr>
          <w:rStyle w:val="Refdecomentrio"/>
        </w:rPr>
        <w:annotationRef/>
      </w:r>
      <w:r>
        <w:t>PRAZO PARA SUBSTITUIÇÃO DO OBJETO REJEITADO. DEFINIDO PELO REQUISITANTE.</w:t>
      </w:r>
    </w:p>
  </w:comment>
  <w:comment w:id="9" w:author="Raphael Di Angelo" w:date="2019-01-23T15:33:00Z" w:initials="RDA">
    <w:p w14:paraId="492C76FB" w14:textId="71BC24E7" w:rsidR="001C293B" w:rsidRDefault="001C293B">
      <w:pPr>
        <w:pStyle w:val="Textodecomentrio"/>
      </w:pPr>
      <w:r>
        <w:rPr>
          <w:rStyle w:val="Refdecomentrio"/>
        </w:rPr>
        <w:annotationRef/>
      </w:r>
      <w:r>
        <w:t>DEFINIÇÃO DE PRAZO PARA O RECEBIMENTO DEFINITIVO, DE RESPONSABILIDADE DO REQUISITANTE.</w:t>
      </w:r>
    </w:p>
  </w:comment>
  <w:comment w:id="10" w:author="Raphael Di Angelo" w:date="2019-01-24T12:24:00Z" w:initials="RDA">
    <w:p w14:paraId="13324C19" w14:textId="0EACAEBF" w:rsidR="00544FE8" w:rsidRDefault="00544FE8">
      <w:pPr>
        <w:pStyle w:val="Textodecomentrio"/>
      </w:pPr>
      <w:r>
        <w:rPr>
          <w:rStyle w:val="Refdecomentrio"/>
        </w:rPr>
        <w:annotationRef/>
      </w:r>
      <w:r>
        <w:t xml:space="preserve">REQUISITANTE DEVE INFORMAR </w:t>
      </w:r>
      <w:r w:rsidR="009A5E6F">
        <w:t>AS INDICAÇÕES QUE ENTENDER NECESSÁRIAS PARA O DEVIDO RECEBIMENTO.</w:t>
      </w:r>
    </w:p>
  </w:comment>
  <w:comment w:id="11" w:author="Raphael Di Angelo" w:date="2019-01-24T12:27:00Z" w:initials="RDA">
    <w:p w14:paraId="4A07B0B3" w14:textId="6956D8B6" w:rsidR="009A5E6F" w:rsidRDefault="009A5E6F">
      <w:pPr>
        <w:pStyle w:val="Textodecomentrio"/>
      </w:pPr>
      <w:r>
        <w:rPr>
          <w:rStyle w:val="Refdecomentrio"/>
        </w:rPr>
        <w:annotationRef/>
      </w:r>
      <w:r>
        <w:t>REQUISITANTE PREENCHE, OU MANTEM ESTA REDAÇÃO, APENAS NAS HIPÓTESES EM QUE SEJA EXIGÍVEL MANUAL DE USUÁRIO PARA O PRODUTO ADQUIRIDO.</w:t>
      </w:r>
    </w:p>
  </w:comment>
  <w:comment w:id="12" w:author="THAIS DOS SANTOS ZAMBA" w:date="2019-10-10T15:52:00Z" w:initials="TDSZ">
    <w:p w14:paraId="65820A18" w14:textId="0C04DDCE" w:rsidR="00F427A1" w:rsidRDefault="00F427A1">
      <w:pPr>
        <w:pStyle w:val="Textodecomentrio"/>
      </w:pPr>
      <w:r>
        <w:rPr>
          <w:rStyle w:val="Refdecomentrio"/>
        </w:rPr>
        <w:annotationRef/>
      </w:r>
      <w:r>
        <w:t>Definido pelo requisitante.</w:t>
      </w:r>
    </w:p>
  </w:comment>
  <w:comment w:id="13" w:author="Raphael Di Angelo" w:date="2019-01-24T12:36:00Z" w:initials="RDA">
    <w:p w14:paraId="1EB5428C" w14:textId="77777777" w:rsidR="009D0FD3" w:rsidRDefault="00E43591" w:rsidP="009D0FD3">
      <w:r>
        <w:rPr>
          <w:rStyle w:val="Refdecomentrio"/>
        </w:rPr>
        <w:annotationRef/>
      </w:r>
      <w:r w:rsidR="009D0FD3">
        <w:t>ÍNDICE PARA SERVIÇOS: IPCA</w:t>
      </w:r>
    </w:p>
    <w:p w14:paraId="2AC6B141" w14:textId="77777777" w:rsidR="009D0FD3" w:rsidRDefault="009D0FD3" w:rsidP="009D0FD3">
      <w:r>
        <w:t>ÍNDICE PARA AQUISIÇÃO: IPCM</w:t>
      </w:r>
    </w:p>
    <w:p w14:paraId="2FC9AC1A" w14:textId="1EFB6F63" w:rsidR="00E43591" w:rsidRDefault="009D0FD3">
      <w:pPr>
        <w:pStyle w:val="Textodecomentrio"/>
      </w:pPr>
      <w:r>
        <w:t>ÍNDICE PARA ITENS RELACIONADOS A ENGENHARIA: INCC.</w:t>
      </w:r>
    </w:p>
  </w:comment>
  <w:comment w:id="14" w:author="THAIS DOS SANTOS ZAMBA" w:date="2019-10-10T15:55:00Z" w:initials="TDSZ">
    <w:p w14:paraId="1FC996FA" w14:textId="3672BB56" w:rsidR="00F427A1" w:rsidRDefault="00F427A1">
      <w:pPr>
        <w:pStyle w:val="Textodecomentrio"/>
      </w:pPr>
      <w:r>
        <w:rPr>
          <w:rStyle w:val="Refdecomentrio"/>
        </w:rPr>
        <w:annotationRef/>
      </w:r>
      <w:r w:rsidRPr="00C23797">
        <w:t xml:space="preserve">Fica a critério da Administração exigir, ou não, a garantia. Exigindo, deve utilizar os subitens abaixo. Não exigindo, deve justificar as razões para essa decisão, considerando os estudos preliminares e a análise de riscos feita para a contratação. </w:t>
      </w:r>
      <w:r>
        <w:br/>
        <w:t xml:space="preserve">Um exemplo de redação para não exigência, </w:t>
      </w:r>
      <w:proofErr w:type="spellStart"/>
      <w:r>
        <w:t>usado</w:t>
      </w:r>
      <w:proofErr w:type="spellEnd"/>
      <w:r>
        <w:t xml:space="preserve"> frequentemente, é: </w:t>
      </w:r>
      <w:r w:rsidRPr="000E51BE">
        <w:rPr>
          <w:b/>
        </w:rPr>
        <w:t>Não haverá exigência de garantia contratual da execução, devido à natureza do objeto licitado.</w:t>
      </w:r>
    </w:p>
  </w:comment>
  <w:comment w:id="15" w:author="THAIS DOS SANTOS ZAMBA" w:date="2019-10-11T11:23:00Z" w:initials="TDSZ">
    <w:p w14:paraId="4B011D42" w14:textId="77777777" w:rsidR="005A3247" w:rsidRPr="00050414" w:rsidRDefault="005A3247" w:rsidP="005A3247">
      <w:pPr>
        <w:shd w:val="clear" w:color="auto" w:fill="FFFFFF"/>
        <w:rPr>
          <w:rFonts w:cs="Arial"/>
          <w:color w:val="000000"/>
          <w:sz w:val="22"/>
          <w:szCs w:val="22"/>
        </w:rPr>
      </w:pPr>
      <w:r>
        <w:rPr>
          <w:rStyle w:val="Refdecomentrio"/>
        </w:rPr>
        <w:annotationRef/>
      </w:r>
      <w:r w:rsidRPr="00050414">
        <w:rPr>
          <w:rFonts w:cs="Arial"/>
          <w:color w:val="000000"/>
          <w:sz w:val="22"/>
          <w:szCs w:val="22"/>
        </w:rPr>
        <w:t xml:space="preserve">Sugestão </w:t>
      </w:r>
      <w:r>
        <w:rPr>
          <w:rFonts w:cs="Arial"/>
          <w:color w:val="000000"/>
          <w:sz w:val="22"/>
          <w:szCs w:val="22"/>
        </w:rPr>
        <w:t>de redação (pode ser alterada conforme o requisitante)</w:t>
      </w:r>
      <w:r w:rsidRPr="00050414">
        <w:rPr>
          <w:rFonts w:cs="Arial"/>
          <w:color w:val="000000"/>
          <w:sz w:val="22"/>
          <w:szCs w:val="22"/>
        </w:rPr>
        <w:t>:</w:t>
      </w:r>
    </w:p>
    <w:p w14:paraId="04CC3822" w14:textId="77777777" w:rsidR="005A3247" w:rsidRPr="00050414" w:rsidRDefault="005A3247" w:rsidP="005A3247">
      <w:pPr>
        <w:shd w:val="clear" w:color="auto" w:fill="FFFFFF"/>
        <w:rPr>
          <w:rFonts w:cs="Arial"/>
          <w:color w:val="000000"/>
          <w:sz w:val="22"/>
          <w:szCs w:val="22"/>
        </w:rPr>
      </w:pPr>
      <w:proofErr w:type="gramStart"/>
      <w:r w:rsidRPr="00050414">
        <w:rPr>
          <w:rFonts w:cs="Arial"/>
          <w:color w:val="000000"/>
          <w:sz w:val="22"/>
          <w:szCs w:val="22"/>
        </w:rPr>
        <w:t>13.3 multa</w:t>
      </w:r>
      <w:proofErr w:type="gramEnd"/>
      <w:r w:rsidRPr="00050414">
        <w:rPr>
          <w:rFonts w:cs="Arial"/>
          <w:color w:val="000000"/>
          <w:sz w:val="22"/>
          <w:szCs w:val="22"/>
        </w:rPr>
        <w:t xml:space="preserve"> moratória de 2% (dois por cento) por dia de atraso injustificado sobre o valor da parcela inadimplida, até o limite de 30 (trinta) dias;</w:t>
      </w:r>
    </w:p>
    <w:p w14:paraId="3665D376" w14:textId="67866166" w:rsidR="005A3247" w:rsidRDefault="005A3247" w:rsidP="005A3247">
      <w:pPr>
        <w:pStyle w:val="Textodecomentrio"/>
      </w:pPr>
      <w:r w:rsidRPr="00050414">
        <w:rPr>
          <w:rFonts w:cs="Arial"/>
          <w:color w:val="000000"/>
          <w:sz w:val="22"/>
          <w:szCs w:val="22"/>
        </w:rPr>
        <w:t>13.3.1 multa compensatória de 10% (dez por cento) sobre o valor total do contrato, no caso de inexecução total do objeto</w:t>
      </w:r>
      <w:r>
        <w:rPr>
          <w:rFonts w:cs="Arial"/>
          <w:color w:val="000000"/>
          <w:sz w:val="22"/>
          <w:szCs w:val="22"/>
        </w:rPr>
        <w:t>.</w:t>
      </w:r>
    </w:p>
  </w:comment>
  <w:comment w:id="17" w:author="Raphael Di Angelo" w:date="2019-01-24T12:53:00Z" w:initials="RDA">
    <w:p w14:paraId="3D2BDF12" w14:textId="3772CA13" w:rsidR="00757540" w:rsidRDefault="00757540">
      <w:pPr>
        <w:pStyle w:val="Textodecomentrio"/>
      </w:pPr>
      <w:r>
        <w:rPr>
          <w:rStyle w:val="Refdecomentrio"/>
        </w:rPr>
        <w:annotationRef/>
      </w:r>
      <w:r>
        <w:t>O SERVIDOR RESPONSÁVEL PELA ELABORAÇÃO DO TERMO DE REFERÊNCIA ASSINA NESTE CAMPO.</w:t>
      </w:r>
    </w:p>
  </w:comment>
  <w:comment w:id="18" w:author="Raphael Di Angelo" w:date="2019-01-24T12:54:00Z" w:initials="RDA">
    <w:p w14:paraId="41AB58C8" w14:textId="3BBF4CEE" w:rsidR="00757540" w:rsidRDefault="00757540">
      <w:pPr>
        <w:pStyle w:val="Textodecomentrio"/>
      </w:pPr>
      <w:r>
        <w:rPr>
          <w:rStyle w:val="Refdecomentrio"/>
        </w:rPr>
        <w:annotationRef/>
      </w:r>
      <w:r>
        <w:t>O SERVIDOR RESPONSÁVEL PELA APROVAÇÃO DO TERMO DE REFERÊNCIA ASSINA NESTE CAMPO.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92AE0F" w15:done="0"/>
  <w15:commentEx w15:paraId="496D0A19" w15:done="0"/>
  <w15:commentEx w15:paraId="0F8D7460" w15:done="0"/>
  <w15:commentEx w15:paraId="0E9A6371" w15:done="0"/>
  <w15:commentEx w15:paraId="48D640DC" w15:done="0"/>
  <w15:commentEx w15:paraId="1E4F6989" w15:done="0"/>
  <w15:commentEx w15:paraId="084B15E9" w15:done="0"/>
  <w15:commentEx w15:paraId="09A943D6" w15:done="0"/>
  <w15:commentEx w15:paraId="27BF79BE" w15:done="0"/>
  <w15:commentEx w15:paraId="492C76FB" w15:done="0"/>
  <w15:commentEx w15:paraId="13324C19" w15:done="0"/>
  <w15:commentEx w15:paraId="4A07B0B3" w15:done="0"/>
  <w15:commentEx w15:paraId="65820A18" w15:done="0"/>
  <w15:commentEx w15:paraId="2FC9AC1A" w15:done="0"/>
  <w15:commentEx w15:paraId="1FC996FA" w15:done="0"/>
  <w15:commentEx w15:paraId="3665D376" w15:done="0"/>
  <w15:commentEx w15:paraId="3D2BDF12" w15:done="0"/>
  <w15:commentEx w15:paraId="41AB58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41DCE" w14:textId="77777777" w:rsidR="003E4ACB" w:rsidRDefault="003E4ACB">
      <w:r>
        <w:separator/>
      </w:r>
    </w:p>
  </w:endnote>
  <w:endnote w:type="continuationSeparator" w:id="0">
    <w:p w14:paraId="192BF3F3" w14:textId="77777777" w:rsidR="003E4ACB" w:rsidRDefault="003E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70F68" w14:textId="77777777" w:rsidR="00A3644B" w:rsidRPr="00771167" w:rsidRDefault="00A3644B" w:rsidP="00A3644B">
    <w:pPr>
      <w:pStyle w:val="Rodap"/>
      <w:rPr>
        <w:rFonts w:ascii="Times New Roman" w:hAnsi="Times New Roman" w:cs="Times New Roman"/>
      </w:rPr>
    </w:pPr>
    <w:r w:rsidRPr="00771167">
      <w:rPr>
        <w:rFonts w:ascii="Times New Roman" w:hAnsi="Times New Roman" w:cs="Times New Roman"/>
      </w:rPr>
      <w:t>____________________________________________________________________</w:t>
    </w:r>
  </w:p>
  <w:p w14:paraId="1A370F69" w14:textId="338DF3A0" w:rsidR="00A3644B" w:rsidRPr="00771167" w:rsidRDefault="00A3644B" w:rsidP="00A3644B">
    <w:pPr>
      <w:pStyle w:val="Rodap"/>
      <w:rPr>
        <w:rFonts w:cs="Arial"/>
        <w:sz w:val="12"/>
        <w:szCs w:val="12"/>
      </w:rPr>
    </w:pPr>
    <w:r w:rsidRPr="00771167">
      <w:rPr>
        <w:rFonts w:cs="Arial"/>
        <w:sz w:val="12"/>
        <w:szCs w:val="12"/>
      </w:rPr>
      <w:t xml:space="preserve">Comissão Permanente de </w:t>
    </w:r>
    <w:r w:rsidR="002C7035">
      <w:rPr>
        <w:rFonts w:cs="Arial"/>
        <w:sz w:val="12"/>
        <w:szCs w:val="12"/>
      </w:rPr>
      <w:t>Modelos de Licitações e Contratos da</w:t>
    </w:r>
    <w:r w:rsidRPr="00771167">
      <w:rPr>
        <w:rFonts w:cs="Arial"/>
        <w:sz w:val="12"/>
        <w:szCs w:val="12"/>
      </w:rPr>
      <w:t xml:space="preserve"> Consultoria-Geral da União</w:t>
    </w:r>
  </w:p>
  <w:p w14:paraId="1A370F6A" w14:textId="77777777" w:rsidR="00A3644B" w:rsidRPr="00771167" w:rsidRDefault="00A3644B" w:rsidP="00A3644B">
    <w:pPr>
      <w:pStyle w:val="Rodap"/>
      <w:rPr>
        <w:rFonts w:cs="Arial"/>
        <w:sz w:val="12"/>
        <w:szCs w:val="12"/>
      </w:rPr>
    </w:pPr>
    <w:r w:rsidRPr="00771167">
      <w:rPr>
        <w:rFonts w:cs="Arial"/>
        <w:sz w:val="12"/>
        <w:szCs w:val="12"/>
      </w:rPr>
      <w:t>Termo de Referência - Modelo para Pregão Eletrônico – Compras</w:t>
    </w:r>
  </w:p>
  <w:p w14:paraId="1A370F6B" w14:textId="4FB7D2AF" w:rsidR="00A3644B" w:rsidRPr="00771167" w:rsidRDefault="00BA5AAA" w:rsidP="00A3644B">
    <w:pPr>
      <w:pStyle w:val="Rodap"/>
      <w:rPr>
        <w:rFonts w:cs="Arial"/>
      </w:rPr>
    </w:pPr>
    <w:r>
      <w:rPr>
        <w:rFonts w:cs="Arial"/>
        <w:sz w:val="12"/>
        <w:szCs w:val="12"/>
      </w:rPr>
      <w:t>Atualização</w:t>
    </w:r>
    <w:r w:rsidR="00CA02C8">
      <w:rPr>
        <w:rFonts w:cs="Arial"/>
        <w:sz w:val="12"/>
        <w:szCs w:val="12"/>
      </w:rPr>
      <w:t>: Dezembro/2018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0C29B" w14:textId="77777777" w:rsidR="003E4ACB" w:rsidRDefault="003E4ACB">
      <w:r>
        <w:separator/>
      </w:r>
    </w:p>
  </w:footnote>
  <w:footnote w:type="continuationSeparator" w:id="0">
    <w:p w14:paraId="6248A668" w14:textId="77777777" w:rsidR="003E4ACB" w:rsidRDefault="003E4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48452" w14:textId="5FCB7D59" w:rsidR="002237F6" w:rsidRDefault="002237F6" w:rsidP="002237F6">
    <w:pPr>
      <w:snapToGrid w:val="0"/>
      <w:jc w:val="center"/>
      <w:rPr>
        <w:rFonts w:ascii="Tahoma" w:hAnsi="Tahoma"/>
        <w:b/>
        <w:color w:val="000000"/>
      </w:rPr>
    </w:pPr>
    <w:r>
      <w:rPr>
        <w:rFonts w:cs="Arial"/>
        <w:noProof/>
        <w:color w:val="0000CC"/>
      </w:rPr>
      <w:drawing>
        <wp:inline distT="0" distB="0" distL="0" distR="0" wp14:anchorId="67040BC5" wp14:editId="77B737D9">
          <wp:extent cx="352425" cy="3143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solidFill>
                    <a:srgbClr val="FFFFFF"/>
                  </a:solidFill>
                  <a:ln>
                    <a:noFill/>
                  </a:ln>
                </pic:spPr>
              </pic:pic>
            </a:graphicData>
          </a:graphic>
        </wp:inline>
      </w:drawing>
    </w:r>
  </w:p>
  <w:p w14:paraId="5C950C03" w14:textId="77777777" w:rsidR="002237F6" w:rsidRDefault="002237F6" w:rsidP="002237F6">
    <w:pPr>
      <w:jc w:val="center"/>
      <w:rPr>
        <w:rFonts w:ascii="Tahoma" w:hAnsi="Tahoma"/>
        <w:b/>
        <w:color w:val="000000"/>
      </w:rPr>
    </w:pPr>
    <w:r>
      <w:rPr>
        <w:rFonts w:ascii="Tahoma" w:hAnsi="Tahoma"/>
        <w:b/>
        <w:color w:val="000000"/>
      </w:rPr>
      <w:t>SERVIÇO PÚBLICO FEDERAL</w:t>
    </w:r>
  </w:p>
  <w:p w14:paraId="5CFAC134" w14:textId="1D57A6DD" w:rsidR="002237F6" w:rsidRDefault="002237F6" w:rsidP="002237F6">
    <w:pPr>
      <w:jc w:val="center"/>
      <w:rPr>
        <w:rFonts w:ascii="Tahoma" w:hAnsi="Tahoma"/>
        <w:b/>
      </w:rPr>
    </w:pPr>
    <w:r>
      <w:rPr>
        <w:rFonts w:ascii="Tahoma" w:hAnsi="Tahoma"/>
        <w:b/>
      </w:rPr>
      <w:t>MINISTÉRIO DA EDUCAÇÃO</w:t>
    </w:r>
  </w:p>
  <w:p w14:paraId="1AD2DA3C" w14:textId="77777777" w:rsidR="002237F6" w:rsidRDefault="002237F6" w:rsidP="002237F6">
    <w:pPr>
      <w:jc w:val="center"/>
      <w:rPr>
        <w:rFonts w:ascii="Tahoma" w:hAnsi="Tahoma"/>
        <w:b/>
      </w:rPr>
    </w:pPr>
    <w:r>
      <w:rPr>
        <w:rFonts w:ascii="Tahoma" w:hAnsi="Tahoma"/>
        <w:b/>
      </w:rPr>
      <w:t>UNIVERSIDADE FEDERAL DO ESTADO DO RIO DE JANEIRO – UNIRIO</w:t>
    </w:r>
  </w:p>
  <w:p w14:paraId="55266306" w14:textId="77777777" w:rsidR="002237F6" w:rsidRDefault="002237F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22212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5E0124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DFCBC9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4A090C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33AFC3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42EA3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07EAC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2E4E3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7101E3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F300E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FABEF89A"/>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432" w:hanging="432"/>
      </w:pPr>
      <w:rPr>
        <w:b w:val="0"/>
        <w:i/>
        <w:color w:val="FF0000"/>
        <w:sz w:val="20"/>
        <w:szCs w:val="20"/>
      </w:rPr>
    </w:lvl>
    <w:lvl w:ilvl="2">
      <w:start w:val="1"/>
      <w:numFmt w:val="decimal"/>
      <w:lvlText w:val="%1.%2.%3."/>
      <w:lvlJc w:val="left"/>
      <w:pPr>
        <w:tabs>
          <w:tab w:val="num" w:pos="273"/>
        </w:tabs>
        <w:ind w:left="1497"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00F267E1"/>
    <w:multiLevelType w:val="multilevel"/>
    <w:tmpl w:val="1430E7A0"/>
    <w:lvl w:ilvl="0">
      <w:start w:val="3"/>
      <w:numFmt w:val="decimal"/>
      <w:lvlText w:val="%1."/>
      <w:lvlJc w:val="left"/>
      <w:pPr>
        <w:ind w:left="555" w:hanging="555"/>
      </w:pPr>
      <w:rPr>
        <w:rFonts w:hint="default"/>
      </w:rPr>
    </w:lvl>
    <w:lvl w:ilvl="1">
      <w:start w:val="1"/>
      <w:numFmt w:val="decimal"/>
      <w:lvlText w:val="%1.%2."/>
      <w:lvlJc w:val="left"/>
      <w:pPr>
        <w:ind w:left="1430" w:hanging="720"/>
      </w:pPr>
      <w:rPr>
        <w:rFonts w:hint="default"/>
        <w:b w:val="0"/>
      </w:rPr>
    </w:lvl>
    <w:lvl w:ilvl="2">
      <w:start w:val="4"/>
      <w:numFmt w:val="decimal"/>
      <w:lvlText w:val="%1.%2.%3."/>
      <w:lvlJc w:val="left"/>
      <w:pPr>
        <w:ind w:left="1440"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D301367"/>
    <w:multiLevelType w:val="multilevel"/>
    <w:tmpl w:val="AA8096D6"/>
    <w:lvl w:ilvl="0">
      <w:start w:val="5"/>
      <w:numFmt w:val="decimal"/>
      <w:lvlText w:val="%1."/>
      <w:lvlJc w:val="left"/>
      <w:pPr>
        <w:ind w:left="555" w:hanging="555"/>
      </w:pPr>
      <w:rPr>
        <w:rFonts w:hint="default"/>
        <w:b/>
      </w:rPr>
    </w:lvl>
    <w:lvl w:ilvl="1">
      <w:start w:val="1"/>
      <w:numFmt w:val="decimal"/>
      <w:lvlText w:val="%1.%2."/>
      <w:lvlJc w:val="left"/>
      <w:pPr>
        <w:ind w:left="1571" w:hanging="720"/>
      </w:pPr>
      <w:rPr>
        <w:rFonts w:hint="default"/>
        <w:b w:val="0"/>
        <w:color w:val="auto"/>
      </w:rPr>
    </w:lvl>
    <w:lvl w:ilvl="2">
      <w:start w:val="1"/>
      <w:numFmt w:val="decimal"/>
      <w:lvlText w:val="%1.%2.%3."/>
      <w:lvlJc w:val="left"/>
      <w:pPr>
        <w:ind w:left="1440"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0D3D14CD"/>
    <w:multiLevelType w:val="multilevel"/>
    <w:tmpl w:val="96222252"/>
    <w:lvl w:ilvl="0">
      <w:start w:val="7"/>
      <w:numFmt w:val="decimal"/>
      <w:lvlText w:val="%1."/>
      <w:lvlJc w:val="left"/>
      <w:pPr>
        <w:ind w:left="555" w:hanging="55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10D602C9"/>
    <w:multiLevelType w:val="multilevel"/>
    <w:tmpl w:val="085CEE22"/>
    <w:lvl w:ilvl="0">
      <w:start w:val="1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13722566"/>
    <w:multiLevelType w:val="multilevel"/>
    <w:tmpl w:val="6E74C5AA"/>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21" w15:restartNumberingAfterBreak="0">
    <w:nsid w:val="1D5C100D"/>
    <w:multiLevelType w:val="multilevel"/>
    <w:tmpl w:val="6CDA4BB4"/>
    <w:lvl w:ilvl="0">
      <w:start w:val="1"/>
      <w:numFmt w:val="decimal"/>
      <w:pStyle w:val="Nivel1"/>
      <w:lvlText w:val="%1."/>
      <w:lvlJc w:val="left"/>
      <w:pPr>
        <w:ind w:left="360" w:hanging="360"/>
      </w:pPr>
      <w:rPr>
        <w:b/>
      </w:rPr>
    </w:lvl>
    <w:lvl w:ilvl="1">
      <w:start w:val="1"/>
      <w:numFmt w:val="decimal"/>
      <w:lvlText w:val="%1.%2."/>
      <w:lvlJc w:val="left"/>
      <w:pPr>
        <w:ind w:left="716" w:hanging="432"/>
      </w:pPr>
      <w:rPr>
        <w:b w:val="0"/>
        <w:i w:val="0"/>
        <w:strike w:val="0"/>
        <w:color w:val="auto"/>
      </w:rPr>
    </w:lvl>
    <w:lvl w:ilvl="2">
      <w:start w:val="1"/>
      <w:numFmt w:val="decimal"/>
      <w:lvlText w:val="%1.%2.%3."/>
      <w:lvlJc w:val="left"/>
      <w:pPr>
        <w:ind w:left="930" w:hanging="504"/>
      </w:pPr>
      <w:rPr>
        <w:b w:val="0"/>
        <w:i w:val="0"/>
        <w:color w:val="auto"/>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3B6505"/>
    <w:multiLevelType w:val="multilevel"/>
    <w:tmpl w:val="42041274"/>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993"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5" w15:restartNumberingAfterBreak="0">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6"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3D3B4FA6"/>
    <w:multiLevelType w:val="multilevel"/>
    <w:tmpl w:val="AB74F2B2"/>
    <w:lvl w:ilvl="0">
      <w:start w:val="7"/>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9" w15:restartNumberingAfterBreak="0">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514FA3"/>
    <w:multiLevelType w:val="multilevel"/>
    <w:tmpl w:val="5C0E01F6"/>
    <w:lvl w:ilvl="0">
      <w:start w:val="4"/>
      <w:numFmt w:val="decimal"/>
      <w:lvlText w:val="%1."/>
      <w:lvlJc w:val="left"/>
      <w:pPr>
        <w:ind w:left="555" w:hanging="55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b w:val="0"/>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AA9545E"/>
    <w:multiLevelType w:val="multilevel"/>
    <w:tmpl w:val="D690D51E"/>
    <w:lvl w:ilvl="0">
      <w:start w:val="14"/>
      <w:numFmt w:val="decimal"/>
      <w:lvlText w:val="%1"/>
      <w:lvlJc w:val="left"/>
      <w:pPr>
        <w:ind w:left="420" w:hanging="420"/>
      </w:pPr>
      <w:rPr>
        <w:rFonts w:hint="default"/>
      </w:rPr>
    </w:lvl>
    <w:lvl w:ilvl="1">
      <w:start w:val="4"/>
      <w:numFmt w:val="decimal"/>
      <w:lvlText w:val="%1.%2"/>
      <w:lvlJc w:val="left"/>
      <w:pPr>
        <w:ind w:left="1130" w:hanging="420"/>
      </w:pPr>
      <w:rPr>
        <w:rFonts w:hint="default"/>
      </w:rPr>
    </w:lvl>
    <w:lvl w:ilvl="2">
      <w:start w:val="1"/>
      <w:numFmt w:val="decimal"/>
      <w:lvlText w:val="%1.%2.%3"/>
      <w:lvlJc w:val="left"/>
      <w:pPr>
        <w:ind w:left="1570" w:hanging="720"/>
      </w:pPr>
      <w:rPr>
        <w:rFonts w:hint="default"/>
      </w:rPr>
    </w:lvl>
    <w:lvl w:ilvl="3">
      <w:start w:val="1"/>
      <w:numFmt w:val="lowerLetter"/>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14"/>
  </w:num>
  <w:num w:numId="3">
    <w:abstractNumId w:val="20"/>
  </w:num>
  <w:num w:numId="4">
    <w:abstractNumId w:val="31"/>
  </w:num>
  <w:num w:numId="5">
    <w:abstractNumId w:val="19"/>
  </w:num>
  <w:num w:numId="6">
    <w:abstractNumId w:val="28"/>
  </w:num>
  <w:num w:numId="7">
    <w:abstractNumId w:val="24"/>
  </w:num>
  <w:num w:numId="8">
    <w:abstractNumId w:val="25"/>
  </w:num>
  <w:num w:numId="9">
    <w:abstractNumId w:val="29"/>
  </w:num>
  <w:num w:numId="10">
    <w:abstractNumId w:val="12"/>
  </w:num>
  <w:num w:numId="11">
    <w:abstractNumId w:val="26"/>
  </w:num>
  <w:num w:numId="12">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2"/>
  </w:num>
  <w:num w:numId="15">
    <w:abstractNumId w:val="23"/>
  </w:num>
  <w:num w:numId="16">
    <w:abstractNumId w:val="5"/>
  </w:num>
  <w:num w:numId="17">
    <w:abstractNumId w:val="9"/>
  </w:num>
  <w:num w:numId="18">
    <w:abstractNumId w:val="4"/>
  </w:num>
  <w:num w:numId="19">
    <w:abstractNumId w:val="3"/>
  </w:num>
  <w:num w:numId="20">
    <w:abstractNumId w:val="2"/>
  </w:num>
  <w:num w:numId="21">
    <w:abstractNumId w:val="1"/>
  </w:num>
  <w:num w:numId="22">
    <w:abstractNumId w:val="6"/>
  </w:num>
  <w:num w:numId="23">
    <w:abstractNumId w:val="7"/>
  </w:num>
  <w:num w:numId="24">
    <w:abstractNumId w:val="8"/>
  </w:num>
  <w:num w:numId="25">
    <w:abstractNumId w:val="10"/>
  </w:num>
  <w:num w:numId="26">
    <w:abstractNumId w:val="13"/>
  </w:num>
  <w:num w:numId="27">
    <w:abstractNumId w:val="16"/>
  </w:num>
  <w:num w:numId="28">
    <w:abstractNumId w:val="30"/>
  </w:num>
  <w:num w:numId="29">
    <w:abstractNumId w:val="15"/>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2"/>
  </w:num>
  <w:num w:numId="34">
    <w:abstractNumId w:val="11"/>
  </w:num>
  <w:num w:numId="35">
    <w:abstractNumId w:val="34"/>
  </w:num>
  <w:num w:numId="36">
    <w:abstractNumId w:val="17"/>
  </w:num>
  <w:num w:numId="37">
    <w:abstractNumId w:val="21"/>
    <w:lvlOverride w:ilvl="0">
      <w:startOverride w:val="12"/>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18"/>
  </w:num>
  <w:num w:numId="41">
    <w:abstractNumId w:val="21"/>
    <w:lvlOverride w:ilvl="0">
      <w:startOverride w:val="12"/>
    </w:lvlOverride>
    <w:lvlOverride w:ilvl="1">
      <w:startOverride w:val="2"/>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hael Di Angelo">
    <w15:presenceInfo w15:providerId="Windows Live" w15:userId="35606d3a3c63170f"/>
  </w15:person>
  <w15:person w15:author="THAIS DOS SANTOS ZAMBA">
    <w15:presenceInfo w15:providerId="AD" w15:userId="S-1-5-21-2041923994-3153723103-925438793-67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GuN2OcrwXhRuphg3cFd5DhK1v9dKyxlhS28nwdiymQHbZeO+QkdThEsHPyad8fVE5jnpIkzqoivwLt7Mj9d/A==" w:salt="BeQSxeVkTkAgEkiWjcDhN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282"/>
    <w:rsid w:val="0000236D"/>
    <w:rsid w:val="00003298"/>
    <w:rsid w:val="0000392B"/>
    <w:rsid w:val="000135C0"/>
    <w:rsid w:val="0001661B"/>
    <w:rsid w:val="0002260C"/>
    <w:rsid w:val="0002306D"/>
    <w:rsid w:val="000242C8"/>
    <w:rsid w:val="00027155"/>
    <w:rsid w:val="000318BA"/>
    <w:rsid w:val="00034A29"/>
    <w:rsid w:val="00040957"/>
    <w:rsid w:val="00045830"/>
    <w:rsid w:val="00047D73"/>
    <w:rsid w:val="000528E5"/>
    <w:rsid w:val="00056433"/>
    <w:rsid w:val="00060414"/>
    <w:rsid w:val="00062853"/>
    <w:rsid w:val="00062C9B"/>
    <w:rsid w:val="00063CC2"/>
    <w:rsid w:val="0006537A"/>
    <w:rsid w:val="000670EC"/>
    <w:rsid w:val="000677A2"/>
    <w:rsid w:val="00070EA5"/>
    <w:rsid w:val="00073282"/>
    <w:rsid w:val="00076CBC"/>
    <w:rsid w:val="000779C7"/>
    <w:rsid w:val="00081098"/>
    <w:rsid w:val="00087EF2"/>
    <w:rsid w:val="00090F5D"/>
    <w:rsid w:val="00092759"/>
    <w:rsid w:val="00093CC3"/>
    <w:rsid w:val="00094321"/>
    <w:rsid w:val="000A038D"/>
    <w:rsid w:val="000A08E4"/>
    <w:rsid w:val="000A102A"/>
    <w:rsid w:val="000A1A7B"/>
    <w:rsid w:val="000A1B88"/>
    <w:rsid w:val="000A23DA"/>
    <w:rsid w:val="000A674F"/>
    <w:rsid w:val="000B1AC5"/>
    <w:rsid w:val="000B7B55"/>
    <w:rsid w:val="000C0386"/>
    <w:rsid w:val="000C123B"/>
    <w:rsid w:val="000C21AD"/>
    <w:rsid w:val="000C2C16"/>
    <w:rsid w:val="000C5EE4"/>
    <w:rsid w:val="000C670A"/>
    <w:rsid w:val="000D1EB8"/>
    <w:rsid w:val="000D2A1E"/>
    <w:rsid w:val="000D2AC3"/>
    <w:rsid w:val="000D418A"/>
    <w:rsid w:val="000F1C1C"/>
    <w:rsid w:val="000F4088"/>
    <w:rsid w:val="000F4F96"/>
    <w:rsid w:val="000F5A07"/>
    <w:rsid w:val="00100990"/>
    <w:rsid w:val="00105707"/>
    <w:rsid w:val="001060BC"/>
    <w:rsid w:val="001103FF"/>
    <w:rsid w:val="00110F04"/>
    <w:rsid w:val="00113EEB"/>
    <w:rsid w:val="0012163E"/>
    <w:rsid w:val="001219B0"/>
    <w:rsid w:val="00123B54"/>
    <w:rsid w:val="00124990"/>
    <w:rsid w:val="00124BB7"/>
    <w:rsid w:val="00124FA4"/>
    <w:rsid w:val="001304C0"/>
    <w:rsid w:val="001315F2"/>
    <w:rsid w:val="0014004B"/>
    <w:rsid w:val="0014325E"/>
    <w:rsid w:val="00146BDF"/>
    <w:rsid w:val="001516EA"/>
    <w:rsid w:val="00153E25"/>
    <w:rsid w:val="00154505"/>
    <w:rsid w:val="0015684D"/>
    <w:rsid w:val="00160BBD"/>
    <w:rsid w:val="00160DA4"/>
    <w:rsid w:val="0016584A"/>
    <w:rsid w:val="00170CE1"/>
    <w:rsid w:val="00174CAA"/>
    <w:rsid w:val="00177CD5"/>
    <w:rsid w:val="001817D2"/>
    <w:rsid w:val="00184086"/>
    <w:rsid w:val="001904A8"/>
    <w:rsid w:val="00196895"/>
    <w:rsid w:val="001A11DA"/>
    <w:rsid w:val="001A1732"/>
    <w:rsid w:val="001A2CE9"/>
    <w:rsid w:val="001A3A05"/>
    <w:rsid w:val="001A3E18"/>
    <w:rsid w:val="001A425B"/>
    <w:rsid w:val="001B005B"/>
    <w:rsid w:val="001C1001"/>
    <w:rsid w:val="001C293B"/>
    <w:rsid w:val="001C3F32"/>
    <w:rsid w:val="001C48B6"/>
    <w:rsid w:val="001C4C04"/>
    <w:rsid w:val="001C694F"/>
    <w:rsid w:val="001C71C1"/>
    <w:rsid w:val="001C721E"/>
    <w:rsid w:val="001E14AF"/>
    <w:rsid w:val="001E3AAF"/>
    <w:rsid w:val="001E5120"/>
    <w:rsid w:val="001F0A6E"/>
    <w:rsid w:val="001F39FA"/>
    <w:rsid w:val="00202A04"/>
    <w:rsid w:val="00205197"/>
    <w:rsid w:val="0020593D"/>
    <w:rsid w:val="00207B98"/>
    <w:rsid w:val="00210001"/>
    <w:rsid w:val="0021106D"/>
    <w:rsid w:val="00220D9F"/>
    <w:rsid w:val="00221BA5"/>
    <w:rsid w:val="00222980"/>
    <w:rsid w:val="002237F6"/>
    <w:rsid w:val="002241A2"/>
    <w:rsid w:val="00231E8F"/>
    <w:rsid w:val="00231E9C"/>
    <w:rsid w:val="00235489"/>
    <w:rsid w:val="00240B17"/>
    <w:rsid w:val="00241D78"/>
    <w:rsid w:val="00246DAE"/>
    <w:rsid w:val="002538B4"/>
    <w:rsid w:val="002538E3"/>
    <w:rsid w:val="00255C24"/>
    <w:rsid w:val="002568EE"/>
    <w:rsid w:val="00260802"/>
    <w:rsid w:val="0026386A"/>
    <w:rsid w:val="00267125"/>
    <w:rsid w:val="00267B22"/>
    <w:rsid w:val="00267DDF"/>
    <w:rsid w:val="00271406"/>
    <w:rsid w:val="00271CB6"/>
    <w:rsid w:val="0027301A"/>
    <w:rsid w:val="00274E7D"/>
    <w:rsid w:val="00276ECC"/>
    <w:rsid w:val="0028765E"/>
    <w:rsid w:val="0029037D"/>
    <w:rsid w:val="002937D4"/>
    <w:rsid w:val="0029415B"/>
    <w:rsid w:val="00294F04"/>
    <w:rsid w:val="002C50DF"/>
    <w:rsid w:val="002C54C1"/>
    <w:rsid w:val="002C7035"/>
    <w:rsid w:val="002D78B4"/>
    <w:rsid w:val="002D7C8E"/>
    <w:rsid w:val="002E160F"/>
    <w:rsid w:val="002E3CAE"/>
    <w:rsid w:val="002E3F91"/>
    <w:rsid w:val="002E480D"/>
    <w:rsid w:val="002E5F6B"/>
    <w:rsid w:val="002F084D"/>
    <w:rsid w:val="002F308B"/>
    <w:rsid w:val="003022D4"/>
    <w:rsid w:val="00310B4A"/>
    <w:rsid w:val="003238C3"/>
    <w:rsid w:val="00323A82"/>
    <w:rsid w:val="00324BCD"/>
    <w:rsid w:val="00324F30"/>
    <w:rsid w:val="00325023"/>
    <w:rsid w:val="00325FD8"/>
    <w:rsid w:val="003265B9"/>
    <w:rsid w:val="00327232"/>
    <w:rsid w:val="00331182"/>
    <w:rsid w:val="00340EE0"/>
    <w:rsid w:val="00343032"/>
    <w:rsid w:val="00352D2C"/>
    <w:rsid w:val="0035658A"/>
    <w:rsid w:val="00364141"/>
    <w:rsid w:val="00367EF6"/>
    <w:rsid w:val="00373F2A"/>
    <w:rsid w:val="003779A2"/>
    <w:rsid w:val="0038139C"/>
    <w:rsid w:val="00381D92"/>
    <w:rsid w:val="0038360C"/>
    <w:rsid w:val="00386157"/>
    <w:rsid w:val="00386ADE"/>
    <w:rsid w:val="00391E14"/>
    <w:rsid w:val="003959F6"/>
    <w:rsid w:val="003A73C1"/>
    <w:rsid w:val="003B791E"/>
    <w:rsid w:val="003C609E"/>
    <w:rsid w:val="003C6275"/>
    <w:rsid w:val="003C6E58"/>
    <w:rsid w:val="003D69A5"/>
    <w:rsid w:val="003E34F6"/>
    <w:rsid w:val="003E4927"/>
    <w:rsid w:val="003E4ACB"/>
    <w:rsid w:val="003E4D76"/>
    <w:rsid w:val="003E5496"/>
    <w:rsid w:val="003E55B1"/>
    <w:rsid w:val="003F004A"/>
    <w:rsid w:val="003F1437"/>
    <w:rsid w:val="003F17EC"/>
    <w:rsid w:val="003F185C"/>
    <w:rsid w:val="003F36A3"/>
    <w:rsid w:val="003F59FC"/>
    <w:rsid w:val="0040443F"/>
    <w:rsid w:val="00404510"/>
    <w:rsid w:val="004053E1"/>
    <w:rsid w:val="00407F1C"/>
    <w:rsid w:val="00415F27"/>
    <w:rsid w:val="00416A59"/>
    <w:rsid w:val="00416C6F"/>
    <w:rsid w:val="00417CA8"/>
    <w:rsid w:val="0042190C"/>
    <w:rsid w:val="00425359"/>
    <w:rsid w:val="004316D7"/>
    <w:rsid w:val="00431EDA"/>
    <w:rsid w:val="0043231C"/>
    <w:rsid w:val="00432470"/>
    <w:rsid w:val="00435447"/>
    <w:rsid w:val="00441C2A"/>
    <w:rsid w:val="00441EA1"/>
    <w:rsid w:val="00445798"/>
    <w:rsid w:val="0044725C"/>
    <w:rsid w:val="00447465"/>
    <w:rsid w:val="00453B1D"/>
    <w:rsid w:val="00455CBE"/>
    <w:rsid w:val="00455EB7"/>
    <w:rsid w:val="00455FD5"/>
    <w:rsid w:val="00460E8A"/>
    <w:rsid w:val="0046230A"/>
    <w:rsid w:val="00462C95"/>
    <w:rsid w:val="0046486A"/>
    <w:rsid w:val="00473A3D"/>
    <w:rsid w:val="004772C2"/>
    <w:rsid w:val="004773FC"/>
    <w:rsid w:val="00477FB8"/>
    <w:rsid w:val="00480328"/>
    <w:rsid w:val="00481A64"/>
    <w:rsid w:val="004834FC"/>
    <w:rsid w:val="00483B15"/>
    <w:rsid w:val="00483FB9"/>
    <w:rsid w:val="00491452"/>
    <w:rsid w:val="0049465E"/>
    <w:rsid w:val="00494AE7"/>
    <w:rsid w:val="004A030A"/>
    <w:rsid w:val="004B05B0"/>
    <w:rsid w:val="004B0CAC"/>
    <w:rsid w:val="004B19B5"/>
    <w:rsid w:val="004B1D7D"/>
    <w:rsid w:val="004B460A"/>
    <w:rsid w:val="004C0212"/>
    <w:rsid w:val="004C05F9"/>
    <w:rsid w:val="004D087F"/>
    <w:rsid w:val="004D551E"/>
    <w:rsid w:val="004E0194"/>
    <w:rsid w:val="004E30FA"/>
    <w:rsid w:val="004E6184"/>
    <w:rsid w:val="004F1471"/>
    <w:rsid w:val="004F5DF9"/>
    <w:rsid w:val="004F66B4"/>
    <w:rsid w:val="004F78C6"/>
    <w:rsid w:val="0050224C"/>
    <w:rsid w:val="00503208"/>
    <w:rsid w:val="005037A6"/>
    <w:rsid w:val="00512D53"/>
    <w:rsid w:val="00514883"/>
    <w:rsid w:val="0053132E"/>
    <w:rsid w:val="00544FE8"/>
    <w:rsid w:val="00546070"/>
    <w:rsid w:val="00553BF9"/>
    <w:rsid w:val="00561C04"/>
    <w:rsid w:val="0056213B"/>
    <w:rsid w:val="00562F82"/>
    <w:rsid w:val="00563CBA"/>
    <w:rsid w:val="00564913"/>
    <w:rsid w:val="0057203C"/>
    <w:rsid w:val="005800D8"/>
    <w:rsid w:val="005846C9"/>
    <w:rsid w:val="005873FC"/>
    <w:rsid w:val="00590EAF"/>
    <w:rsid w:val="00595DA6"/>
    <w:rsid w:val="005A3247"/>
    <w:rsid w:val="005A6A91"/>
    <w:rsid w:val="005B0043"/>
    <w:rsid w:val="005B0066"/>
    <w:rsid w:val="005C3930"/>
    <w:rsid w:val="005C76D8"/>
    <w:rsid w:val="005E1321"/>
    <w:rsid w:val="005E2DD4"/>
    <w:rsid w:val="005E412D"/>
    <w:rsid w:val="005E4CDC"/>
    <w:rsid w:val="005E6D43"/>
    <w:rsid w:val="005F64F4"/>
    <w:rsid w:val="005F6F64"/>
    <w:rsid w:val="005F7B0A"/>
    <w:rsid w:val="00600604"/>
    <w:rsid w:val="00601C20"/>
    <w:rsid w:val="00605C11"/>
    <w:rsid w:val="00606440"/>
    <w:rsid w:val="006078C2"/>
    <w:rsid w:val="00613DC5"/>
    <w:rsid w:val="006171A9"/>
    <w:rsid w:val="00623436"/>
    <w:rsid w:val="00625193"/>
    <w:rsid w:val="00640F39"/>
    <w:rsid w:val="00655AAF"/>
    <w:rsid w:val="00656A30"/>
    <w:rsid w:val="00662A7E"/>
    <w:rsid w:val="00662AC4"/>
    <w:rsid w:val="006673E7"/>
    <w:rsid w:val="00674964"/>
    <w:rsid w:val="00680B7E"/>
    <w:rsid w:val="00683B94"/>
    <w:rsid w:val="00686692"/>
    <w:rsid w:val="00693033"/>
    <w:rsid w:val="00693321"/>
    <w:rsid w:val="00694893"/>
    <w:rsid w:val="00694DD9"/>
    <w:rsid w:val="006A12B1"/>
    <w:rsid w:val="006A14BB"/>
    <w:rsid w:val="006A1642"/>
    <w:rsid w:val="006A5F42"/>
    <w:rsid w:val="006A6103"/>
    <w:rsid w:val="006B10ED"/>
    <w:rsid w:val="006B156A"/>
    <w:rsid w:val="006B4F18"/>
    <w:rsid w:val="006B51B2"/>
    <w:rsid w:val="006C17A0"/>
    <w:rsid w:val="006C49D5"/>
    <w:rsid w:val="006C755F"/>
    <w:rsid w:val="006D27E3"/>
    <w:rsid w:val="006D35E4"/>
    <w:rsid w:val="006D3F97"/>
    <w:rsid w:val="006D4135"/>
    <w:rsid w:val="006D4E05"/>
    <w:rsid w:val="006E0448"/>
    <w:rsid w:val="006E09F2"/>
    <w:rsid w:val="006E721C"/>
    <w:rsid w:val="006F3EE2"/>
    <w:rsid w:val="006F7BAF"/>
    <w:rsid w:val="00700CBD"/>
    <w:rsid w:val="0070207F"/>
    <w:rsid w:val="007028C7"/>
    <w:rsid w:val="00704462"/>
    <w:rsid w:val="00710C7E"/>
    <w:rsid w:val="00714E7C"/>
    <w:rsid w:val="007152C7"/>
    <w:rsid w:val="00720C73"/>
    <w:rsid w:val="00723039"/>
    <w:rsid w:val="0073044F"/>
    <w:rsid w:val="00731918"/>
    <w:rsid w:val="00732294"/>
    <w:rsid w:val="00733DE0"/>
    <w:rsid w:val="007346E5"/>
    <w:rsid w:val="007357C5"/>
    <w:rsid w:val="00736C27"/>
    <w:rsid w:val="0074032D"/>
    <w:rsid w:val="00740D25"/>
    <w:rsid w:val="00741328"/>
    <w:rsid w:val="0075531C"/>
    <w:rsid w:val="00756F76"/>
    <w:rsid w:val="00757540"/>
    <w:rsid w:val="00761FF6"/>
    <w:rsid w:val="007679B9"/>
    <w:rsid w:val="0077024E"/>
    <w:rsid w:val="00771167"/>
    <w:rsid w:val="00774102"/>
    <w:rsid w:val="00776572"/>
    <w:rsid w:val="00776D50"/>
    <w:rsid w:val="0077738D"/>
    <w:rsid w:val="007774C2"/>
    <w:rsid w:val="00780B78"/>
    <w:rsid w:val="00780FA4"/>
    <w:rsid w:val="0078682C"/>
    <w:rsid w:val="00787771"/>
    <w:rsid w:val="00787D28"/>
    <w:rsid w:val="0079000C"/>
    <w:rsid w:val="00790D93"/>
    <w:rsid w:val="007918CE"/>
    <w:rsid w:val="00791CD7"/>
    <w:rsid w:val="0079430D"/>
    <w:rsid w:val="00796073"/>
    <w:rsid w:val="0079754C"/>
    <w:rsid w:val="007A1395"/>
    <w:rsid w:val="007A7341"/>
    <w:rsid w:val="007B19CE"/>
    <w:rsid w:val="007B7C23"/>
    <w:rsid w:val="007C0255"/>
    <w:rsid w:val="007C09C8"/>
    <w:rsid w:val="007C0C22"/>
    <w:rsid w:val="007C13ED"/>
    <w:rsid w:val="007C2707"/>
    <w:rsid w:val="007D3572"/>
    <w:rsid w:val="007D501A"/>
    <w:rsid w:val="007E285B"/>
    <w:rsid w:val="007E3F65"/>
    <w:rsid w:val="007E4F6C"/>
    <w:rsid w:val="007E5253"/>
    <w:rsid w:val="007E57A5"/>
    <w:rsid w:val="007E68F6"/>
    <w:rsid w:val="007E6EF9"/>
    <w:rsid w:val="007F0511"/>
    <w:rsid w:val="007F2AE5"/>
    <w:rsid w:val="007F4C69"/>
    <w:rsid w:val="007F6AB0"/>
    <w:rsid w:val="008010EF"/>
    <w:rsid w:val="00803805"/>
    <w:rsid w:val="0080582D"/>
    <w:rsid w:val="00806D9B"/>
    <w:rsid w:val="0080756C"/>
    <w:rsid w:val="00812ACB"/>
    <w:rsid w:val="008147F8"/>
    <w:rsid w:val="00821930"/>
    <w:rsid w:val="00821B3A"/>
    <w:rsid w:val="00831204"/>
    <w:rsid w:val="00831208"/>
    <w:rsid w:val="00834300"/>
    <w:rsid w:val="00835A02"/>
    <w:rsid w:val="00841504"/>
    <w:rsid w:val="008429CF"/>
    <w:rsid w:val="008446E2"/>
    <w:rsid w:val="008459A0"/>
    <w:rsid w:val="00847E19"/>
    <w:rsid w:val="00850CD3"/>
    <w:rsid w:val="0085112C"/>
    <w:rsid w:val="008559F1"/>
    <w:rsid w:val="00855E5A"/>
    <w:rsid w:val="008601A9"/>
    <w:rsid w:val="00865B0D"/>
    <w:rsid w:val="00871B33"/>
    <w:rsid w:val="00872949"/>
    <w:rsid w:val="008731C2"/>
    <w:rsid w:val="008821F3"/>
    <w:rsid w:val="00886C81"/>
    <w:rsid w:val="00887874"/>
    <w:rsid w:val="008941DB"/>
    <w:rsid w:val="00895D7E"/>
    <w:rsid w:val="008A16EA"/>
    <w:rsid w:val="008A580D"/>
    <w:rsid w:val="008B52A0"/>
    <w:rsid w:val="008B6162"/>
    <w:rsid w:val="008C04DF"/>
    <w:rsid w:val="008C1971"/>
    <w:rsid w:val="008C1AF7"/>
    <w:rsid w:val="008C57D5"/>
    <w:rsid w:val="008D0EE5"/>
    <w:rsid w:val="008D2322"/>
    <w:rsid w:val="008D2CAF"/>
    <w:rsid w:val="008D3A48"/>
    <w:rsid w:val="008D3ACE"/>
    <w:rsid w:val="008D51CC"/>
    <w:rsid w:val="008E1D57"/>
    <w:rsid w:val="008E42DD"/>
    <w:rsid w:val="008E4F95"/>
    <w:rsid w:val="008E5183"/>
    <w:rsid w:val="008F4D52"/>
    <w:rsid w:val="008F4E41"/>
    <w:rsid w:val="0090408D"/>
    <w:rsid w:val="00904E6B"/>
    <w:rsid w:val="00906EEC"/>
    <w:rsid w:val="00914204"/>
    <w:rsid w:val="00915836"/>
    <w:rsid w:val="00915C7E"/>
    <w:rsid w:val="00922606"/>
    <w:rsid w:val="00922D31"/>
    <w:rsid w:val="0092559F"/>
    <w:rsid w:val="00925D03"/>
    <w:rsid w:val="0092650F"/>
    <w:rsid w:val="00927AD9"/>
    <w:rsid w:val="009302E6"/>
    <w:rsid w:val="00931141"/>
    <w:rsid w:val="00931DEA"/>
    <w:rsid w:val="00935665"/>
    <w:rsid w:val="00935B30"/>
    <w:rsid w:val="00936A4E"/>
    <w:rsid w:val="00941580"/>
    <w:rsid w:val="00942457"/>
    <w:rsid w:val="00944E0C"/>
    <w:rsid w:val="00950D81"/>
    <w:rsid w:val="00953772"/>
    <w:rsid w:val="009543EB"/>
    <w:rsid w:val="009623AB"/>
    <w:rsid w:val="00970053"/>
    <w:rsid w:val="00970A6B"/>
    <w:rsid w:val="009763C4"/>
    <w:rsid w:val="00976603"/>
    <w:rsid w:val="009803F1"/>
    <w:rsid w:val="009844F7"/>
    <w:rsid w:val="009906A3"/>
    <w:rsid w:val="0099079E"/>
    <w:rsid w:val="00995FFD"/>
    <w:rsid w:val="009A1099"/>
    <w:rsid w:val="009A45B0"/>
    <w:rsid w:val="009A5E6F"/>
    <w:rsid w:val="009A6A6F"/>
    <w:rsid w:val="009B1B69"/>
    <w:rsid w:val="009B5BC4"/>
    <w:rsid w:val="009C470D"/>
    <w:rsid w:val="009C638B"/>
    <w:rsid w:val="009D0300"/>
    <w:rsid w:val="009D0FD3"/>
    <w:rsid w:val="009D3626"/>
    <w:rsid w:val="009D68FB"/>
    <w:rsid w:val="009D7EDF"/>
    <w:rsid w:val="009E04B3"/>
    <w:rsid w:val="009E0DFC"/>
    <w:rsid w:val="009E377E"/>
    <w:rsid w:val="009E428C"/>
    <w:rsid w:val="009E5B74"/>
    <w:rsid w:val="009E7C14"/>
    <w:rsid w:val="009F0234"/>
    <w:rsid w:val="009F419C"/>
    <w:rsid w:val="009F43E0"/>
    <w:rsid w:val="009F6D7E"/>
    <w:rsid w:val="00A055A5"/>
    <w:rsid w:val="00A1117E"/>
    <w:rsid w:val="00A12A7C"/>
    <w:rsid w:val="00A1330E"/>
    <w:rsid w:val="00A14062"/>
    <w:rsid w:val="00A2471D"/>
    <w:rsid w:val="00A25E48"/>
    <w:rsid w:val="00A3644B"/>
    <w:rsid w:val="00A402A1"/>
    <w:rsid w:val="00A44175"/>
    <w:rsid w:val="00A44A1A"/>
    <w:rsid w:val="00A4565E"/>
    <w:rsid w:val="00A47893"/>
    <w:rsid w:val="00A50D22"/>
    <w:rsid w:val="00A512C3"/>
    <w:rsid w:val="00A53390"/>
    <w:rsid w:val="00A571FE"/>
    <w:rsid w:val="00A60395"/>
    <w:rsid w:val="00A6183D"/>
    <w:rsid w:val="00A61ECA"/>
    <w:rsid w:val="00A6287E"/>
    <w:rsid w:val="00A63B1B"/>
    <w:rsid w:val="00A77C2C"/>
    <w:rsid w:val="00A80062"/>
    <w:rsid w:val="00A856EB"/>
    <w:rsid w:val="00A9022E"/>
    <w:rsid w:val="00A90577"/>
    <w:rsid w:val="00A914E1"/>
    <w:rsid w:val="00A91861"/>
    <w:rsid w:val="00A96322"/>
    <w:rsid w:val="00AA1165"/>
    <w:rsid w:val="00AA2B09"/>
    <w:rsid w:val="00AA3F31"/>
    <w:rsid w:val="00AA4625"/>
    <w:rsid w:val="00AB099E"/>
    <w:rsid w:val="00AB1F1A"/>
    <w:rsid w:val="00AC4F34"/>
    <w:rsid w:val="00AC6401"/>
    <w:rsid w:val="00AC6EC2"/>
    <w:rsid w:val="00AE3A63"/>
    <w:rsid w:val="00AE5435"/>
    <w:rsid w:val="00AF3ABE"/>
    <w:rsid w:val="00AF61CB"/>
    <w:rsid w:val="00AF6959"/>
    <w:rsid w:val="00AF6D17"/>
    <w:rsid w:val="00B00520"/>
    <w:rsid w:val="00B00F8E"/>
    <w:rsid w:val="00B014D0"/>
    <w:rsid w:val="00B025B6"/>
    <w:rsid w:val="00B03CB0"/>
    <w:rsid w:val="00B041A9"/>
    <w:rsid w:val="00B0465E"/>
    <w:rsid w:val="00B1218F"/>
    <w:rsid w:val="00B13262"/>
    <w:rsid w:val="00B14C20"/>
    <w:rsid w:val="00B14E3C"/>
    <w:rsid w:val="00B16238"/>
    <w:rsid w:val="00B23F8B"/>
    <w:rsid w:val="00B27724"/>
    <w:rsid w:val="00B30F3D"/>
    <w:rsid w:val="00B42057"/>
    <w:rsid w:val="00B432A0"/>
    <w:rsid w:val="00B4738B"/>
    <w:rsid w:val="00B50E09"/>
    <w:rsid w:val="00B517F7"/>
    <w:rsid w:val="00B52AFC"/>
    <w:rsid w:val="00B52EFE"/>
    <w:rsid w:val="00B54C1E"/>
    <w:rsid w:val="00B54DC8"/>
    <w:rsid w:val="00B55E5A"/>
    <w:rsid w:val="00B60DCA"/>
    <w:rsid w:val="00B61E88"/>
    <w:rsid w:val="00B63C73"/>
    <w:rsid w:val="00B66E1A"/>
    <w:rsid w:val="00B66EDD"/>
    <w:rsid w:val="00B672B3"/>
    <w:rsid w:val="00B76DB6"/>
    <w:rsid w:val="00B77DBF"/>
    <w:rsid w:val="00B810DF"/>
    <w:rsid w:val="00B81FBB"/>
    <w:rsid w:val="00B902B9"/>
    <w:rsid w:val="00B90B80"/>
    <w:rsid w:val="00B92C22"/>
    <w:rsid w:val="00B92C59"/>
    <w:rsid w:val="00B95BFE"/>
    <w:rsid w:val="00B96C22"/>
    <w:rsid w:val="00B972D3"/>
    <w:rsid w:val="00BA1705"/>
    <w:rsid w:val="00BA2132"/>
    <w:rsid w:val="00BA38D8"/>
    <w:rsid w:val="00BA571E"/>
    <w:rsid w:val="00BA5AAA"/>
    <w:rsid w:val="00BB1522"/>
    <w:rsid w:val="00BB4389"/>
    <w:rsid w:val="00BB61BE"/>
    <w:rsid w:val="00BC2797"/>
    <w:rsid w:val="00BC4227"/>
    <w:rsid w:val="00BD1366"/>
    <w:rsid w:val="00BD3419"/>
    <w:rsid w:val="00BD43E5"/>
    <w:rsid w:val="00BD59E3"/>
    <w:rsid w:val="00BD7FD7"/>
    <w:rsid w:val="00BE0315"/>
    <w:rsid w:val="00BE05F0"/>
    <w:rsid w:val="00BE12EA"/>
    <w:rsid w:val="00BE1772"/>
    <w:rsid w:val="00BE1DEB"/>
    <w:rsid w:val="00BF0D5C"/>
    <w:rsid w:val="00BF0E8E"/>
    <w:rsid w:val="00BF1A7F"/>
    <w:rsid w:val="00C00F37"/>
    <w:rsid w:val="00C03F51"/>
    <w:rsid w:val="00C10CC7"/>
    <w:rsid w:val="00C13225"/>
    <w:rsid w:val="00C14C86"/>
    <w:rsid w:val="00C15A31"/>
    <w:rsid w:val="00C229F8"/>
    <w:rsid w:val="00C25803"/>
    <w:rsid w:val="00C26FD3"/>
    <w:rsid w:val="00C322F1"/>
    <w:rsid w:val="00C33284"/>
    <w:rsid w:val="00C371FA"/>
    <w:rsid w:val="00C4251D"/>
    <w:rsid w:val="00C44F67"/>
    <w:rsid w:val="00C46167"/>
    <w:rsid w:val="00C46F61"/>
    <w:rsid w:val="00C47BB2"/>
    <w:rsid w:val="00C51C28"/>
    <w:rsid w:val="00C53456"/>
    <w:rsid w:val="00C60C2D"/>
    <w:rsid w:val="00C70043"/>
    <w:rsid w:val="00C70E0D"/>
    <w:rsid w:val="00C730B4"/>
    <w:rsid w:val="00C73861"/>
    <w:rsid w:val="00C7432C"/>
    <w:rsid w:val="00C75791"/>
    <w:rsid w:val="00C757A1"/>
    <w:rsid w:val="00C76304"/>
    <w:rsid w:val="00C84955"/>
    <w:rsid w:val="00C86467"/>
    <w:rsid w:val="00C95C72"/>
    <w:rsid w:val="00C96B86"/>
    <w:rsid w:val="00C97DF7"/>
    <w:rsid w:val="00CA02C8"/>
    <w:rsid w:val="00CA1A6A"/>
    <w:rsid w:val="00CA6108"/>
    <w:rsid w:val="00CB54CD"/>
    <w:rsid w:val="00CB766B"/>
    <w:rsid w:val="00CC356D"/>
    <w:rsid w:val="00CD109D"/>
    <w:rsid w:val="00CD1E9D"/>
    <w:rsid w:val="00CD6ABB"/>
    <w:rsid w:val="00CE5CF2"/>
    <w:rsid w:val="00CF3170"/>
    <w:rsid w:val="00D00A5D"/>
    <w:rsid w:val="00D00A87"/>
    <w:rsid w:val="00D02F2F"/>
    <w:rsid w:val="00D10078"/>
    <w:rsid w:val="00D13087"/>
    <w:rsid w:val="00D139AB"/>
    <w:rsid w:val="00D16FA0"/>
    <w:rsid w:val="00D241FF"/>
    <w:rsid w:val="00D25D36"/>
    <w:rsid w:val="00D26DCE"/>
    <w:rsid w:val="00D37DC8"/>
    <w:rsid w:val="00D41AF6"/>
    <w:rsid w:val="00D5130A"/>
    <w:rsid w:val="00D51769"/>
    <w:rsid w:val="00D522D8"/>
    <w:rsid w:val="00D5491C"/>
    <w:rsid w:val="00D554E8"/>
    <w:rsid w:val="00D5748E"/>
    <w:rsid w:val="00D612A9"/>
    <w:rsid w:val="00D61896"/>
    <w:rsid w:val="00D66935"/>
    <w:rsid w:val="00D77D52"/>
    <w:rsid w:val="00D80021"/>
    <w:rsid w:val="00D8724C"/>
    <w:rsid w:val="00D938C1"/>
    <w:rsid w:val="00DA30CA"/>
    <w:rsid w:val="00DA47A8"/>
    <w:rsid w:val="00DA7D17"/>
    <w:rsid w:val="00DB3592"/>
    <w:rsid w:val="00DB4C93"/>
    <w:rsid w:val="00DC1CCB"/>
    <w:rsid w:val="00DC3F8A"/>
    <w:rsid w:val="00DD0070"/>
    <w:rsid w:val="00DD46E9"/>
    <w:rsid w:val="00DE0D00"/>
    <w:rsid w:val="00DE16CD"/>
    <w:rsid w:val="00DE6492"/>
    <w:rsid w:val="00DE7070"/>
    <w:rsid w:val="00DF280B"/>
    <w:rsid w:val="00DF2853"/>
    <w:rsid w:val="00DF28B7"/>
    <w:rsid w:val="00DF4E63"/>
    <w:rsid w:val="00DF68C0"/>
    <w:rsid w:val="00DF7F5A"/>
    <w:rsid w:val="00E00FFD"/>
    <w:rsid w:val="00E0366E"/>
    <w:rsid w:val="00E04C02"/>
    <w:rsid w:val="00E053B2"/>
    <w:rsid w:val="00E11ABF"/>
    <w:rsid w:val="00E139D5"/>
    <w:rsid w:val="00E13F60"/>
    <w:rsid w:val="00E14CA5"/>
    <w:rsid w:val="00E152DF"/>
    <w:rsid w:val="00E22D1B"/>
    <w:rsid w:val="00E235F5"/>
    <w:rsid w:val="00E23783"/>
    <w:rsid w:val="00E26411"/>
    <w:rsid w:val="00E307B6"/>
    <w:rsid w:val="00E41AD6"/>
    <w:rsid w:val="00E42017"/>
    <w:rsid w:val="00E42730"/>
    <w:rsid w:val="00E42AE5"/>
    <w:rsid w:val="00E43591"/>
    <w:rsid w:val="00E46268"/>
    <w:rsid w:val="00E46400"/>
    <w:rsid w:val="00E47776"/>
    <w:rsid w:val="00E55854"/>
    <w:rsid w:val="00E628AD"/>
    <w:rsid w:val="00E64339"/>
    <w:rsid w:val="00E677BD"/>
    <w:rsid w:val="00E70C44"/>
    <w:rsid w:val="00E72B6E"/>
    <w:rsid w:val="00E8114B"/>
    <w:rsid w:val="00E872A7"/>
    <w:rsid w:val="00E94BFB"/>
    <w:rsid w:val="00EA19E9"/>
    <w:rsid w:val="00EA29F6"/>
    <w:rsid w:val="00EA369D"/>
    <w:rsid w:val="00EA411E"/>
    <w:rsid w:val="00EA46E8"/>
    <w:rsid w:val="00EA641F"/>
    <w:rsid w:val="00EA6A5A"/>
    <w:rsid w:val="00EB19E0"/>
    <w:rsid w:val="00EB5A80"/>
    <w:rsid w:val="00EC07DD"/>
    <w:rsid w:val="00EC0D7C"/>
    <w:rsid w:val="00EC3652"/>
    <w:rsid w:val="00EC7F14"/>
    <w:rsid w:val="00ED0420"/>
    <w:rsid w:val="00ED3643"/>
    <w:rsid w:val="00ED66F9"/>
    <w:rsid w:val="00ED7D4E"/>
    <w:rsid w:val="00EE220A"/>
    <w:rsid w:val="00EE2853"/>
    <w:rsid w:val="00EF5D36"/>
    <w:rsid w:val="00EF66FC"/>
    <w:rsid w:val="00EF6C43"/>
    <w:rsid w:val="00EF7D88"/>
    <w:rsid w:val="00F00D14"/>
    <w:rsid w:val="00F0135B"/>
    <w:rsid w:val="00F02E73"/>
    <w:rsid w:val="00F10140"/>
    <w:rsid w:val="00F11BAF"/>
    <w:rsid w:val="00F11CE3"/>
    <w:rsid w:val="00F16FDF"/>
    <w:rsid w:val="00F17DCE"/>
    <w:rsid w:val="00F22750"/>
    <w:rsid w:val="00F23CA1"/>
    <w:rsid w:val="00F2401A"/>
    <w:rsid w:val="00F2646F"/>
    <w:rsid w:val="00F27CBF"/>
    <w:rsid w:val="00F27E65"/>
    <w:rsid w:val="00F30246"/>
    <w:rsid w:val="00F405C9"/>
    <w:rsid w:val="00F40A19"/>
    <w:rsid w:val="00F414CD"/>
    <w:rsid w:val="00F414F8"/>
    <w:rsid w:val="00F427A1"/>
    <w:rsid w:val="00F44FA1"/>
    <w:rsid w:val="00F47626"/>
    <w:rsid w:val="00F47CAB"/>
    <w:rsid w:val="00F50275"/>
    <w:rsid w:val="00F505C7"/>
    <w:rsid w:val="00F51366"/>
    <w:rsid w:val="00F54824"/>
    <w:rsid w:val="00F5630D"/>
    <w:rsid w:val="00F566F6"/>
    <w:rsid w:val="00F56CE1"/>
    <w:rsid w:val="00F62D01"/>
    <w:rsid w:val="00F62EE5"/>
    <w:rsid w:val="00F669C5"/>
    <w:rsid w:val="00F71251"/>
    <w:rsid w:val="00F72DEA"/>
    <w:rsid w:val="00F803B0"/>
    <w:rsid w:val="00F8085F"/>
    <w:rsid w:val="00F80E14"/>
    <w:rsid w:val="00F80E25"/>
    <w:rsid w:val="00F8161F"/>
    <w:rsid w:val="00F869B7"/>
    <w:rsid w:val="00F9005C"/>
    <w:rsid w:val="00F904AE"/>
    <w:rsid w:val="00FA0966"/>
    <w:rsid w:val="00FA6905"/>
    <w:rsid w:val="00FA7A01"/>
    <w:rsid w:val="00FB03E9"/>
    <w:rsid w:val="00FB4456"/>
    <w:rsid w:val="00FB5D74"/>
    <w:rsid w:val="00FC3A0E"/>
    <w:rsid w:val="00FC4F8D"/>
    <w:rsid w:val="00FC62D5"/>
    <w:rsid w:val="00FC7065"/>
    <w:rsid w:val="00FD053E"/>
    <w:rsid w:val="00FD0A3A"/>
    <w:rsid w:val="00FD16AF"/>
    <w:rsid w:val="00FD1F4D"/>
    <w:rsid w:val="00FD2A3E"/>
    <w:rsid w:val="00FD7077"/>
    <w:rsid w:val="00FE3722"/>
    <w:rsid w:val="00FE5BBC"/>
    <w:rsid w:val="00FE60E7"/>
    <w:rsid w:val="00FF15BD"/>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370E82"/>
  <w15:docId w15:val="{F82C2ECE-7D4B-460B-B3BF-82C6AE04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070"/>
    <w:rPr>
      <w:rFonts w:ascii="Arial" w:hAnsi="Arial" w:cs="Tahoma"/>
      <w:szCs w:val="24"/>
    </w:rPr>
  </w:style>
  <w:style w:type="paragraph" w:styleId="Ttulo1">
    <w:name w:val="heading 1"/>
    <w:basedOn w:val="Normal"/>
    <w:next w:val="Normal"/>
    <w:link w:val="Ttulo1Char"/>
    <w:qFormat/>
    <w:rsid w:val="00DE70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821B3A"/>
    <w:rPr>
      <w:rFonts w:ascii="Ecofont_Spranq_eco_Sans" w:eastAsia="Calibri" w:hAnsi="Ecofont_Spranq_eco_Sans"/>
      <w:i/>
      <w:iCs/>
      <w:color w:val="000000"/>
      <w:szCs w:val="24"/>
      <w:shd w:val="clear" w:color="auto" w:fill="FFFFCC"/>
      <w:lang w:val="x-none" w:eastAsia="en-US"/>
    </w:rPr>
  </w:style>
  <w:style w:type="paragraph" w:styleId="Cabealho">
    <w:name w:val="header"/>
    <w:basedOn w:val="Normal"/>
    <w:link w:val="CabealhoChar"/>
    <w:unhideWhenUsed/>
    <w:rsid w:val="00A3644B"/>
    <w:pPr>
      <w:tabs>
        <w:tab w:val="center" w:pos="4252"/>
        <w:tab w:val="right" w:pos="8504"/>
      </w:tabs>
    </w:pPr>
  </w:style>
  <w:style w:type="character" w:customStyle="1" w:styleId="CabealhoChar">
    <w:name w:val="Cabeçalho Char"/>
    <w:basedOn w:val="Fontepargpadro"/>
    <w:link w:val="Cabealho"/>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style>
  <w:style w:type="character" w:customStyle="1" w:styleId="RodapChar">
    <w:name w:val="Rodapé Char"/>
    <w:basedOn w:val="Fontepargpadro"/>
    <w:link w:val="Rodap"/>
    <w:uiPriority w:val="99"/>
    <w:rsid w:val="00A3644B"/>
    <w:rPr>
      <w:rFonts w:ascii="Ecofont_Spranq_eco_Sans" w:hAnsi="Ecofont_Spranq_eco_Sans" w:cs="Tahoma"/>
      <w:sz w:val="24"/>
      <w:szCs w:val="24"/>
    </w:rPr>
  </w:style>
  <w:style w:type="paragraph" w:customStyle="1" w:styleId="Nivel1">
    <w:name w:val="Nivel1"/>
    <w:basedOn w:val="Ttulo1"/>
    <w:next w:val="Normal"/>
    <w:link w:val="Nivel1Char"/>
    <w:qFormat/>
    <w:rsid w:val="00DE7070"/>
    <w:pPr>
      <w:numPr>
        <w:numId w:val="1"/>
      </w:numPr>
      <w:spacing w:before="480" w:after="120" w:line="276" w:lineRule="auto"/>
      <w:ind w:left="357" w:hanging="357"/>
      <w:jc w:val="both"/>
    </w:pPr>
    <w:rPr>
      <w:rFonts w:ascii="Arial" w:hAnsi="Arial" w:cs="Arial"/>
      <w:b/>
      <w:color w:val="000000"/>
      <w:sz w:val="20"/>
      <w:szCs w:val="20"/>
    </w:rPr>
  </w:style>
  <w:style w:type="character" w:customStyle="1" w:styleId="Ttulo1Char">
    <w:name w:val="Título 1 Char"/>
    <w:basedOn w:val="Fontepargpadro"/>
    <w:link w:val="Ttulo1"/>
    <w:rsid w:val="00DE7070"/>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DE7070"/>
    <w:rPr>
      <w:rFonts w:ascii="Arial" w:eastAsiaTheme="majorEastAsia" w:hAnsi="Arial" w:cs="Arial"/>
      <w:b/>
      <w:color w:val="000000"/>
      <w:sz w:val="32"/>
      <w:szCs w:val="32"/>
    </w:rPr>
  </w:style>
  <w:style w:type="character" w:styleId="Refdecomentrio">
    <w:name w:val="annotation reference"/>
    <w:basedOn w:val="Fontepargpadro"/>
    <w:semiHidden/>
    <w:unhideWhenUsed/>
    <w:rsid w:val="00453B1D"/>
    <w:rPr>
      <w:sz w:val="18"/>
      <w:szCs w:val="18"/>
    </w:rPr>
  </w:style>
  <w:style w:type="paragraph" w:styleId="Textodecomentrio">
    <w:name w:val="annotation text"/>
    <w:basedOn w:val="Normal"/>
    <w:link w:val="TextodecomentrioChar"/>
    <w:unhideWhenUsed/>
    <w:rsid w:val="00453B1D"/>
    <w:rPr>
      <w:sz w:val="24"/>
    </w:rPr>
  </w:style>
  <w:style w:type="character" w:customStyle="1" w:styleId="TextodecomentrioChar">
    <w:name w:val="Texto de comentário Char"/>
    <w:basedOn w:val="Fontepargpadro"/>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sz w:val="20"/>
      <w:szCs w:val="20"/>
    </w:rPr>
  </w:style>
  <w:style w:type="character" w:customStyle="1" w:styleId="AssuntodocomentrioChar">
    <w:name w:val="Assunto do comentário Char"/>
    <w:basedOn w:val="TextodecomentrioChar"/>
    <w:link w:val="Assuntodocomentrio"/>
    <w:semiHidden/>
    <w:rsid w:val="005E4CDC"/>
    <w:rPr>
      <w:rFonts w:ascii="Arial" w:hAnsi="Arial" w:cs="Tahoma"/>
      <w:b/>
      <w:bCs/>
      <w:sz w:val="24"/>
      <w:szCs w:val="24"/>
    </w:rPr>
  </w:style>
  <w:style w:type="table" w:styleId="Tabelacomgrade">
    <w:name w:val="Table Grid"/>
    <w:basedOn w:val="Tabelanormal"/>
    <w:rsid w:val="00A2471D"/>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563CBA"/>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563CBA"/>
    <w:rPr>
      <w:rFonts w:ascii="Ecofont_Spranq_eco_Sans" w:eastAsiaTheme="majorEastAsia" w:hAnsi="Ecofont_Spranq_eco_Sans"/>
      <w:b/>
      <w:bCs/>
      <w:color w:val="000000"/>
    </w:rPr>
  </w:style>
  <w:style w:type="paragraph" w:customStyle="1" w:styleId="Nivel010">
    <w:name w:val="Nivel_01"/>
    <w:basedOn w:val="Ttulo1"/>
    <w:link w:val="Nivel01Char0"/>
    <w:qFormat/>
    <w:rsid w:val="00EA46E8"/>
    <w:pPr>
      <w:tabs>
        <w:tab w:val="left" w:pos="567"/>
      </w:tabs>
      <w:jc w:val="both"/>
    </w:pPr>
    <w:rPr>
      <w:rFonts w:ascii="Ecofont_Spranq_eco_Sans" w:hAnsi="Ecofont_Spranq_eco_Sans" w:cs="Times New Roman"/>
      <w:b/>
      <w:bCs/>
      <w:color w:val="auto"/>
      <w:sz w:val="20"/>
      <w:szCs w:val="20"/>
    </w:rPr>
  </w:style>
  <w:style w:type="character" w:customStyle="1" w:styleId="Nivel01Char0">
    <w:name w:val="Nivel_01 Char"/>
    <w:basedOn w:val="Ttulo1Char"/>
    <w:link w:val="Nivel010"/>
    <w:rsid w:val="00D37DC8"/>
    <w:rPr>
      <w:rFonts w:ascii="Ecofont_Spranq_eco_Sans" w:eastAsiaTheme="majorEastAsia" w:hAnsi="Ecofont_Spranq_eco_Sans" w:cstheme="majorBidi"/>
      <w:b/>
      <w:bCs/>
      <w:color w:val="365F91" w:themeColor="accent1" w:themeShade="BF"/>
      <w:sz w:val="32"/>
      <w:szCs w:val="32"/>
    </w:rPr>
  </w:style>
  <w:style w:type="paragraph" w:customStyle="1" w:styleId="SombreamentoMdio1-nfase31">
    <w:name w:val="Sombreamento Médio 1 - Ênfase 31"/>
    <w:basedOn w:val="Normal"/>
    <w:next w:val="Normal"/>
    <w:rsid w:val="00323A8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834300"/>
    <w:pPr>
      <w:ind w:left="720"/>
    </w:pPr>
    <w:rPr>
      <w:rFonts w:ascii="Ecofont_Spranq_eco_Sans" w:hAnsi="Ecofont_Spranq_eco_Sans" w:cs="Ecofont_Spranq_eco_Sans"/>
      <w:sz w:val="24"/>
    </w:rPr>
  </w:style>
  <w:style w:type="character" w:styleId="HiperlinkVisitado">
    <w:name w:val="FollowedHyperlink"/>
    <w:basedOn w:val="Fontepargpadro"/>
    <w:semiHidden/>
    <w:unhideWhenUsed/>
    <w:rsid w:val="007868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50528596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comprasgovernamentais.gov.br/index.php/ferramenta-de-busca-do-catalogo"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9e6908334331629df63baeba333e73f2">
  <xsd:schema xmlns:xsd="http://www.w3.org/2001/XMLSchema" xmlns:xs="http://www.w3.org/2001/XMLSchema" xmlns:p="http://schemas.microsoft.com/office/2006/metadata/properties" xmlns:ns2="52c93ea8-e2de-466c-b401-d7fabeb9490e" targetNamespace="http://schemas.microsoft.com/office/2006/metadata/properties" ma:root="true" ma:fieldsID="e06af4715fa6bd06f29766db54ef24b2"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D3583-6B98-4077-9C7C-B39895FE9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4DC28-420F-4EC0-B634-F632762EE5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80718D-6FE4-400B-A348-4E4AD904146E}">
  <ds:schemaRefs>
    <ds:schemaRef ds:uri="http://schemas.microsoft.com/sharepoint/v3/contenttype/forms"/>
  </ds:schemaRefs>
</ds:datastoreItem>
</file>

<file path=customXml/itemProps4.xml><?xml version="1.0" encoding="utf-8"?>
<ds:datastoreItem xmlns:ds="http://schemas.openxmlformats.org/officeDocument/2006/customXml" ds:itemID="{3D3DEE79-626C-4E18-9105-09C04F5DE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compras</Template>
  <TotalTime>29</TotalTime>
  <Pages>8</Pages>
  <Words>3069</Words>
  <Characters>16574</Characters>
  <Application>Microsoft Office Word</Application>
  <DocSecurity>8</DocSecurity>
  <Lines>138</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19604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THAIS DOS SANTOS ZAMBA</cp:lastModifiedBy>
  <cp:revision>5</cp:revision>
  <cp:lastPrinted>2018-12-20T16:54:00Z</cp:lastPrinted>
  <dcterms:created xsi:type="dcterms:W3CDTF">2019-10-10T18:56:00Z</dcterms:created>
  <dcterms:modified xsi:type="dcterms:W3CDTF">2019-10-11T14:24:00Z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