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0606"/>
      </w:tblGrid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2210D"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>
                  <wp:extent cx="638175" cy="590550"/>
                  <wp:effectExtent l="19050" t="0" r="9525" b="0"/>
                  <wp:docPr id="1" name="Imagem 1" descr="http://www.unirio.br/reitoria/log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unirio.br/reitoria/logr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</w: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UNIVERSIDADE</w:t>
            </w:r>
            <w:proofErr w:type="gramStart"/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FEDERAL DO ESTADO DO  RIO  DE  JANEIRO – UNIRIO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CENTRO DE CIÊNCIAS HUMANAS E SOCIAIS – CCH 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ESCOLA DE SERVIÇO SOCIAL – ESS 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 de Serviço Social </w:t>
            </w:r>
          </w:p>
          <w:p w:rsidR="00415126" w:rsidRDefault="00415126" w:rsidP="00C2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415126" w:rsidRPr="00EA4BF9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PROGRAMA</w:t>
            </w:r>
          </w:p>
          <w:p w:rsidR="00415126" w:rsidRPr="00EA4BF9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5126" w:rsidRDefault="00415126" w:rsidP="00A7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Disciplina:</w:t>
            </w:r>
            <w:r w:rsidR="007711BA">
              <w:rPr>
                <w:rFonts w:ascii="Times New Roman" w:hAnsi="Times New Roman" w:cs="Times New Roman"/>
                <w:sz w:val="28"/>
                <w:szCs w:val="28"/>
              </w:rPr>
              <w:t xml:space="preserve"> Questão Fundiária</w:t>
            </w:r>
            <w:r w:rsidR="00E03CBB">
              <w:rPr>
                <w:rFonts w:ascii="Times New Roman" w:hAnsi="Times New Roman" w:cs="Times New Roman"/>
                <w:sz w:val="28"/>
                <w:szCs w:val="28"/>
              </w:rPr>
              <w:t xml:space="preserve"> / 201</w:t>
            </w:r>
            <w:r w:rsidR="00A72B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C7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30D6B" w:rsidRDefault="00430D6B" w:rsidP="00A7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3124D3">
        <w:trPr>
          <w:trHeight w:val="1114"/>
        </w:trPr>
        <w:tc>
          <w:tcPr>
            <w:tcW w:w="10606" w:type="dxa"/>
          </w:tcPr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Docente: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Dra. Janaina Bilate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Carga horária: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horas aula / 4 créditos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  <w:r w:rsidR="003C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1BA">
              <w:rPr>
                <w:rFonts w:ascii="Times New Roman" w:hAnsi="Times New Roman" w:cs="Times New Roman"/>
                <w:sz w:val="24"/>
                <w:szCs w:val="24"/>
              </w:rPr>
              <w:t>quartas-feiras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 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5C641C">
        <w:trPr>
          <w:trHeight w:val="1117"/>
        </w:trPr>
        <w:tc>
          <w:tcPr>
            <w:tcW w:w="10606" w:type="dxa"/>
          </w:tcPr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5C641C" w:rsidP="005C6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BD">
              <w:rPr>
                <w:rFonts w:ascii="Times New Roman" w:hAnsi="Times New Roman" w:cs="Times New Roman"/>
                <w:b/>
                <w:sz w:val="24"/>
                <w:szCs w:val="24"/>
              </w:rPr>
              <w:t>Ementa:</w:t>
            </w:r>
            <w:r w:rsidRPr="0019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BD">
              <w:rPr>
                <w:rFonts w:ascii="Times New Roman" w:eastAsia="Helvetica" w:hAnsi="Times New Roman" w:cs="Times New Roman"/>
                <w:sz w:val="24"/>
                <w:szCs w:val="24"/>
              </w:rPr>
              <w:t>A</w:t>
            </w:r>
            <w:r w:rsidRPr="001950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concentração de renda e da propriedade. O desenvolvimento dos fluxos migratórios no país articulados à questão da terra, da propriedade e da industrialização. O Estado e a reforma agrária.</w:t>
            </w:r>
          </w:p>
        </w:tc>
      </w:tr>
      <w:tr w:rsidR="00415126" w:rsidTr="00415126">
        <w:tc>
          <w:tcPr>
            <w:tcW w:w="10606" w:type="dxa"/>
          </w:tcPr>
          <w:p w:rsidR="005C641C" w:rsidRDefault="005C641C" w:rsidP="005C64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C2210D" w:rsidRDefault="005C641C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F1">
              <w:rPr>
                <w:rFonts w:ascii="Times New Roman" w:hAnsi="Times New Roman" w:cs="Times New Roman"/>
                <w:b/>
                <w:sz w:val="24"/>
                <w:szCs w:val="24"/>
              </w:rPr>
              <w:t>Objetivo: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Visar compreender os fundamentos da formação sócio-histórica do Brasil, à luz da perspectiva crítica de compreensão da posse da terra. Buscar fazer mediações entre a luta pela terra agrária e a disputa dos espaços urbanos. O Agronegócio e a Reforma Agrária. </w:t>
            </w:r>
            <w:r w:rsidR="008278D6"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69" w:rsidTr="00415126">
        <w:tc>
          <w:tcPr>
            <w:tcW w:w="10606" w:type="dxa"/>
          </w:tcPr>
          <w:p w:rsidR="00430D6B" w:rsidRDefault="00430D6B" w:rsidP="003B375B">
            <w:pPr>
              <w:pStyle w:val="Ttulo1"/>
              <w:spacing w:before="120" w:after="120"/>
              <w:outlineLvl w:val="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</w:p>
          <w:p w:rsidR="00181F69" w:rsidRPr="00B529F1" w:rsidRDefault="00181F69" w:rsidP="003B375B">
            <w:pPr>
              <w:pStyle w:val="Ttulo1"/>
              <w:spacing w:before="120" w:after="120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Metodologia: </w:t>
            </w:r>
            <w:r w:rsidRPr="00181F69">
              <w:rPr>
                <w:rFonts w:cs="Times New Roman"/>
                <w:bCs/>
                <w:sz w:val="24"/>
                <w:szCs w:val="24"/>
                <w:u w:val="none"/>
              </w:rPr>
              <w:t xml:space="preserve">Debate de textos, vídeos: </w:t>
            </w:r>
            <w:proofErr w:type="gramStart"/>
            <w:r w:rsidRPr="00181F69">
              <w:rPr>
                <w:rFonts w:cs="Times New Roman"/>
                <w:bCs/>
                <w:sz w:val="24"/>
                <w:szCs w:val="24"/>
                <w:u w:val="none"/>
              </w:rPr>
              <w:t>documentários/filmes, aulas</w:t>
            </w:r>
            <w:proofErr w:type="gramEnd"/>
            <w:r w:rsidRPr="00181F69">
              <w:rPr>
                <w:rFonts w:cs="Times New Roman"/>
                <w:bCs/>
                <w:sz w:val="24"/>
                <w:szCs w:val="24"/>
                <w:u w:val="none"/>
              </w:rPr>
              <w:t xml:space="preserve"> expositiva</w:t>
            </w:r>
            <w:r w:rsidR="00A23289">
              <w:rPr>
                <w:rFonts w:cs="Times New Roman"/>
                <w:bCs/>
                <w:sz w:val="24"/>
                <w:szCs w:val="24"/>
                <w:u w:val="none"/>
              </w:rPr>
              <w:t xml:space="preserve">s. </w:t>
            </w:r>
          </w:p>
        </w:tc>
      </w:tr>
      <w:tr w:rsidR="00125B6F" w:rsidTr="00415126">
        <w:tc>
          <w:tcPr>
            <w:tcW w:w="10606" w:type="dxa"/>
          </w:tcPr>
          <w:p w:rsidR="00430D6B" w:rsidRDefault="00430D6B" w:rsidP="008278D6">
            <w:pPr>
              <w:pStyle w:val="Ttulo1"/>
              <w:spacing w:before="120" w:after="120"/>
              <w:outlineLvl w:val="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</w:p>
          <w:p w:rsidR="00125B6F" w:rsidRDefault="00125B6F" w:rsidP="008278D6">
            <w:pPr>
              <w:pStyle w:val="Ttulo1"/>
              <w:spacing w:before="120" w:after="120"/>
              <w:outlineLvl w:val="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Avaliação: </w:t>
            </w:r>
            <w:r w:rsidRPr="00125B6F">
              <w:rPr>
                <w:rFonts w:cs="Times New Roman"/>
                <w:bCs/>
                <w:sz w:val="24"/>
                <w:szCs w:val="24"/>
                <w:u w:val="none"/>
              </w:rPr>
              <w:t xml:space="preserve">avaliação individual </w:t>
            </w:r>
            <w:r w:rsidR="008278D6">
              <w:rPr>
                <w:rFonts w:cs="Times New Roman"/>
                <w:bCs/>
                <w:sz w:val="24"/>
                <w:szCs w:val="24"/>
                <w:u w:val="none"/>
              </w:rPr>
              <w:t>(estudo dirigido, resenha e prova)</w:t>
            </w:r>
            <w:r w:rsidR="00221EAA">
              <w:rPr>
                <w:rFonts w:cs="Times New Roman"/>
                <w:bCs/>
                <w:sz w:val="24"/>
                <w:szCs w:val="24"/>
                <w:u w:val="none"/>
              </w:rPr>
              <w:t xml:space="preserve"> e em grupo (Seminário)</w:t>
            </w:r>
            <w:r w:rsidR="00294490">
              <w:rPr>
                <w:rFonts w:cs="Times New Roman"/>
                <w:bCs/>
                <w:sz w:val="24"/>
                <w:szCs w:val="24"/>
                <w:u w:val="none"/>
              </w:rPr>
              <w:t xml:space="preserve">. </w:t>
            </w:r>
          </w:p>
        </w:tc>
      </w:tr>
      <w:tr w:rsidR="00415126" w:rsidTr="00415126">
        <w:tc>
          <w:tcPr>
            <w:tcW w:w="10606" w:type="dxa"/>
          </w:tcPr>
          <w:p w:rsidR="00666400" w:rsidRDefault="00666400" w:rsidP="0066640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</w:p>
          <w:p w:rsidR="00666400" w:rsidRPr="00666400" w:rsidRDefault="00666400" w:rsidP="0066640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666400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Unidade I: Os fundamentos da propriedade privada no Brasil</w:t>
            </w:r>
          </w:p>
          <w:p w:rsidR="00666400" w:rsidRDefault="00666400" w:rsidP="00666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400" w:rsidRDefault="00666400" w:rsidP="00666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666400" w:rsidRPr="00C2210D" w:rsidRDefault="00666400" w:rsidP="00666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400" w:rsidRDefault="00666400" w:rsidP="0066640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STEDILE, João Pedro. “Governo abandonou Reforma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Agrária iludido com Agronegócio”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Entrevista Jornal ABCD Maior, 13/12/2012. </w:t>
            </w:r>
          </w:p>
          <w:p w:rsidR="00666400" w:rsidRDefault="00666400" w:rsidP="0066640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 &amp; BRAZ, Marcelo. </w:t>
            </w:r>
            <w:r w:rsidRPr="00B323D9">
              <w:rPr>
                <w:rFonts w:ascii="Times New Roman" w:hAnsi="Times New Roman" w:cs="Times New Roman"/>
                <w:b/>
                <w:sz w:val="24"/>
                <w:szCs w:val="24"/>
              </w:rPr>
              <w:t>Economia Política: uma introdução crítica.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Coleção: Biblioteca Básica do Serviço Social, Vol. 1, 2006. Capítulo 2 “Categorias da (crítica da) Economia Política”. </w:t>
            </w:r>
          </w:p>
          <w:p w:rsidR="00666400" w:rsidRPr="00B323D9" w:rsidRDefault="00666400" w:rsidP="00666400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GALVÃO, Olímpio. “Raízes Históricas da Questão Fundiária no Brasil”, In: </w:t>
            </w:r>
            <w:r w:rsidRPr="00B32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Revista de Desenvolvimento Econômico. 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Ano VIII. No. 14. Julho de 2006, Salvador, BA. Pp.5-11. </w:t>
            </w:r>
          </w:p>
          <w:p w:rsidR="00666400" w:rsidRDefault="00666400" w:rsidP="00666400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FERNANDES, Florestan.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Anotações sobre Capitalismo Agrário e Mudança Social no Brasil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B323D9">
              <w:rPr>
                <w:rFonts w:ascii="Times New Roman" w:hAnsi="Times New Roman" w:cs="Times New Roman"/>
                <w:sz w:val="24"/>
                <w:szCs w:val="24"/>
              </w:rPr>
              <w:t xml:space="preserve">: FERNANDES, Florestan. </w:t>
            </w:r>
            <w:r w:rsidRPr="00B323D9">
              <w:rPr>
                <w:rFonts w:ascii="Times New Roman" w:hAnsi="Times New Roman" w:cs="Times New Roman"/>
                <w:b/>
                <w:sz w:val="24"/>
                <w:szCs w:val="24"/>
              </w:rPr>
              <w:t>Sociedade de classes e subdesenvolvimento</w:t>
            </w:r>
            <w:r w:rsidRPr="00B323D9">
              <w:rPr>
                <w:rFonts w:ascii="Times New Roman" w:hAnsi="Times New Roman" w:cs="Times New Roman"/>
                <w:sz w:val="24"/>
                <w:szCs w:val="24"/>
              </w:rPr>
              <w:t>. São Paulo: Global, 2008.</w:t>
            </w:r>
          </w:p>
          <w:p w:rsidR="00666400" w:rsidRPr="00B323D9" w:rsidRDefault="00666400" w:rsidP="00666400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GOMES,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Edaldo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5AC8">
              <w:rPr>
                <w:rFonts w:ascii="Times New Roman" w:hAnsi="Times New Roman" w:cs="Times New Roman"/>
                <w:b/>
                <w:sz w:val="24"/>
                <w:szCs w:val="24"/>
              </w:rPr>
              <w:t>A Questão Fundiária Brasileira. Uma abordagem histórica.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Apresentação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2006.  </w:t>
            </w:r>
          </w:p>
          <w:p w:rsidR="00666400" w:rsidRPr="00B323D9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00" w:rsidRPr="006373C1" w:rsidRDefault="00666400" w:rsidP="00666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3C1">
              <w:rPr>
                <w:rFonts w:ascii="Times New Roman" w:hAnsi="Times New Roman" w:cs="Times New Roman"/>
                <w:b/>
                <w:sz w:val="24"/>
                <w:szCs w:val="24"/>
              </w:rPr>
              <w:t>Bibliografia Complementar:</w:t>
            </w:r>
          </w:p>
          <w:p w:rsidR="00666400" w:rsidRPr="002A05A4" w:rsidRDefault="00666400" w:rsidP="00666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400" w:rsidRPr="00B40BA8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FERNANDES, Florestan. </w:t>
            </w:r>
            <w:r w:rsidRPr="002A05A4">
              <w:rPr>
                <w:rFonts w:ascii="Times New Roman" w:hAnsi="Times New Roman" w:cs="Times New Roman"/>
                <w:b/>
                <w:sz w:val="24"/>
                <w:szCs w:val="24"/>
              </w:rPr>
              <w:t>A Revolução Burguesa no Brasil. Ensaio de Interpretação Sociológica.</w:t>
            </w: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</w:t>
            </w:r>
            <w:proofErr w:type="spellStart"/>
            <w:r w:rsidRPr="002A05A4">
              <w:rPr>
                <w:rFonts w:ascii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2A05A4">
              <w:rPr>
                <w:rFonts w:ascii="Times New Roman" w:hAnsi="Times New Roman" w:cs="Times New Roman"/>
                <w:sz w:val="24"/>
                <w:szCs w:val="24"/>
              </w:rPr>
              <w:t>, 1975</w:t>
            </w:r>
            <w:r w:rsidRPr="00B40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6400" w:rsidRPr="00B40BA8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A8">
              <w:rPr>
                <w:rFonts w:ascii="Times New Roman" w:hAnsi="Times New Roman" w:cs="Times New Roman"/>
                <w:sz w:val="24"/>
                <w:szCs w:val="24"/>
              </w:rPr>
              <w:t xml:space="preserve">FREIRE, </w:t>
            </w:r>
            <w:proofErr w:type="spellStart"/>
            <w:r w:rsidRPr="00B40BA8">
              <w:rPr>
                <w:rFonts w:ascii="Times New Roman" w:hAnsi="Times New Roman" w:cs="Times New Roman"/>
                <w:sz w:val="24"/>
                <w:szCs w:val="24"/>
              </w:rPr>
              <w:t>Silene</w:t>
            </w:r>
            <w:proofErr w:type="spellEnd"/>
            <w:r w:rsidRPr="00B40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B4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Pensamento Autoritário e Modernidade no Brasil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B4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In: </w:t>
            </w:r>
            <w:r w:rsidRPr="00B40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Revista Em Pauta</w:t>
            </w:r>
            <w:r w:rsidRPr="00B4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Vol.6, Número 23, Julho 2009. FASSO/UERJ. </w:t>
            </w:r>
          </w:p>
          <w:p w:rsidR="00666400" w:rsidRPr="00B40BA8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A8">
              <w:rPr>
                <w:rFonts w:ascii="Times New Roman" w:hAnsi="Times New Roman" w:cs="Times New Roman"/>
                <w:sz w:val="24"/>
                <w:szCs w:val="24"/>
              </w:rPr>
              <w:t xml:space="preserve">PRADO JUNIOR, Caio. </w:t>
            </w:r>
            <w:r w:rsidRPr="00B40B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 Questão Agrária no Brasil</w:t>
            </w:r>
            <w:r w:rsidRPr="00B40BA8">
              <w:rPr>
                <w:rFonts w:ascii="Times New Roman" w:hAnsi="Times New Roman" w:cs="Times New Roman"/>
                <w:sz w:val="24"/>
                <w:szCs w:val="24"/>
              </w:rPr>
              <w:t>. 4ª ed. São Paulo: Brasiliense, 1987.</w:t>
            </w:r>
          </w:p>
          <w:p w:rsidR="00666400" w:rsidRPr="002A05A4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IANNI, Octavio. </w:t>
            </w:r>
            <w:r w:rsidRPr="00B40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Origens</w:t>
            </w:r>
            <w:r w:rsidRPr="002A0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Agrárias do Estado Brasileiro</w:t>
            </w:r>
            <w:r w:rsidRPr="002A0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São Paulo: Brasiliense, 2004.</w:t>
            </w:r>
          </w:p>
          <w:p w:rsidR="00666400" w:rsidRPr="002A05A4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MARTINS, José de Souza. </w:t>
            </w:r>
            <w:r w:rsidRPr="002A05A4">
              <w:rPr>
                <w:rFonts w:ascii="Times New Roman" w:hAnsi="Times New Roman" w:cs="Times New Roman"/>
                <w:b/>
                <w:sz w:val="24"/>
                <w:szCs w:val="24"/>
              </w:rPr>
              <w:t>O cativeiro da terra</w:t>
            </w: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>. São Paulo, HUCITEC, 1986.</w:t>
            </w:r>
          </w:p>
          <w:p w:rsidR="00666400" w:rsidRPr="002A05A4" w:rsidRDefault="00666400" w:rsidP="006664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_______. </w:t>
            </w:r>
            <w:r w:rsidRPr="002A0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Reforma </w:t>
            </w:r>
            <w:proofErr w:type="gramStart"/>
            <w:r w:rsidRPr="002A05A4">
              <w:rPr>
                <w:rFonts w:ascii="Times New Roman" w:hAnsi="Times New Roman" w:cs="Times New Roman"/>
                <w:b/>
                <w:sz w:val="24"/>
                <w:szCs w:val="24"/>
              </w:rPr>
              <w:t>Agrária, o impossível diálogo</w:t>
            </w:r>
            <w:proofErr w:type="gramEnd"/>
            <w:r w:rsidRPr="002A05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 São Paulo: Editora da Universidade de São Paulo - USP, 2004. (Introdução do livro p. 11-71)</w:t>
            </w:r>
          </w:p>
          <w:p w:rsidR="00666400" w:rsidRDefault="00666400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SILVA, José </w:t>
            </w:r>
            <w:proofErr w:type="spellStart"/>
            <w:r w:rsidRPr="002A05A4">
              <w:rPr>
                <w:rFonts w:ascii="Times New Roman" w:hAnsi="Times New Roman" w:cs="Times New Roman"/>
                <w:sz w:val="24"/>
                <w:szCs w:val="24"/>
              </w:rPr>
              <w:t>Graziano</w:t>
            </w:r>
            <w:proofErr w:type="spellEnd"/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05A4">
              <w:rPr>
                <w:rFonts w:ascii="Times New Roman" w:hAnsi="Times New Roman" w:cs="Times New Roman"/>
                <w:sz w:val="24"/>
                <w:szCs w:val="24"/>
              </w:rPr>
              <w:t>da.</w:t>
            </w:r>
            <w:proofErr w:type="spellEnd"/>
            <w:proofErr w:type="gramEnd"/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5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 que é Questão Agrária</w:t>
            </w:r>
            <w:r w:rsidRPr="002A05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 xml:space="preserve"> 2ª ed. </w:t>
            </w:r>
            <w:proofErr w:type="gramStart"/>
            <w:r w:rsidRPr="002A05A4">
              <w:rPr>
                <w:rStyle w:val="entry-tit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Coleção Primeiros</w:t>
            </w:r>
            <w:proofErr w:type="gramEnd"/>
            <w:r w:rsidRPr="002A05A4">
              <w:rPr>
                <w:rStyle w:val="entry-tit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Passos.</w:t>
            </w:r>
            <w:r w:rsidRPr="002A0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05A4">
              <w:rPr>
                <w:rFonts w:ascii="Times New Roman" w:hAnsi="Times New Roman" w:cs="Times New Roman"/>
                <w:sz w:val="24"/>
                <w:szCs w:val="24"/>
              </w:rPr>
              <w:t>São Paulo: Brasiliense, 1998.</w:t>
            </w:r>
          </w:p>
          <w:p w:rsidR="0013190C" w:rsidRDefault="0013190C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0C" w:rsidRDefault="0013190C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0C" w:rsidRPr="00C2210D" w:rsidRDefault="0013190C" w:rsidP="00131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Filmes:</w:t>
            </w:r>
          </w:p>
          <w:p w:rsidR="0013190C" w:rsidRDefault="0013190C" w:rsidP="001319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 Guerra de Canudos (dir. Sérgio Rezende, 1997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13190C" w:rsidRPr="00C2210D" w:rsidRDefault="0013190C" w:rsidP="00131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Esse Homem Vai Morrer – Um Faroeste Caboclo (dir. Emilio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Gallo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2008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13190C" w:rsidRPr="002A05A4" w:rsidRDefault="0013190C" w:rsidP="0066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EA4BF9" w:rsidRDefault="00EA4BF9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6D7" w:rsidRPr="00430D6B" w:rsidRDefault="00C266D7" w:rsidP="00430D6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430D6B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 xml:space="preserve">Unidade II: A Questão Agrária na contemporaneidade: direito </w:t>
            </w:r>
            <w:proofErr w:type="gramStart"/>
            <w:r w:rsidRPr="00430D6B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à</w:t>
            </w:r>
            <w:proofErr w:type="gramEnd"/>
            <w:r w:rsidRPr="00430D6B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 xml:space="preserve"> terra e à cidade</w:t>
            </w: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9DD" w:rsidRDefault="006129DD" w:rsidP="00C26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C266D7" w:rsidRPr="00C2210D" w:rsidRDefault="00C266D7" w:rsidP="00C26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6D7" w:rsidRPr="00A47EC8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6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VEIGA</w:t>
            </w:r>
            <w:proofErr w:type="gramEnd"/>
            <w:r w:rsidRPr="00B6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Jose </w:t>
            </w:r>
            <w:r w:rsidRPr="00A2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Eli.</w:t>
            </w:r>
            <w:r w:rsidRPr="00A21005">
              <w:rPr>
                <w:rStyle w:val="entry-tit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que é </w:t>
            </w:r>
            <w:r w:rsidRPr="00A47EC8">
              <w:rPr>
                <w:rStyle w:val="entry-titl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Reforma Agrária. </w:t>
            </w:r>
            <w:proofErr w:type="gramStart"/>
            <w:r w:rsidRPr="00A47EC8">
              <w:rPr>
                <w:rStyle w:val="entry-title"/>
                <w:rFonts w:ascii="Times New Roman" w:hAnsi="Times New Roman" w:cs="Times New Roman"/>
                <w:bCs/>
                <w:sz w:val="24"/>
                <w:szCs w:val="24"/>
              </w:rPr>
              <w:t>Coleção Primeiros</w:t>
            </w:r>
            <w:proofErr w:type="gramEnd"/>
            <w:r w:rsidRPr="00A47EC8">
              <w:rPr>
                <w:rStyle w:val="entry-title"/>
                <w:rFonts w:ascii="Times New Roman" w:hAnsi="Times New Roman" w:cs="Times New Roman"/>
                <w:bCs/>
                <w:sz w:val="24"/>
                <w:szCs w:val="24"/>
              </w:rPr>
              <w:t xml:space="preserve"> Passos.</w:t>
            </w:r>
            <w:r w:rsidRPr="00A47EC8">
              <w:rPr>
                <w:rFonts w:ascii="Times New Roman" w:hAnsi="Times New Roman" w:cs="Times New Roman"/>
                <w:sz w:val="24"/>
                <w:szCs w:val="24"/>
              </w:rPr>
              <w:t xml:space="preserve"> São Paulo: Brasiliense, 1986.</w:t>
            </w:r>
          </w:p>
          <w:p w:rsidR="00C266D7" w:rsidRPr="00415A8A" w:rsidRDefault="00C266D7" w:rsidP="00C266D7">
            <w:pPr>
              <w:shd w:val="clear" w:color="auto" w:fill="FFFFFF"/>
              <w:spacing w:line="32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proofErr w:type="gramStart"/>
            <w:r w:rsidRPr="00A47EC8">
              <w:rPr>
                <w:rFonts w:ascii="Times New Roman" w:hAnsi="Times New Roman" w:cs="Times New Roman"/>
                <w:sz w:val="24"/>
                <w:szCs w:val="24"/>
              </w:rPr>
              <w:t>2.2 OLIVEIRA</w:t>
            </w:r>
            <w:proofErr w:type="gramEnd"/>
            <w:r w:rsidRPr="00A47EC8">
              <w:rPr>
                <w:rFonts w:ascii="Times New Roman" w:hAnsi="Times New Roman" w:cs="Times New Roman"/>
                <w:sz w:val="24"/>
                <w:szCs w:val="24"/>
              </w:rPr>
              <w:t xml:space="preserve">, Samir. </w:t>
            </w:r>
            <w:r w:rsidRPr="00415A8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"Aquisição de terras no governo Dilma é uma tragédia"</w:t>
            </w:r>
            <w:r w:rsidRPr="00A47E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.</w:t>
            </w:r>
            <w:r w:rsidRPr="00A47EC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 xml:space="preserve"> In: http://www.mst.org.br/node/15770</w:t>
            </w:r>
          </w:p>
          <w:p w:rsidR="00C266D7" w:rsidRPr="00085A50" w:rsidRDefault="00C266D7" w:rsidP="00C266D7">
            <w:pPr>
              <w:pStyle w:val="Ttulo1"/>
              <w:spacing w:line="320" w:lineRule="atLeast"/>
              <w:outlineLvl w:val="0"/>
              <w:rPr>
                <w:sz w:val="24"/>
                <w:szCs w:val="24"/>
              </w:rPr>
            </w:pPr>
            <w:r w:rsidRPr="00264E89">
              <w:rPr>
                <w:sz w:val="24"/>
                <w:szCs w:val="24"/>
              </w:rPr>
              <w:t>2.3 TYGEL, Alan.</w:t>
            </w:r>
            <w:r w:rsidRPr="00A47E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r w:rsidRPr="00A47EC8">
              <w:rPr>
                <w:sz w:val="24"/>
                <w:szCs w:val="24"/>
              </w:rPr>
              <w:t xml:space="preserve">Integração </w:t>
            </w:r>
            <w:proofErr w:type="spellStart"/>
            <w:r w:rsidRPr="00085A50">
              <w:rPr>
                <w:sz w:val="24"/>
                <w:szCs w:val="24"/>
              </w:rPr>
              <w:t>latinoamericana</w:t>
            </w:r>
            <w:proofErr w:type="spellEnd"/>
            <w:r w:rsidRPr="00085A50">
              <w:rPr>
                <w:sz w:val="24"/>
                <w:szCs w:val="24"/>
              </w:rPr>
              <w:t xml:space="preserve"> é a forma para alcançar soberania”. In: http://www.mst.org.br/node/15725</w:t>
            </w:r>
          </w:p>
          <w:p w:rsidR="00C266D7" w:rsidRPr="00085A50" w:rsidRDefault="00C266D7" w:rsidP="00C266D7">
            <w:pPr>
              <w:pStyle w:val="Ttulo"/>
              <w:jc w:val="left"/>
              <w:rPr>
                <w:b w:val="0"/>
                <w:sz w:val="24"/>
                <w:szCs w:val="24"/>
              </w:rPr>
            </w:pP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6D7" w:rsidRPr="00C2210D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6D7" w:rsidRPr="00C2210D" w:rsidRDefault="00C266D7" w:rsidP="00C26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Complementar: </w:t>
            </w: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B91">
              <w:rPr>
                <w:rFonts w:ascii="Times New Roman" w:hAnsi="Times New Roman" w:cs="Times New Roman"/>
                <w:sz w:val="24"/>
                <w:szCs w:val="24"/>
              </w:rPr>
              <w:t xml:space="preserve">BRASIL. Lei no. 4947, de 06/04/1996. </w:t>
            </w:r>
            <w:r w:rsidRPr="00A20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Fixa Normas de Direito Agrário, Dispõe sobre o Sistema de Organização e Funcionamento do Instituto Brasileiro de Reforma Agrária, e dá outras Providências.</w:t>
            </w:r>
          </w:p>
          <w:p w:rsidR="00C266D7" w:rsidRDefault="00C266D7" w:rsidP="00C266D7">
            <w:pPr>
              <w:pStyle w:val="PargrafodaLista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3B4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  <w:r w:rsidRPr="00245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3B4">
              <w:rPr>
                <w:rFonts w:ascii="Times New Roman" w:hAnsi="Times New Roman" w:cs="Times New Roman"/>
                <w:sz w:val="24"/>
                <w:szCs w:val="24"/>
              </w:rPr>
              <w:t>ANDRADE</w:t>
            </w:r>
            <w:proofErr w:type="gramEnd"/>
            <w:r w:rsidRPr="002453B4">
              <w:rPr>
                <w:rFonts w:ascii="Times New Roman" w:hAnsi="Times New Roman" w:cs="Times New Roman"/>
                <w:sz w:val="24"/>
                <w:szCs w:val="24"/>
              </w:rPr>
              <w:t xml:space="preserve">, Renato Almeida de. </w:t>
            </w:r>
            <w:r w:rsidRPr="00245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Enfrentamento da Questão Social e o Terceiro Setor</w:t>
            </w:r>
            <w:r w:rsidRPr="002453B4">
              <w:rPr>
                <w:rFonts w:ascii="Times New Roman" w:hAnsi="Times New Roman" w:cs="Times New Roman"/>
                <w:sz w:val="24"/>
                <w:szCs w:val="24"/>
              </w:rPr>
              <w:t xml:space="preserve">: o Serviço Social e suas condições de trabalho nas ONGs. Vila Velha: </w:t>
            </w:r>
            <w:proofErr w:type="spellStart"/>
            <w:r w:rsidRPr="002453B4">
              <w:rPr>
                <w:rFonts w:ascii="Times New Roman" w:hAnsi="Times New Roman" w:cs="Times New Roman"/>
                <w:sz w:val="24"/>
                <w:szCs w:val="24"/>
              </w:rPr>
              <w:t>Univila</w:t>
            </w:r>
            <w:proofErr w:type="spellEnd"/>
            <w:r w:rsidRPr="002453B4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 w:rsidR="00C266D7" w:rsidRDefault="00C266D7" w:rsidP="00C266D7">
            <w:pPr>
              <w:pStyle w:val="Ttulo"/>
              <w:jc w:val="left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085A50">
              <w:rPr>
                <w:b w:val="0"/>
                <w:sz w:val="24"/>
                <w:szCs w:val="24"/>
              </w:rPr>
              <w:t>2.4 BARROS</w:t>
            </w:r>
            <w:proofErr w:type="gramEnd"/>
            <w:r w:rsidRPr="00085A50">
              <w:rPr>
                <w:b w:val="0"/>
                <w:sz w:val="24"/>
                <w:szCs w:val="24"/>
              </w:rPr>
              <w:t xml:space="preserve">, Geraldo. </w:t>
            </w:r>
            <w:r w:rsidRPr="00085A50">
              <w:rPr>
                <w:sz w:val="24"/>
                <w:szCs w:val="24"/>
              </w:rPr>
              <w:t>AGRONEGÓCIO BRASILEIRO</w:t>
            </w:r>
            <w:r>
              <w:rPr>
                <w:sz w:val="24"/>
                <w:szCs w:val="24"/>
              </w:rPr>
              <w:t xml:space="preserve"> </w:t>
            </w:r>
            <w:r w:rsidRPr="00085A50">
              <w:rPr>
                <w:b w:val="0"/>
                <w:bCs w:val="0"/>
                <w:sz w:val="24"/>
                <w:szCs w:val="24"/>
              </w:rPr>
              <w:t>Perspectivas, desafios e uma agenda para seu desenvolvimento</w:t>
            </w:r>
            <w:r>
              <w:rPr>
                <w:b w:val="0"/>
                <w:bCs w:val="0"/>
                <w:sz w:val="24"/>
                <w:szCs w:val="24"/>
              </w:rPr>
              <w:t xml:space="preserve">. CEPEA, USP. 2006. </w:t>
            </w:r>
          </w:p>
          <w:p w:rsidR="00C266D7" w:rsidRPr="00A20B91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6D7" w:rsidRPr="0062040B" w:rsidRDefault="00C266D7" w:rsidP="00C26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Filme: </w:t>
            </w:r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6D7" w:rsidRPr="00E174C8" w:rsidRDefault="00C266D7" w:rsidP="00C266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Josué de Castro – Cidadão do Mundo (dir. Silvio </w:t>
            </w:r>
            <w:proofErr w:type="spellStart"/>
            <w:r w:rsidRPr="00E174C8">
              <w:rPr>
                <w:rFonts w:ascii="Times New Roman" w:hAnsi="Times New Roman" w:cs="Times New Roman"/>
                <w:i/>
                <w:sz w:val="24"/>
                <w:szCs w:val="24"/>
              </w:rPr>
              <w:t>Tendler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1994 50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min</w:t>
            </w:r>
            <w:proofErr w:type="spellEnd"/>
            <w:proofErr w:type="gramStart"/>
            <w:r w:rsidRPr="00E174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C266D7" w:rsidRDefault="00C266D7" w:rsidP="00C266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 Mundo Segundo a Mão Santo (dir. Marie-Monique Robin)</w:t>
            </w:r>
          </w:p>
          <w:p w:rsidR="00C266D7" w:rsidRPr="00C2210D" w:rsidRDefault="00C266D7" w:rsidP="00C2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Terra para Rose (1 1987, 84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e O Sonho de Rose – 10 anos depois (2-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1997, 92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min.) (dir. Tetê Moraes)</w:t>
            </w:r>
          </w:p>
          <w:p w:rsidR="00415126" w:rsidRPr="00C2210D" w:rsidRDefault="00415126" w:rsidP="00C2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066"/>
        <w:gridCol w:w="8390"/>
      </w:tblGrid>
      <w:tr w:rsidR="00415126" w:rsidTr="005900C2">
        <w:tc>
          <w:tcPr>
            <w:tcW w:w="10456" w:type="dxa"/>
            <w:gridSpan w:val="2"/>
          </w:tcPr>
          <w:p w:rsidR="00415126" w:rsidRDefault="00C266D7" w:rsidP="00DA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Crono</w:t>
            </w:r>
            <w:r w:rsidR="00415126" w:rsidRPr="00B17E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grama da Disciplina </w:t>
            </w:r>
          </w:p>
        </w:tc>
      </w:tr>
      <w:tr w:rsidR="00415126" w:rsidTr="005900C2">
        <w:tc>
          <w:tcPr>
            <w:tcW w:w="2066" w:type="dxa"/>
          </w:tcPr>
          <w:p w:rsidR="00415126" w:rsidRDefault="00415126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A98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</w:t>
            </w:r>
          </w:p>
          <w:p w:rsidR="00D95A98" w:rsidRDefault="00D95A9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0" w:type="dxa"/>
          </w:tcPr>
          <w:p w:rsidR="00F338D9" w:rsidRPr="00D5172B" w:rsidRDefault="00F338D9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B">
              <w:rPr>
                <w:rFonts w:ascii="Times New Roman" w:hAnsi="Times New Roman" w:cs="Times New Roman"/>
                <w:sz w:val="24"/>
                <w:szCs w:val="24"/>
              </w:rPr>
              <w:t>Apresentação da disciplina.</w:t>
            </w:r>
          </w:p>
          <w:p w:rsidR="00415126" w:rsidRDefault="00EB4A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Discussão da bibliografia </w:t>
            </w:r>
          </w:p>
          <w:p w:rsidR="00EB4A63" w:rsidRDefault="00EB4A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 </w:t>
            </w:r>
          </w:p>
          <w:p w:rsidR="00EB6FB9" w:rsidRPr="00F22563" w:rsidRDefault="00EB4A63" w:rsidP="00EE792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63">
              <w:rPr>
                <w:rFonts w:ascii="Times New Roman" w:hAnsi="Times New Roman" w:cs="Times New Roman"/>
                <w:sz w:val="24"/>
                <w:szCs w:val="24"/>
              </w:rPr>
              <w:t xml:space="preserve">Item 1.1 </w:t>
            </w:r>
          </w:p>
        </w:tc>
      </w:tr>
      <w:tr w:rsidR="00A51988" w:rsidTr="005900C2">
        <w:tc>
          <w:tcPr>
            <w:tcW w:w="2066" w:type="dxa"/>
          </w:tcPr>
          <w:p w:rsidR="00A51988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</w:tc>
        <w:tc>
          <w:tcPr>
            <w:tcW w:w="8390" w:type="dxa"/>
          </w:tcPr>
          <w:p w:rsidR="00A51988" w:rsidRPr="00E82AF3" w:rsidRDefault="00E82AF3" w:rsidP="00E82AF3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AF3">
              <w:rPr>
                <w:rFonts w:ascii="Times New Roman" w:hAnsi="Times New Roman" w:cs="Times New Roman"/>
                <w:b/>
                <w:sz w:val="24"/>
                <w:szCs w:val="24"/>
              </w:rPr>
              <w:t>CBAS 2016</w:t>
            </w:r>
          </w:p>
        </w:tc>
      </w:tr>
      <w:tr w:rsidR="00F22563" w:rsidTr="005900C2">
        <w:tc>
          <w:tcPr>
            <w:tcW w:w="2066" w:type="dxa"/>
          </w:tcPr>
          <w:p w:rsidR="00F22563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</w:tc>
        <w:tc>
          <w:tcPr>
            <w:tcW w:w="8390" w:type="dxa"/>
          </w:tcPr>
          <w:p w:rsidR="00771BE1" w:rsidRPr="003842C2" w:rsidRDefault="004A5C49" w:rsidP="004A5C4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Repetição 31/08 (devido </w:t>
            </w:r>
            <w:r w:rsidR="003842C2"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às inclusões) </w:t>
            </w:r>
          </w:p>
          <w:p w:rsidR="00F22563" w:rsidRDefault="00EB4A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Filme: </w:t>
            </w:r>
            <w:r w:rsidRPr="00EE2589">
              <w:rPr>
                <w:rFonts w:ascii="Times New Roman" w:hAnsi="Times New Roman" w:cs="Times New Roman"/>
                <w:i/>
                <w:sz w:val="24"/>
                <w:szCs w:val="24"/>
              </w:rPr>
              <w:t>Guerra de Canudos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589" w:rsidRDefault="00EE2589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1.1 (término) </w:t>
            </w:r>
          </w:p>
          <w:p w:rsidR="00B2324E" w:rsidRPr="00B2324E" w:rsidRDefault="00EE7925" w:rsidP="00C6320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Discussão texto </w:t>
            </w:r>
          </w:p>
        </w:tc>
      </w:tr>
      <w:tr w:rsidR="00415126" w:rsidTr="005900C2">
        <w:tc>
          <w:tcPr>
            <w:tcW w:w="2066" w:type="dxa"/>
          </w:tcPr>
          <w:p w:rsidR="00415126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</w:tc>
        <w:tc>
          <w:tcPr>
            <w:tcW w:w="8390" w:type="dxa"/>
          </w:tcPr>
          <w:p w:rsidR="00EE2589" w:rsidRDefault="00EE2589" w:rsidP="00EE258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589" w:rsidRDefault="00EE2589" w:rsidP="00EB6FB9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1.2 </w:t>
            </w:r>
          </w:p>
          <w:p w:rsidR="00EE2589" w:rsidRDefault="00EE2589" w:rsidP="00EB6FB9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Filme: </w:t>
            </w:r>
            <w:r w:rsidRPr="00EE2589">
              <w:rPr>
                <w:rFonts w:ascii="Times New Roman" w:hAnsi="Times New Roman" w:cs="Times New Roman"/>
                <w:i/>
                <w:sz w:val="24"/>
                <w:szCs w:val="24"/>
              </w:rPr>
              <w:t>Esse homem vai morrer – um Faroeste Caboclo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0C2" w:rsidRDefault="005900C2" w:rsidP="005900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925" w:rsidRPr="005900C2" w:rsidRDefault="00EE7925" w:rsidP="00EE7925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C2">
              <w:rPr>
                <w:rFonts w:ascii="Times New Roman" w:hAnsi="Times New Roman" w:cs="Times New Roman"/>
                <w:b/>
                <w:sz w:val="24"/>
                <w:szCs w:val="24"/>
              </w:rPr>
              <w:t>Primeira avaliação:</w:t>
            </w:r>
            <w:r w:rsidRPr="005900C2">
              <w:rPr>
                <w:rFonts w:ascii="Times New Roman" w:hAnsi="Times New Roman" w:cs="Times New Roman"/>
                <w:sz w:val="24"/>
                <w:szCs w:val="24"/>
              </w:rPr>
              <w:t xml:space="preserve"> tecer um posicionamento crítico face ao filme </w:t>
            </w:r>
            <w:r w:rsidR="005900C2" w:rsidRPr="005900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Esse Homem Vai Morrer – Um Faroeste Caboclo (dir. Emilio </w:t>
            </w:r>
            <w:proofErr w:type="spellStart"/>
            <w:r w:rsidR="005900C2" w:rsidRPr="005900C2">
              <w:rPr>
                <w:rFonts w:ascii="Times New Roman" w:hAnsi="Times New Roman" w:cs="Times New Roman"/>
                <w:i/>
                <w:sz w:val="24"/>
                <w:szCs w:val="24"/>
              </w:rPr>
              <w:t>Gallo</w:t>
            </w:r>
            <w:proofErr w:type="spellEnd"/>
            <w:r w:rsidR="005900C2" w:rsidRPr="005900C2">
              <w:rPr>
                <w:rFonts w:ascii="Times New Roman" w:hAnsi="Times New Roman" w:cs="Times New Roman"/>
                <w:i/>
                <w:sz w:val="24"/>
                <w:szCs w:val="24"/>
              </w:rPr>
              <w:t>, 2008),</w:t>
            </w:r>
            <w:r w:rsidRPr="005900C2">
              <w:rPr>
                <w:rFonts w:ascii="Times New Roman" w:hAnsi="Times New Roman" w:cs="Times New Roman"/>
                <w:sz w:val="24"/>
                <w:szCs w:val="24"/>
              </w:rPr>
              <w:t xml:space="preserve"> articulando o mesmo ao texto 1.2, em nível de argumentação. </w:t>
            </w:r>
            <w:r w:rsidRPr="0059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Organização:</w:t>
            </w:r>
            <w:r w:rsidRPr="005900C2">
              <w:rPr>
                <w:rFonts w:ascii="Times New Roman" w:hAnsi="Times New Roman" w:cs="Times New Roman"/>
                <w:sz w:val="24"/>
                <w:szCs w:val="24"/>
              </w:rPr>
              <w:t xml:space="preserve"> mínimo de duas laudas; fonte </w:t>
            </w:r>
            <w:proofErr w:type="spellStart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arial</w:t>
            </w:r>
            <w:proofErr w:type="spellEnd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 xml:space="preserve"> 12; espaçamento 1,5; margens </w:t>
            </w:r>
            <w:proofErr w:type="spellStart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proofErr w:type="spellEnd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 xml:space="preserve"> 2,5 e </w:t>
            </w:r>
            <w:proofErr w:type="spellStart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esq</w:t>
            </w:r>
            <w:proofErr w:type="spellEnd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5900C2">
              <w:rPr>
                <w:rFonts w:ascii="Times New Roman" w:hAnsi="Times New Roman" w:cs="Times New Roman"/>
                <w:sz w:val="24"/>
                <w:szCs w:val="24"/>
              </w:rPr>
              <w:t xml:space="preserve"> 3,0. </w:t>
            </w:r>
            <w:r w:rsidR="00030F71" w:rsidRPr="005900C2">
              <w:rPr>
                <w:rFonts w:ascii="Times New Roman" w:hAnsi="Times New Roman" w:cs="Times New Roman"/>
                <w:b/>
                <w:sz w:val="24"/>
                <w:szCs w:val="24"/>
              </w:rPr>
              <w:t>Entrega em 05/10</w:t>
            </w:r>
            <w:r w:rsidRPr="005900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38D9" w:rsidRPr="00F338D9" w:rsidRDefault="00B2324E" w:rsidP="00EE258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126" w:rsidTr="005900C2">
        <w:tc>
          <w:tcPr>
            <w:tcW w:w="2066" w:type="dxa"/>
          </w:tcPr>
          <w:p w:rsidR="00D86CD9" w:rsidRDefault="00D86CD9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</w:tc>
        <w:tc>
          <w:tcPr>
            <w:tcW w:w="8390" w:type="dxa"/>
          </w:tcPr>
          <w:p w:rsidR="00DD167D" w:rsidRDefault="00DD167D" w:rsidP="00EB6FB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  <w:r w:rsidR="00D95BD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D86CD9" w:rsidRPr="00DD167D" w:rsidRDefault="00D95BD4" w:rsidP="00C63209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1.4 </w:t>
            </w:r>
          </w:p>
        </w:tc>
      </w:tr>
      <w:tr w:rsidR="00415126" w:rsidTr="005900C2">
        <w:tc>
          <w:tcPr>
            <w:tcW w:w="2066" w:type="dxa"/>
          </w:tcPr>
          <w:p w:rsidR="00415126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8390" w:type="dxa"/>
          </w:tcPr>
          <w:p w:rsidR="00415126" w:rsidRPr="00E005C7" w:rsidRDefault="00E005C7" w:rsidP="00E005C7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II </w:t>
            </w:r>
          </w:p>
          <w:p w:rsidR="00E005C7" w:rsidRDefault="00E005C7" w:rsidP="00E005C7">
            <w:pPr>
              <w:pStyle w:val="PargrafodaLista"/>
              <w:numPr>
                <w:ilvl w:val="0"/>
                <w:numId w:val="25"/>
              </w:numPr>
              <w:ind w:left="769" w:hanging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Filme: O Mundo Segundo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MonSanto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005C7" w:rsidRPr="007F6023" w:rsidRDefault="00E005C7" w:rsidP="00E005C7">
            <w:pPr>
              <w:pStyle w:val="PargrafodaLista"/>
              <w:numPr>
                <w:ilvl w:val="0"/>
                <w:numId w:val="25"/>
              </w:numPr>
              <w:ind w:left="76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Texto: 2.2; 2.3 </w:t>
            </w:r>
          </w:p>
          <w:p w:rsidR="00202717" w:rsidRDefault="00202717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5900C2">
        <w:tc>
          <w:tcPr>
            <w:tcW w:w="2066" w:type="dxa"/>
          </w:tcPr>
          <w:p w:rsidR="00415126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8390" w:type="dxa"/>
          </w:tcPr>
          <w:p w:rsidR="00922261" w:rsidRDefault="00922261" w:rsidP="00922261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54C" w:rsidRDefault="00922261" w:rsidP="00794E86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Feriado – Nossa Senhora Aparecida</w:t>
            </w:r>
          </w:p>
          <w:p w:rsidR="00922261" w:rsidRPr="00562471" w:rsidRDefault="00922261" w:rsidP="00922261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FA3" w:rsidTr="005900C2">
        <w:tc>
          <w:tcPr>
            <w:tcW w:w="2066" w:type="dxa"/>
          </w:tcPr>
          <w:p w:rsidR="006A4FA3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8390" w:type="dxa"/>
          </w:tcPr>
          <w:p w:rsidR="004A4F25" w:rsidRPr="004A4F25" w:rsidRDefault="004A4F25" w:rsidP="00B2324E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2.1</w:t>
            </w:r>
          </w:p>
          <w:p w:rsidR="00FB772E" w:rsidRPr="00B2324E" w:rsidRDefault="004A4F25" w:rsidP="00B2324E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Discussão do documentário – </w:t>
            </w:r>
            <w:r w:rsidRPr="004A4F25">
              <w:rPr>
                <w:rFonts w:ascii="Times New Roman" w:hAnsi="Times New Roman" w:cs="Times New Roman"/>
                <w:i/>
                <w:sz w:val="24"/>
                <w:szCs w:val="24"/>
              </w:rPr>
              <w:t>Terra para Rose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24E" w:rsidRPr="004A4F25" w:rsidRDefault="00B2324E" w:rsidP="004A4F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</w:p>
        </w:tc>
      </w:tr>
      <w:tr w:rsidR="006A4FA3" w:rsidTr="005900C2">
        <w:tc>
          <w:tcPr>
            <w:tcW w:w="2066" w:type="dxa"/>
          </w:tcPr>
          <w:p w:rsidR="006A4FA3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8390" w:type="dxa"/>
          </w:tcPr>
          <w:p w:rsidR="00EF73A6" w:rsidRPr="004A4F25" w:rsidRDefault="00EF73A6" w:rsidP="00EF73A6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2.1</w:t>
            </w:r>
          </w:p>
          <w:p w:rsidR="00EF73A6" w:rsidRPr="00B2324E" w:rsidRDefault="00EF73A6" w:rsidP="00EF73A6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Discussão do documentário – </w:t>
            </w:r>
            <w:proofErr w:type="gramStart"/>
            <w:r w:rsidRPr="004A4F25">
              <w:rPr>
                <w:rFonts w:ascii="Times New Roman" w:hAnsi="Times New Roman" w:cs="Times New Roman"/>
                <w:i/>
                <w:sz w:val="24"/>
                <w:szCs w:val="24"/>
              </w:rPr>
              <w:t>Sonho</w:t>
            </w:r>
            <w:proofErr w:type="gramEnd"/>
            <w:r w:rsidRPr="004A4F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Rose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 anos depois)</w:t>
            </w:r>
          </w:p>
          <w:p w:rsidR="006870FF" w:rsidRPr="00882357" w:rsidRDefault="006870FF" w:rsidP="006870FF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88" w:rsidTr="005900C2">
        <w:tc>
          <w:tcPr>
            <w:tcW w:w="2066" w:type="dxa"/>
          </w:tcPr>
          <w:p w:rsidR="00A51988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02/11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0" w:type="dxa"/>
          </w:tcPr>
          <w:p w:rsidR="00A51988" w:rsidRDefault="00A51988" w:rsidP="00461119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09" w:rsidRPr="00461119" w:rsidRDefault="003C6709" w:rsidP="00461119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Feriado: Finados </w:t>
            </w:r>
          </w:p>
          <w:p w:rsidR="00461119" w:rsidRDefault="00461119" w:rsidP="0046111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5900C2">
        <w:tc>
          <w:tcPr>
            <w:tcW w:w="2066" w:type="dxa"/>
          </w:tcPr>
          <w:p w:rsidR="00020918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20918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8390" w:type="dxa"/>
          </w:tcPr>
          <w:p w:rsidR="00EF73A6" w:rsidRPr="006870FF" w:rsidRDefault="00EF73A6" w:rsidP="00EF73A6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Mesa Movimentos Sociais Agrários </w:t>
            </w:r>
            <w:r w:rsidR="000D2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Urbanos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a luta no campo e na cidade</w:t>
            </w:r>
          </w:p>
          <w:p w:rsidR="00EB6FB9" w:rsidRPr="00B2324E" w:rsidRDefault="00EB6FB9" w:rsidP="00EF73A6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391" w:rsidTr="005900C2">
        <w:tc>
          <w:tcPr>
            <w:tcW w:w="2066" w:type="dxa"/>
          </w:tcPr>
          <w:p w:rsidR="00F97391" w:rsidRDefault="006129D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0918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8390" w:type="dxa"/>
          </w:tcPr>
          <w:p w:rsidR="007E7293" w:rsidRPr="004B3DF5" w:rsidRDefault="007E7293" w:rsidP="007E7293">
            <w:pPr>
              <w:pStyle w:val="PargrafodaLista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B3DF5">
              <w:rPr>
                <w:rFonts w:ascii="Times New Roman" w:hAnsi="Times New Roman" w:cs="Times New Roman"/>
                <w:sz w:val="24"/>
                <w:szCs w:val="24"/>
              </w:rPr>
              <w:t xml:space="preserve">Seminários Avaliativos </w:t>
            </w:r>
          </w:p>
          <w:p w:rsidR="007E7293" w:rsidRPr="00332695" w:rsidRDefault="007E7293" w:rsidP="007E729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26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Seminário</w:t>
            </w:r>
            <w:proofErr w:type="gramStart"/>
            <w:r w:rsidRPr="003326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</w:p>
          <w:p w:rsidR="007E7293" w:rsidRPr="007E7293" w:rsidRDefault="007E7293" w:rsidP="007E729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7E7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MST </w:t>
            </w:r>
          </w:p>
          <w:p w:rsidR="007E7293" w:rsidRPr="007E7293" w:rsidRDefault="007E7293" w:rsidP="007E729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i/>
                <w:sz w:val="24"/>
                <w:szCs w:val="24"/>
              </w:rPr>
              <w:t>Comissão Pastoral da Terra</w:t>
            </w:r>
            <w:proofErr w:type="gramStart"/>
            <w:r w:rsidRPr="007E7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7E7293" w:rsidRPr="00EF73A6" w:rsidRDefault="007E7293" w:rsidP="007E729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</w:p>
        </w:tc>
      </w:tr>
      <w:tr w:rsidR="00A3103C" w:rsidTr="005900C2">
        <w:tc>
          <w:tcPr>
            <w:tcW w:w="2066" w:type="dxa"/>
          </w:tcPr>
          <w:p w:rsidR="00A3103C" w:rsidRDefault="00372384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0918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8390" w:type="dxa"/>
          </w:tcPr>
          <w:p w:rsidR="007E7293" w:rsidRPr="007E7293" w:rsidRDefault="007E7293" w:rsidP="007E7293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E72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Seminário</w:t>
            </w:r>
            <w:proofErr w:type="gramStart"/>
            <w:r w:rsidRPr="007E72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</w:p>
          <w:p w:rsidR="007E7293" w:rsidRPr="007E7293" w:rsidRDefault="007E7293" w:rsidP="007E7293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End"/>
            <w:r w:rsidRPr="007E7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Via Campesina </w:t>
            </w:r>
          </w:p>
          <w:p w:rsidR="00EE672F" w:rsidRPr="007E7293" w:rsidRDefault="007E7293" w:rsidP="007E729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i/>
                <w:sz w:val="24"/>
                <w:szCs w:val="24"/>
              </w:rPr>
              <w:t>Movimento dos Atingidos por Barragens</w:t>
            </w:r>
          </w:p>
        </w:tc>
      </w:tr>
      <w:tr w:rsidR="001D2C7B" w:rsidTr="005900C2">
        <w:tc>
          <w:tcPr>
            <w:tcW w:w="2066" w:type="dxa"/>
          </w:tcPr>
          <w:p w:rsidR="001D2C7B" w:rsidRDefault="00372384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0918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8390" w:type="dxa"/>
          </w:tcPr>
          <w:p w:rsidR="004B3DF5" w:rsidRPr="004B3DF5" w:rsidRDefault="004B3DF5" w:rsidP="004B3DF5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B3DF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Seminário</w:t>
            </w:r>
            <w:proofErr w:type="gramStart"/>
            <w:r w:rsidRPr="004B3DF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</w:t>
            </w:r>
          </w:p>
          <w:p w:rsidR="004B3DF5" w:rsidRPr="004B3DF5" w:rsidRDefault="004B3DF5" w:rsidP="004B3DF5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End"/>
            <w:r w:rsidRPr="004B3DF5">
              <w:rPr>
                <w:rFonts w:ascii="Times New Roman" w:hAnsi="Times New Roman" w:cs="Times New Roman"/>
                <w:i/>
                <w:sz w:val="24"/>
                <w:szCs w:val="24"/>
              </w:rPr>
              <w:t>Contag</w:t>
            </w:r>
            <w:proofErr w:type="spellEnd"/>
            <w:r w:rsidRPr="004B3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2C7B" w:rsidRPr="004B3DF5" w:rsidRDefault="004B3DF5" w:rsidP="004B3DF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DF5">
              <w:rPr>
                <w:rFonts w:ascii="Times New Roman" w:hAnsi="Times New Roman" w:cs="Times New Roman"/>
                <w:i/>
                <w:sz w:val="24"/>
                <w:szCs w:val="24"/>
              </w:rPr>
              <w:t>Movimento de Luta pela Terra</w:t>
            </w:r>
          </w:p>
        </w:tc>
      </w:tr>
      <w:tr w:rsidR="00E82AF3" w:rsidTr="005900C2">
        <w:tc>
          <w:tcPr>
            <w:tcW w:w="2066" w:type="dxa"/>
          </w:tcPr>
          <w:p w:rsidR="00E82AF3" w:rsidRDefault="00372384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82AF3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8390" w:type="dxa"/>
          </w:tcPr>
          <w:p w:rsidR="00E82AF3" w:rsidRPr="00E82AF3" w:rsidRDefault="00E82AF3" w:rsidP="00DB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AF3">
              <w:rPr>
                <w:rFonts w:ascii="Times New Roman" w:hAnsi="Times New Roman" w:cs="Times New Roman"/>
                <w:b/>
                <w:sz w:val="24"/>
                <w:szCs w:val="24"/>
              </w:rPr>
              <w:t>ENPESS 2016</w:t>
            </w:r>
          </w:p>
        </w:tc>
      </w:tr>
      <w:tr w:rsidR="00A3103C" w:rsidTr="005900C2">
        <w:tc>
          <w:tcPr>
            <w:tcW w:w="2066" w:type="dxa"/>
          </w:tcPr>
          <w:p w:rsidR="0054097A" w:rsidRPr="006929A1" w:rsidRDefault="00372384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2AF3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8390" w:type="dxa"/>
          </w:tcPr>
          <w:p w:rsidR="00A96C3B" w:rsidRPr="00A96C3B" w:rsidRDefault="00060E0E" w:rsidP="00EB6FB9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Prova Final</w:t>
            </w:r>
          </w:p>
        </w:tc>
      </w:tr>
    </w:tbl>
    <w:p w:rsidR="00E56322" w:rsidRDefault="00E56322" w:rsidP="00384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6322" w:rsidSect="00B30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AF7"/>
    <w:multiLevelType w:val="hybridMultilevel"/>
    <w:tmpl w:val="C554B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4E3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C74485"/>
    <w:multiLevelType w:val="hybridMultilevel"/>
    <w:tmpl w:val="C100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695D"/>
    <w:multiLevelType w:val="hybridMultilevel"/>
    <w:tmpl w:val="E4180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57BDA"/>
    <w:multiLevelType w:val="multilevel"/>
    <w:tmpl w:val="7806F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5F40EF"/>
    <w:multiLevelType w:val="hybridMultilevel"/>
    <w:tmpl w:val="87568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24A3E"/>
    <w:multiLevelType w:val="hybridMultilevel"/>
    <w:tmpl w:val="F6B8ACD8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58E0DEB"/>
    <w:multiLevelType w:val="hybridMultilevel"/>
    <w:tmpl w:val="529A5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6647D"/>
    <w:multiLevelType w:val="hybridMultilevel"/>
    <w:tmpl w:val="B0927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C51DA"/>
    <w:multiLevelType w:val="hybridMultilevel"/>
    <w:tmpl w:val="C5B09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B35C8"/>
    <w:multiLevelType w:val="hybridMultilevel"/>
    <w:tmpl w:val="0900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03151"/>
    <w:multiLevelType w:val="hybridMultilevel"/>
    <w:tmpl w:val="62444A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B41C88"/>
    <w:multiLevelType w:val="hybridMultilevel"/>
    <w:tmpl w:val="91E20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81AFE"/>
    <w:multiLevelType w:val="hybridMultilevel"/>
    <w:tmpl w:val="B8EE1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D26B1"/>
    <w:multiLevelType w:val="hybridMultilevel"/>
    <w:tmpl w:val="2FC60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3565A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A1D10D1"/>
    <w:multiLevelType w:val="hybridMultilevel"/>
    <w:tmpl w:val="C80AC47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AE20321"/>
    <w:multiLevelType w:val="hybridMultilevel"/>
    <w:tmpl w:val="C254A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32F8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C645C5D"/>
    <w:multiLevelType w:val="hybridMultilevel"/>
    <w:tmpl w:val="DD48B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A0E60"/>
    <w:multiLevelType w:val="multilevel"/>
    <w:tmpl w:val="587AC7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42A15B4"/>
    <w:multiLevelType w:val="hybridMultilevel"/>
    <w:tmpl w:val="BC72F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66631"/>
    <w:multiLevelType w:val="hybridMultilevel"/>
    <w:tmpl w:val="3AC61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A4127"/>
    <w:multiLevelType w:val="hybridMultilevel"/>
    <w:tmpl w:val="9D7AE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72B11"/>
    <w:multiLevelType w:val="hybridMultilevel"/>
    <w:tmpl w:val="AF40B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E39DC"/>
    <w:multiLevelType w:val="hybridMultilevel"/>
    <w:tmpl w:val="F8BE1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227F"/>
    <w:multiLevelType w:val="hybridMultilevel"/>
    <w:tmpl w:val="1570D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A0ABE"/>
    <w:multiLevelType w:val="hybridMultilevel"/>
    <w:tmpl w:val="A3989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94ED2"/>
    <w:multiLevelType w:val="hybridMultilevel"/>
    <w:tmpl w:val="FA8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700C4E"/>
    <w:multiLevelType w:val="hybridMultilevel"/>
    <w:tmpl w:val="6BBEA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F3E92"/>
    <w:multiLevelType w:val="hybridMultilevel"/>
    <w:tmpl w:val="3B70A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176DD"/>
    <w:multiLevelType w:val="hybridMultilevel"/>
    <w:tmpl w:val="03482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F5C8B"/>
    <w:multiLevelType w:val="hybridMultilevel"/>
    <w:tmpl w:val="F59AA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C10A7"/>
    <w:multiLevelType w:val="hybridMultilevel"/>
    <w:tmpl w:val="0444E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4343F"/>
    <w:multiLevelType w:val="hybridMultilevel"/>
    <w:tmpl w:val="08809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62C55"/>
    <w:multiLevelType w:val="hybridMultilevel"/>
    <w:tmpl w:val="CFACBA5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F4324"/>
    <w:multiLevelType w:val="hybridMultilevel"/>
    <w:tmpl w:val="6E7C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507B4"/>
    <w:multiLevelType w:val="hybridMultilevel"/>
    <w:tmpl w:val="8C146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D79B9"/>
    <w:multiLevelType w:val="hybridMultilevel"/>
    <w:tmpl w:val="DBC47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12E7C"/>
    <w:multiLevelType w:val="hybridMultilevel"/>
    <w:tmpl w:val="9C68B6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4"/>
  </w:num>
  <w:num w:numId="5">
    <w:abstractNumId w:val="9"/>
  </w:num>
  <w:num w:numId="6">
    <w:abstractNumId w:val="5"/>
  </w:num>
  <w:num w:numId="7">
    <w:abstractNumId w:val="25"/>
  </w:num>
  <w:num w:numId="8">
    <w:abstractNumId w:val="19"/>
  </w:num>
  <w:num w:numId="9">
    <w:abstractNumId w:val="7"/>
  </w:num>
  <w:num w:numId="10">
    <w:abstractNumId w:val="36"/>
  </w:num>
  <w:num w:numId="11">
    <w:abstractNumId w:val="17"/>
  </w:num>
  <w:num w:numId="12">
    <w:abstractNumId w:val="20"/>
  </w:num>
  <w:num w:numId="13">
    <w:abstractNumId w:val="35"/>
  </w:num>
  <w:num w:numId="14">
    <w:abstractNumId w:val="16"/>
  </w:num>
  <w:num w:numId="15">
    <w:abstractNumId w:val="22"/>
  </w:num>
  <w:num w:numId="16">
    <w:abstractNumId w:val="24"/>
  </w:num>
  <w:num w:numId="17">
    <w:abstractNumId w:val="37"/>
  </w:num>
  <w:num w:numId="18">
    <w:abstractNumId w:val="12"/>
  </w:num>
  <w:num w:numId="19">
    <w:abstractNumId w:val="3"/>
  </w:num>
  <w:num w:numId="20">
    <w:abstractNumId w:val="11"/>
  </w:num>
  <w:num w:numId="21">
    <w:abstractNumId w:val="21"/>
  </w:num>
  <w:num w:numId="22">
    <w:abstractNumId w:val="31"/>
  </w:num>
  <w:num w:numId="23">
    <w:abstractNumId w:val="10"/>
  </w:num>
  <w:num w:numId="24">
    <w:abstractNumId w:val="26"/>
  </w:num>
  <w:num w:numId="25">
    <w:abstractNumId w:val="39"/>
  </w:num>
  <w:num w:numId="26">
    <w:abstractNumId w:val="28"/>
  </w:num>
  <w:num w:numId="27">
    <w:abstractNumId w:val="33"/>
  </w:num>
  <w:num w:numId="28">
    <w:abstractNumId w:val="23"/>
  </w:num>
  <w:num w:numId="29">
    <w:abstractNumId w:val="13"/>
  </w:num>
  <w:num w:numId="30">
    <w:abstractNumId w:val="14"/>
  </w:num>
  <w:num w:numId="31">
    <w:abstractNumId w:val="32"/>
  </w:num>
  <w:num w:numId="32">
    <w:abstractNumId w:val="38"/>
  </w:num>
  <w:num w:numId="33">
    <w:abstractNumId w:val="8"/>
  </w:num>
  <w:num w:numId="34">
    <w:abstractNumId w:val="0"/>
  </w:num>
  <w:num w:numId="35">
    <w:abstractNumId w:val="2"/>
  </w:num>
  <w:num w:numId="36">
    <w:abstractNumId w:val="6"/>
  </w:num>
  <w:num w:numId="37">
    <w:abstractNumId w:val="30"/>
  </w:num>
  <w:num w:numId="38">
    <w:abstractNumId w:val="29"/>
  </w:num>
  <w:num w:numId="39">
    <w:abstractNumId w:val="34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6DE8"/>
    <w:rsid w:val="00005550"/>
    <w:rsid w:val="00020918"/>
    <w:rsid w:val="000225D5"/>
    <w:rsid w:val="00030F71"/>
    <w:rsid w:val="00055016"/>
    <w:rsid w:val="00060984"/>
    <w:rsid w:val="00060E0E"/>
    <w:rsid w:val="0006200D"/>
    <w:rsid w:val="00062F4A"/>
    <w:rsid w:val="000811C5"/>
    <w:rsid w:val="0008755E"/>
    <w:rsid w:val="00087EFE"/>
    <w:rsid w:val="000B425B"/>
    <w:rsid w:val="000B679B"/>
    <w:rsid w:val="000C6BAC"/>
    <w:rsid w:val="000D2A3B"/>
    <w:rsid w:val="000D3598"/>
    <w:rsid w:val="000E047A"/>
    <w:rsid w:val="000E6DE8"/>
    <w:rsid w:val="000F3439"/>
    <w:rsid w:val="00102D9B"/>
    <w:rsid w:val="00104D62"/>
    <w:rsid w:val="001052E7"/>
    <w:rsid w:val="00115B35"/>
    <w:rsid w:val="00117A9A"/>
    <w:rsid w:val="0012413C"/>
    <w:rsid w:val="00125B6F"/>
    <w:rsid w:val="0013190C"/>
    <w:rsid w:val="00144389"/>
    <w:rsid w:val="00145857"/>
    <w:rsid w:val="00151196"/>
    <w:rsid w:val="00162313"/>
    <w:rsid w:val="00181F69"/>
    <w:rsid w:val="00187C51"/>
    <w:rsid w:val="00197E38"/>
    <w:rsid w:val="001B1742"/>
    <w:rsid w:val="001B3092"/>
    <w:rsid w:val="001C225B"/>
    <w:rsid w:val="001C4BB1"/>
    <w:rsid w:val="001D2C7B"/>
    <w:rsid w:val="001F0256"/>
    <w:rsid w:val="001F4D3E"/>
    <w:rsid w:val="001F7BA4"/>
    <w:rsid w:val="00202717"/>
    <w:rsid w:val="00221EAA"/>
    <w:rsid w:val="00224C9C"/>
    <w:rsid w:val="00230BCA"/>
    <w:rsid w:val="002312FE"/>
    <w:rsid w:val="00243C30"/>
    <w:rsid w:val="0024432C"/>
    <w:rsid w:val="002631EE"/>
    <w:rsid w:val="0026647F"/>
    <w:rsid w:val="00281315"/>
    <w:rsid w:val="0028235A"/>
    <w:rsid w:val="002900E1"/>
    <w:rsid w:val="00294490"/>
    <w:rsid w:val="002A2B84"/>
    <w:rsid w:val="002A41FD"/>
    <w:rsid w:val="002A4215"/>
    <w:rsid w:val="002A54E9"/>
    <w:rsid w:val="002A5C5D"/>
    <w:rsid w:val="002C7535"/>
    <w:rsid w:val="002E21B5"/>
    <w:rsid w:val="002F767E"/>
    <w:rsid w:val="00306FC3"/>
    <w:rsid w:val="0030754C"/>
    <w:rsid w:val="00313B6A"/>
    <w:rsid w:val="00327BF3"/>
    <w:rsid w:val="00330928"/>
    <w:rsid w:val="00364410"/>
    <w:rsid w:val="00372384"/>
    <w:rsid w:val="003842C2"/>
    <w:rsid w:val="003956EA"/>
    <w:rsid w:val="003A25AC"/>
    <w:rsid w:val="003A26CE"/>
    <w:rsid w:val="003A41B7"/>
    <w:rsid w:val="003A4DF6"/>
    <w:rsid w:val="003B375B"/>
    <w:rsid w:val="003C07CA"/>
    <w:rsid w:val="003C6709"/>
    <w:rsid w:val="003D18EB"/>
    <w:rsid w:val="003D1959"/>
    <w:rsid w:val="003D72E0"/>
    <w:rsid w:val="003E79AA"/>
    <w:rsid w:val="003F3DAE"/>
    <w:rsid w:val="00415126"/>
    <w:rsid w:val="00415A83"/>
    <w:rsid w:val="004237B6"/>
    <w:rsid w:val="004307F1"/>
    <w:rsid w:val="0043084C"/>
    <w:rsid w:val="00430D6B"/>
    <w:rsid w:val="004431AF"/>
    <w:rsid w:val="00446149"/>
    <w:rsid w:val="00453A5C"/>
    <w:rsid w:val="0046030F"/>
    <w:rsid w:val="00461119"/>
    <w:rsid w:val="004674FA"/>
    <w:rsid w:val="004774FC"/>
    <w:rsid w:val="00477561"/>
    <w:rsid w:val="004807F4"/>
    <w:rsid w:val="00481D07"/>
    <w:rsid w:val="004A3851"/>
    <w:rsid w:val="004A4F25"/>
    <w:rsid w:val="004A5C49"/>
    <w:rsid w:val="004B3DF5"/>
    <w:rsid w:val="004D255E"/>
    <w:rsid w:val="004E7340"/>
    <w:rsid w:val="004F3D0D"/>
    <w:rsid w:val="00514860"/>
    <w:rsid w:val="00527B82"/>
    <w:rsid w:val="0054097A"/>
    <w:rsid w:val="0054635D"/>
    <w:rsid w:val="00547979"/>
    <w:rsid w:val="0055002A"/>
    <w:rsid w:val="00562471"/>
    <w:rsid w:val="00572C9B"/>
    <w:rsid w:val="005900C2"/>
    <w:rsid w:val="00594A76"/>
    <w:rsid w:val="005964BD"/>
    <w:rsid w:val="005A107D"/>
    <w:rsid w:val="005A1BBC"/>
    <w:rsid w:val="005A5DC9"/>
    <w:rsid w:val="005B11F9"/>
    <w:rsid w:val="005B1A79"/>
    <w:rsid w:val="005C641C"/>
    <w:rsid w:val="005D01A2"/>
    <w:rsid w:val="005D7F70"/>
    <w:rsid w:val="005E1DBC"/>
    <w:rsid w:val="005F5D87"/>
    <w:rsid w:val="006105E9"/>
    <w:rsid w:val="006107B8"/>
    <w:rsid w:val="006129DD"/>
    <w:rsid w:val="0062040B"/>
    <w:rsid w:val="00634448"/>
    <w:rsid w:val="00652134"/>
    <w:rsid w:val="00652250"/>
    <w:rsid w:val="00652A6D"/>
    <w:rsid w:val="0065568A"/>
    <w:rsid w:val="006624F0"/>
    <w:rsid w:val="00666400"/>
    <w:rsid w:val="00682A03"/>
    <w:rsid w:val="0068316C"/>
    <w:rsid w:val="006870FF"/>
    <w:rsid w:val="006873BB"/>
    <w:rsid w:val="00692786"/>
    <w:rsid w:val="006929A1"/>
    <w:rsid w:val="006A4FA3"/>
    <w:rsid w:val="006B10DC"/>
    <w:rsid w:val="006D04DA"/>
    <w:rsid w:val="006D1AC5"/>
    <w:rsid w:val="006D1E9C"/>
    <w:rsid w:val="006F631C"/>
    <w:rsid w:val="006F76E0"/>
    <w:rsid w:val="00710D03"/>
    <w:rsid w:val="0071140B"/>
    <w:rsid w:val="00712A84"/>
    <w:rsid w:val="00716520"/>
    <w:rsid w:val="007365D6"/>
    <w:rsid w:val="00737110"/>
    <w:rsid w:val="00741015"/>
    <w:rsid w:val="00763219"/>
    <w:rsid w:val="00767401"/>
    <w:rsid w:val="007711BA"/>
    <w:rsid w:val="00771BE1"/>
    <w:rsid w:val="007855C7"/>
    <w:rsid w:val="007914D2"/>
    <w:rsid w:val="00794E86"/>
    <w:rsid w:val="007A04F6"/>
    <w:rsid w:val="007A094A"/>
    <w:rsid w:val="007B4823"/>
    <w:rsid w:val="007B71E7"/>
    <w:rsid w:val="007C178B"/>
    <w:rsid w:val="007C40F9"/>
    <w:rsid w:val="007C52D3"/>
    <w:rsid w:val="007E5A09"/>
    <w:rsid w:val="007E7293"/>
    <w:rsid w:val="00823E54"/>
    <w:rsid w:val="008278D6"/>
    <w:rsid w:val="00832797"/>
    <w:rsid w:val="00835281"/>
    <w:rsid w:val="00835EBE"/>
    <w:rsid w:val="00847DCD"/>
    <w:rsid w:val="008578F5"/>
    <w:rsid w:val="00863611"/>
    <w:rsid w:val="00866D6B"/>
    <w:rsid w:val="00873900"/>
    <w:rsid w:val="00882357"/>
    <w:rsid w:val="00891823"/>
    <w:rsid w:val="00897810"/>
    <w:rsid w:val="008A3F1C"/>
    <w:rsid w:val="008B0AF7"/>
    <w:rsid w:val="008B15E5"/>
    <w:rsid w:val="008B4F86"/>
    <w:rsid w:val="008C489E"/>
    <w:rsid w:val="008D4E1D"/>
    <w:rsid w:val="008F4776"/>
    <w:rsid w:val="008F6015"/>
    <w:rsid w:val="008F6AD6"/>
    <w:rsid w:val="00917673"/>
    <w:rsid w:val="00922261"/>
    <w:rsid w:val="00922A29"/>
    <w:rsid w:val="00924633"/>
    <w:rsid w:val="009375AD"/>
    <w:rsid w:val="00947BA3"/>
    <w:rsid w:val="00961627"/>
    <w:rsid w:val="0096194A"/>
    <w:rsid w:val="00963409"/>
    <w:rsid w:val="009720E0"/>
    <w:rsid w:val="009746DC"/>
    <w:rsid w:val="00976E02"/>
    <w:rsid w:val="0098463C"/>
    <w:rsid w:val="009914F7"/>
    <w:rsid w:val="00991BAB"/>
    <w:rsid w:val="009A1F8C"/>
    <w:rsid w:val="009A5278"/>
    <w:rsid w:val="009C380E"/>
    <w:rsid w:val="009C4C04"/>
    <w:rsid w:val="009C626E"/>
    <w:rsid w:val="009D574A"/>
    <w:rsid w:val="00A060C3"/>
    <w:rsid w:val="00A23289"/>
    <w:rsid w:val="00A3103C"/>
    <w:rsid w:val="00A31E3F"/>
    <w:rsid w:val="00A323BD"/>
    <w:rsid w:val="00A351C1"/>
    <w:rsid w:val="00A353F0"/>
    <w:rsid w:val="00A502E0"/>
    <w:rsid w:val="00A51988"/>
    <w:rsid w:val="00A53350"/>
    <w:rsid w:val="00A54AAE"/>
    <w:rsid w:val="00A61AC7"/>
    <w:rsid w:val="00A63F31"/>
    <w:rsid w:val="00A72B2C"/>
    <w:rsid w:val="00A9452E"/>
    <w:rsid w:val="00A96418"/>
    <w:rsid w:val="00A96C3B"/>
    <w:rsid w:val="00AA353D"/>
    <w:rsid w:val="00AA5C28"/>
    <w:rsid w:val="00AE3C45"/>
    <w:rsid w:val="00AF217C"/>
    <w:rsid w:val="00AF6420"/>
    <w:rsid w:val="00AF744A"/>
    <w:rsid w:val="00B018BC"/>
    <w:rsid w:val="00B12FF8"/>
    <w:rsid w:val="00B17700"/>
    <w:rsid w:val="00B179C7"/>
    <w:rsid w:val="00B17E86"/>
    <w:rsid w:val="00B2324E"/>
    <w:rsid w:val="00B2768C"/>
    <w:rsid w:val="00B27D06"/>
    <w:rsid w:val="00B30AED"/>
    <w:rsid w:val="00B317F1"/>
    <w:rsid w:val="00B32E6D"/>
    <w:rsid w:val="00B449B6"/>
    <w:rsid w:val="00B529F1"/>
    <w:rsid w:val="00B5336E"/>
    <w:rsid w:val="00B60625"/>
    <w:rsid w:val="00B75608"/>
    <w:rsid w:val="00B77316"/>
    <w:rsid w:val="00B862C9"/>
    <w:rsid w:val="00B935F3"/>
    <w:rsid w:val="00BA0E22"/>
    <w:rsid w:val="00BC1980"/>
    <w:rsid w:val="00BC3C59"/>
    <w:rsid w:val="00BC7A64"/>
    <w:rsid w:val="00BD3932"/>
    <w:rsid w:val="00BE7F73"/>
    <w:rsid w:val="00BF7D42"/>
    <w:rsid w:val="00C01C58"/>
    <w:rsid w:val="00C033D3"/>
    <w:rsid w:val="00C11C47"/>
    <w:rsid w:val="00C2210D"/>
    <w:rsid w:val="00C23336"/>
    <w:rsid w:val="00C266D7"/>
    <w:rsid w:val="00C27643"/>
    <w:rsid w:val="00C30569"/>
    <w:rsid w:val="00C311C5"/>
    <w:rsid w:val="00C317E7"/>
    <w:rsid w:val="00C32E7B"/>
    <w:rsid w:val="00C33274"/>
    <w:rsid w:val="00C37732"/>
    <w:rsid w:val="00C55AF8"/>
    <w:rsid w:val="00C576F4"/>
    <w:rsid w:val="00C628DE"/>
    <w:rsid w:val="00C63209"/>
    <w:rsid w:val="00C67692"/>
    <w:rsid w:val="00C75502"/>
    <w:rsid w:val="00C7766C"/>
    <w:rsid w:val="00CB42C8"/>
    <w:rsid w:val="00CC1E2E"/>
    <w:rsid w:val="00CD1A10"/>
    <w:rsid w:val="00CD4BF3"/>
    <w:rsid w:val="00CD6713"/>
    <w:rsid w:val="00D03C0A"/>
    <w:rsid w:val="00D1002E"/>
    <w:rsid w:val="00D27586"/>
    <w:rsid w:val="00D36D25"/>
    <w:rsid w:val="00D5172B"/>
    <w:rsid w:val="00D54BE3"/>
    <w:rsid w:val="00D74810"/>
    <w:rsid w:val="00D75C7E"/>
    <w:rsid w:val="00D824A8"/>
    <w:rsid w:val="00D86CD9"/>
    <w:rsid w:val="00D9021E"/>
    <w:rsid w:val="00D95A98"/>
    <w:rsid w:val="00D95BD4"/>
    <w:rsid w:val="00DA4E46"/>
    <w:rsid w:val="00DB3744"/>
    <w:rsid w:val="00DB45C7"/>
    <w:rsid w:val="00DD167D"/>
    <w:rsid w:val="00DD7445"/>
    <w:rsid w:val="00DE5ED1"/>
    <w:rsid w:val="00DF1059"/>
    <w:rsid w:val="00DF5FAF"/>
    <w:rsid w:val="00E005C7"/>
    <w:rsid w:val="00E00BFC"/>
    <w:rsid w:val="00E01C01"/>
    <w:rsid w:val="00E02E18"/>
    <w:rsid w:val="00E032AE"/>
    <w:rsid w:val="00E03CBB"/>
    <w:rsid w:val="00E10F1F"/>
    <w:rsid w:val="00E1488F"/>
    <w:rsid w:val="00E46798"/>
    <w:rsid w:val="00E47BBF"/>
    <w:rsid w:val="00E50CD4"/>
    <w:rsid w:val="00E53C79"/>
    <w:rsid w:val="00E56322"/>
    <w:rsid w:val="00E627EF"/>
    <w:rsid w:val="00E66958"/>
    <w:rsid w:val="00E71D43"/>
    <w:rsid w:val="00E72009"/>
    <w:rsid w:val="00E723DD"/>
    <w:rsid w:val="00E74D6D"/>
    <w:rsid w:val="00E82073"/>
    <w:rsid w:val="00E82AF3"/>
    <w:rsid w:val="00E85E94"/>
    <w:rsid w:val="00E85EBA"/>
    <w:rsid w:val="00EA4BF9"/>
    <w:rsid w:val="00EB2DB5"/>
    <w:rsid w:val="00EB41F2"/>
    <w:rsid w:val="00EB4A63"/>
    <w:rsid w:val="00EB5DE3"/>
    <w:rsid w:val="00EB69CA"/>
    <w:rsid w:val="00EB6EA4"/>
    <w:rsid w:val="00EB6FB9"/>
    <w:rsid w:val="00EC12B0"/>
    <w:rsid w:val="00ED3449"/>
    <w:rsid w:val="00EE2589"/>
    <w:rsid w:val="00EE672F"/>
    <w:rsid w:val="00EE7925"/>
    <w:rsid w:val="00EF73A6"/>
    <w:rsid w:val="00F22563"/>
    <w:rsid w:val="00F338D9"/>
    <w:rsid w:val="00F33F43"/>
    <w:rsid w:val="00F408C4"/>
    <w:rsid w:val="00F45D04"/>
    <w:rsid w:val="00F466EC"/>
    <w:rsid w:val="00F46CEE"/>
    <w:rsid w:val="00F66985"/>
    <w:rsid w:val="00F741EB"/>
    <w:rsid w:val="00F91FA8"/>
    <w:rsid w:val="00F926FF"/>
    <w:rsid w:val="00F97391"/>
    <w:rsid w:val="00FA7B5C"/>
    <w:rsid w:val="00FB68B1"/>
    <w:rsid w:val="00FB772E"/>
    <w:rsid w:val="00FC26A5"/>
    <w:rsid w:val="00FD3C5A"/>
    <w:rsid w:val="00FE2C0A"/>
    <w:rsid w:val="00FE3ED5"/>
    <w:rsid w:val="00FF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AC"/>
  </w:style>
  <w:style w:type="paragraph" w:styleId="Ttulo1">
    <w:name w:val="heading 1"/>
    <w:basedOn w:val="Normal"/>
    <w:next w:val="Normal"/>
    <w:link w:val="Ttulo1Char"/>
    <w:qFormat/>
    <w:rsid w:val="00181F6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C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1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5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181F69"/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customStyle="1" w:styleId="entry-title">
    <w:name w:val="entry-title"/>
    <w:basedOn w:val="Fontepargpadro"/>
    <w:rsid w:val="00666400"/>
  </w:style>
  <w:style w:type="paragraph" w:styleId="Ttulo">
    <w:name w:val="Title"/>
    <w:basedOn w:val="Normal"/>
    <w:link w:val="TtuloChar"/>
    <w:qFormat/>
    <w:rsid w:val="00C266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266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49F93-E561-4A36-8947-00C23946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Janaina</cp:lastModifiedBy>
  <cp:revision>40</cp:revision>
  <cp:lastPrinted>2011-09-13T19:43:00Z</cp:lastPrinted>
  <dcterms:created xsi:type="dcterms:W3CDTF">2016-08-29T00:11:00Z</dcterms:created>
  <dcterms:modified xsi:type="dcterms:W3CDTF">2016-09-21T16:28:00Z</dcterms:modified>
</cp:coreProperties>
</file>