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1f497d" w:space="1" w:sz="4" w:val="single"/>
          <w:left w:color="1f497d" w:space="4" w:sz="4" w:val="single"/>
          <w:bottom w:color="1f497d" w:space="1" w:sz="4" w:val="single"/>
          <w:right w:color="1f497d" w:space="4" w:sz="4" w:val="single"/>
          <w:between w:space="0" w:sz="0" w:val="nil"/>
        </w:pBdr>
        <w:shd w:fill="ffffcc" w:val="clear"/>
        <w:ind w:firstLine="709"/>
        <w:jc w:val="center"/>
        <w:rPr>
          <w:rFonts w:ascii="Arial" w:cs="Arial" w:eastAsia="Arial" w:hAnsi="Arial"/>
          <w:b w:val="1"/>
          <w:color w:val="000000"/>
          <w:sz w:val="20"/>
          <w:szCs w:val="20"/>
        </w:rPr>
      </w:pPr>
      <w:sdt>
        <w:sdtPr>
          <w:tag w:val="goog_rdk_0"/>
        </w:sdtPr>
        <w:sdtContent>
          <w:commentRangeStart w:id="0"/>
        </w:sdtContent>
      </w:sdt>
      <w:r w:rsidDel="00000000" w:rsidR="00000000" w:rsidRPr="00000000">
        <w:rPr>
          <w:rFonts w:ascii="Arial" w:cs="Arial" w:eastAsia="Arial" w:hAnsi="Arial"/>
          <w:b w:val="1"/>
          <w:color w:val="000000"/>
          <w:sz w:val="20"/>
          <w:szCs w:val="20"/>
          <w:rtl w:val="0"/>
        </w:rPr>
        <w:t xml:space="preserve">MODELO DE TERMO DE REFERÊNCIA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Bdr>
          <w:top w:color="1f497d" w:space="1" w:sz="4" w:val="single"/>
          <w:left w:color="1f497d" w:space="4" w:sz="4" w:val="single"/>
          <w:bottom w:color="1f497d" w:space="1" w:sz="4" w:val="single"/>
          <w:right w:color="1f497d" w:space="4" w:sz="4" w:val="single"/>
          <w:between w:space="0" w:sz="0" w:val="nil"/>
        </w:pBdr>
        <w:shd w:fill="ffffcc" w:val="clear"/>
        <w:ind w:firstLine="709"/>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Lei nº 14.133, de 1º de abril de 2021</w:t>
      </w:r>
    </w:p>
    <w:p w:rsidR="00000000" w:rsidDel="00000000" w:rsidP="00000000" w:rsidRDefault="00000000" w:rsidRPr="00000000" w14:paraId="00000003">
      <w:pPr>
        <w:pBdr>
          <w:top w:color="1f497d" w:space="1" w:sz="4" w:val="single"/>
          <w:left w:color="1f497d" w:space="4" w:sz="4" w:val="single"/>
          <w:bottom w:color="1f497d" w:space="1" w:sz="4" w:val="single"/>
          <w:right w:color="1f497d" w:space="4" w:sz="4" w:val="single"/>
          <w:between w:space="0" w:sz="0" w:val="nil"/>
        </w:pBdr>
        <w:shd w:fill="ffffcc" w:val="clear"/>
        <w:ind w:firstLine="709"/>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SERVIÇOS SEM DEDICAÇÃO EXCLUSIVA DE MÃO-DE-OBRA - LICITAÇÃO</w:t>
      </w:r>
    </w:p>
    <w:p w:rsidR="00000000" w:rsidDel="00000000" w:rsidP="00000000" w:rsidRDefault="00000000" w:rsidRPr="00000000" w14:paraId="00000004">
      <w:pPr>
        <w:spacing w:line="312" w:lineRule="auto"/>
        <w:ind w:firstLine="709"/>
        <w:jc w:val="center"/>
        <w:rPr>
          <w:rFonts w:ascii="Arial" w:cs="Arial" w:eastAsia="Arial" w:hAnsi="Arial"/>
          <w:b w:val="1"/>
          <w:i w:val="1"/>
          <w:color w:val="ff0000"/>
          <w:sz w:val="20"/>
          <w:szCs w:val="20"/>
        </w:rPr>
      </w:pPr>
      <w:r w:rsidDel="00000000" w:rsidR="00000000" w:rsidRPr="00000000">
        <w:rPr>
          <w:rtl w:val="0"/>
        </w:rPr>
      </w:r>
    </w:p>
    <w:p w:rsidR="00000000" w:rsidDel="00000000" w:rsidP="00000000" w:rsidRDefault="00000000" w:rsidRPr="00000000" w14:paraId="00000005">
      <w:pPr>
        <w:spacing w:line="312" w:lineRule="auto"/>
        <w:ind w:firstLine="709"/>
        <w:jc w:val="center"/>
        <w:rPr>
          <w:rFonts w:ascii="Arial" w:cs="Arial" w:eastAsia="Arial" w:hAnsi="Arial"/>
          <w:b w:val="1"/>
          <w:sz w:val="20"/>
          <w:szCs w:val="20"/>
        </w:rPr>
      </w:pPr>
      <w:sdt>
        <w:sdtPr>
          <w:tag w:val="goog_rdk_1"/>
        </w:sdtPr>
        <w:sdtContent>
          <w:commentRangeStart w:id="1"/>
        </w:sdtContent>
      </w:sdt>
      <w:r w:rsidDel="00000000" w:rsidR="00000000" w:rsidRPr="00000000">
        <w:rPr>
          <w:rFonts w:ascii="Arial" w:cs="Arial" w:eastAsia="Arial" w:hAnsi="Arial"/>
          <w:b w:val="1"/>
          <w:sz w:val="20"/>
          <w:szCs w:val="20"/>
          <w:rtl w:val="0"/>
        </w:rPr>
        <w:t xml:space="preserve">MODELO ATUALIZADO EM 19/1/2023</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FEDERAL DO ESTADO DO RIO DE JANEIRO – UNIRIO</w:t>
      </w:r>
    </w:p>
    <w:p w:rsidR="00000000" w:rsidDel="00000000" w:rsidP="00000000" w:rsidRDefault="00000000" w:rsidRPr="00000000" w14:paraId="00000007">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PREGÃO Nº ....../20...</w:t>
      </w:r>
    </w:p>
    <w:p w:rsidR="00000000" w:rsidDel="00000000" w:rsidP="00000000" w:rsidRDefault="00000000" w:rsidRPr="00000000" w14:paraId="00000008">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 Administrativo n.° 23102.00xxxx/20xx-xx)</w:t>
      </w:r>
    </w:p>
    <w:p w:rsidR="00000000" w:rsidDel="00000000" w:rsidP="00000000" w:rsidRDefault="00000000" w:rsidRPr="00000000" w14:paraId="00000009">
      <w:pPr>
        <w:spacing w:after="288" w:before="120" w:line="312" w:lineRule="auto"/>
        <w:ind w:firstLine="709"/>
        <w:rPr>
          <w:rFonts w:ascii="Arial" w:cs="Arial" w:eastAsia="Arial" w:hAnsi="Arial"/>
          <w:b w:val="1"/>
          <w:i w:val="1"/>
          <w:color w:val="ff0000"/>
          <w:sz w:val="20"/>
          <w:szCs w:val="20"/>
        </w:rPr>
      </w:pPr>
      <w:r w:rsidDel="00000000" w:rsidR="00000000" w:rsidRPr="00000000">
        <w:rPr>
          <w:rtl w:val="0"/>
        </w:rPr>
      </w:r>
    </w:p>
    <w:p w:rsidR="00000000" w:rsidDel="00000000" w:rsidP="00000000" w:rsidRDefault="00000000" w:rsidRPr="00000000" w14:paraId="0000000A">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bookmarkStart w:colFirst="0" w:colLast="0" w:name="_heading=h.1fob9te" w:id="0"/>
      <w:bookmarkEnd w:id="0"/>
      <w:r w:rsidDel="00000000" w:rsidR="00000000" w:rsidRPr="00000000">
        <w:rPr>
          <w:rFonts w:ascii="Arial" w:cs="Arial" w:eastAsia="Arial" w:hAnsi="Arial"/>
          <w:b w:val="1"/>
          <w:color w:val="000000"/>
          <w:sz w:val="20"/>
          <w:szCs w:val="20"/>
          <w:rtl w:val="0"/>
        </w:rPr>
        <w:t xml:space="preserve"> CONDIÇÕES GERAIS DA CONTRATAÇÃO</w:t>
      </w:r>
      <w:r w:rsidDel="00000000" w:rsidR="00000000" w:rsidRPr="00000000">
        <w:rPr>
          <w:rtl w:val="0"/>
        </w:rPr>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Contratação de serviços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 nos termos da tabela abaixo, conforme condições e exigências estabelecidas neste instrumento.</w:t>
      </w:r>
      <w:r w:rsidDel="00000000" w:rsidR="00000000" w:rsidRPr="00000000">
        <w:rPr>
          <w:rtl w:val="0"/>
        </w:rPr>
      </w:r>
    </w:p>
    <w:tbl>
      <w:tblPr>
        <w:tblStyle w:val="Table1"/>
        <w:tblW w:w="9498.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694"/>
        <w:gridCol w:w="1134"/>
        <w:gridCol w:w="1134"/>
        <w:gridCol w:w="1559"/>
        <w:gridCol w:w="1276"/>
        <w:gridCol w:w="992"/>
        <w:tblGridChange w:id="0">
          <w:tblGrid>
            <w:gridCol w:w="709"/>
            <w:gridCol w:w="2694"/>
            <w:gridCol w:w="1134"/>
            <w:gridCol w:w="1134"/>
            <w:gridCol w:w="1559"/>
            <w:gridCol w:w="1276"/>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p w:rsidR="00000000" w:rsidDel="00000000" w:rsidP="00000000" w:rsidRDefault="00000000" w:rsidRPr="00000000" w14:paraId="0000000D">
            <w:pPr>
              <w:widowControl w:val="0"/>
              <w:spacing w:after="288" w:before="120" w:line="312" w:lineRule="auto"/>
              <w:ind w:firstLine="709"/>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288" w:before="120" w:line="312"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spacing w:after="288" w:before="120" w:line="312" w:lineRule="auto"/>
              <w:jc w:val="center"/>
              <w:rPr>
                <w:rFonts w:ascii="Arial" w:cs="Arial" w:eastAsia="Arial" w:hAnsi="Arial"/>
                <w:color w:val="000000"/>
                <w:sz w:val="20"/>
                <w:szCs w:val="20"/>
              </w:rPr>
            </w:pPr>
            <w:sdt>
              <w:sdtPr>
                <w:tag w:val="goog_rdk_2"/>
              </w:sdtPr>
              <w:sdtContent>
                <w:commentRangeStart w:id="2"/>
              </w:sdtContent>
            </w:sdt>
            <w:r w:rsidDel="00000000" w:rsidR="00000000" w:rsidRPr="00000000">
              <w:rPr>
                <w:rFonts w:ascii="Arial" w:cs="Arial" w:eastAsia="Arial" w:hAnsi="Arial"/>
                <w:b w:val="1"/>
                <w:color w:val="000000"/>
                <w:sz w:val="20"/>
                <w:szCs w:val="20"/>
                <w:rtl w:val="0"/>
              </w:rPr>
              <w:t xml:space="preserve">CATSER</w:t>
            </w:r>
            <w:commentRangeEnd w:id="2"/>
            <w:r w:rsidDel="00000000" w:rsidR="00000000" w:rsidRPr="00000000">
              <w:commentReference w:id="2"/>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0"/>
              <w:spacing w:after="288" w:before="120" w:line="312"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UNITÁRIO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288" w:before="120" w:line="312" w:lineRule="auto"/>
              <w:ind w:firstLine="709"/>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O(s) serviço(s) objeto desta contratação são caracterizados como comum(ns), conforme justificativa constante do Estudo Técnico Preliminar.</w:t>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3"/>
        </w:sdtPr>
        <w:sdtContent>
          <w:commentRangeStart w:id="3"/>
        </w:sdtContent>
      </w:sdt>
      <w:r w:rsidDel="00000000" w:rsidR="00000000" w:rsidRPr="00000000">
        <w:rPr>
          <w:rFonts w:ascii="Arial" w:cs="Arial" w:eastAsia="Arial" w:hAnsi="Arial"/>
          <w:i w:val="1"/>
          <w:color w:val="ff0000"/>
          <w:sz w:val="20"/>
          <w:szCs w:val="20"/>
          <w:rtl w:val="0"/>
        </w:rPr>
        <w:t xml:space="preserve">O prazo de vigência da contratação é de .............................. contados do(a) ............................., na forma do artigo 105 da Lei n° 14.133, de 2021.</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contrato oferece maior detalhamento das regras que serão aplicadas em relação à vigência da contratação.</w:t>
      </w:r>
      <w:r w:rsidDel="00000000" w:rsidR="00000000" w:rsidRPr="00000000">
        <w:rPr>
          <w:rtl w:val="0"/>
        </w:rPr>
      </w:r>
    </w:p>
    <w:p w:rsidR="00000000" w:rsidDel="00000000" w:rsidP="00000000" w:rsidRDefault="00000000" w:rsidRPr="00000000" w14:paraId="00000033">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FUNDAMENTAÇÃO E DESCRIÇÃO DA NECESSIDADE DA CONTRATAÇÃO</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 Fundamentação da Contratação e de seus quantitativos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4"/>
        </w:sdtPr>
        <w:sdtContent>
          <w:commentRangeStart w:id="4"/>
        </w:sdtContent>
      </w:sdt>
      <w:r w:rsidDel="00000000" w:rsidR="00000000" w:rsidRPr="00000000">
        <w:rPr>
          <w:rFonts w:ascii="Arial" w:cs="Arial" w:eastAsia="Arial" w:hAnsi="Arial"/>
          <w:color w:val="000000"/>
          <w:sz w:val="20"/>
          <w:szCs w:val="20"/>
          <w:rtl w:val="0"/>
        </w:rPr>
        <w:t xml:space="preserve">O objeto da contratação está previsto no Plano de Contratações Anual </w:t>
      </w:r>
      <w:r w:rsidDel="00000000" w:rsidR="00000000" w:rsidRPr="00000000">
        <w:rPr>
          <w:rFonts w:ascii="Arial" w:cs="Arial" w:eastAsia="Arial" w:hAnsi="Arial"/>
          <w:color w:val="ff0000"/>
          <w:sz w:val="20"/>
          <w:szCs w:val="20"/>
          <w:rtl w:val="0"/>
        </w:rPr>
        <w:t xml:space="preserve">[ANO]</w:t>
      </w:r>
      <w:r w:rsidDel="00000000" w:rsidR="00000000" w:rsidRPr="00000000">
        <w:rPr>
          <w:rFonts w:ascii="Arial" w:cs="Arial" w:eastAsia="Arial" w:hAnsi="Arial"/>
          <w:color w:val="000000"/>
          <w:sz w:val="20"/>
          <w:szCs w:val="20"/>
          <w:rtl w:val="0"/>
        </w:rPr>
        <w:t xml:space="preserve">, conforme detalhamento a seguir:</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before="120" w:line="312" w:lineRule="auto"/>
        <w:ind w:left="170" w:firstLine="709"/>
        <w:jc w:val="both"/>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ID PCA no PNCP: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312" w:lineRule="auto"/>
        <w:ind w:left="170" w:firstLine="709"/>
        <w:jc w:val="both"/>
        <w:rPr>
          <w:rFonts w:ascii="Arial" w:cs="Arial" w:eastAsia="Arial" w:hAnsi="Arial"/>
          <w:color w:val="ff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Data de publicação no PNCP: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312" w:lineRule="auto"/>
        <w:ind w:left="170" w:firstLine="709"/>
        <w:jc w:val="both"/>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Id do item no PCA: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line="312" w:lineRule="auto"/>
        <w:ind w:left="170" w:firstLine="709"/>
        <w:jc w:val="both"/>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Classe/Grupo: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288" w:line="312" w:lineRule="auto"/>
        <w:ind w:left="170" w:firstLine="709"/>
        <w:jc w:val="both"/>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Identificador da Futura Contratação: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3B">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DESCRIÇÃO DA SOLUÇÃO COMO UM TODO CONSIDERADO O CICLO DE VIDA DO OBJETO</w:t>
      </w:r>
      <w:r w:rsidDel="00000000" w:rsidR="00000000" w:rsidRPr="00000000">
        <w:rPr>
          <w:rtl w:val="0"/>
        </w:rPr>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bookmarkStart w:colFirst="0" w:colLast="0" w:name="_heading=h.3znysh7" w:id="2"/>
      <w:bookmarkEnd w:id="2"/>
      <w:r w:rsidDel="00000000" w:rsidR="00000000" w:rsidRPr="00000000">
        <w:rPr>
          <w:rFonts w:ascii="Arial" w:cs="Arial" w:eastAsia="Arial" w:hAnsi="Arial"/>
          <w:i w:val="1"/>
          <w:color w:val="ff0000"/>
          <w:sz w:val="20"/>
          <w:szCs w:val="20"/>
          <w:rtl w:val="0"/>
        </w:rPr>
        <w:t xml:space="preserve">A descrição da solução como um todo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3D">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REQUISITOS DA CONTRATAÇÃO</w:t>
      </w:r>
      <w:r w:rsidDel="00000000" w:rsidR="00000000" w:rsidRPr="00000000">
        <w:rPr>
          <w:rtl w:val="0"/>
        </w:rPr>
      </w:r>
    </w:p>
    <w:p w:rsidR="00000000" w:rsidDel="00000000" w:rsidP="00000000" w:rsidRDefault="00000000" w:rsidRPr="00000000" w14:paraId="0000003E">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i w:val="1"/>
          <w:color w:val="ff0000"/>
          <w:sz w:val="20"/>
          <w:szCs w:val="20"/>
        </w:rPr>
      </w:pPr>
      <w:sdt>
        <w:sdtPr>
          <w:tag w:val="goog_rdk_5"/>
        </w:sdtPr>
        <w:sdtContent>
          <w:commentRangeStart w:id="5"/>
        </w:sdtContent>
      </w:sdt>
      <w:r w:rsidDel="00000000" w:rsidR="00000000" w:rsidRPr="00000000">
        <w:rPr>
          <w:rFonts w:ascii="Arial" w:cs="Arial" w:eastAsia="Arial" w:hAnsi="Arial"/>
          <w:b w:val="1"/>
          <w:i w:val="1"/>
          <w:color w:val="ff0000"/>
          <w:sz w:val="20"/>
          <w:szCs w:val="20"/>
          <w:rtl w:val="0"/>
        </w:rPr>
        <w:t xml:space="preserve">Sustentabilidade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Além dos critérios de sustentabilidade eventualmente inseridos na descrição do objeto, devem ser atendidos os seguintes requisitos, que se baseiam no </w:t>
      </w:r>
      <w:hyperlink r:id="rId9">
        <w:r w:rsidDel="00000000" w:rsidR="00000000" w:rsidRPr="00000000">
          <w:rPr>
            <w:rFonts w:ascii="Arial" w:cs="Arial" w:eastAsia="Arial" w:hAnsi="Arial"/>
            <w:i w:val="1"/>
            <w:color w:val="000080"/>
            <w:sz w:val="20"/>
            <w:szCs w:val="20"/>
            <w:u w:val="single"/>
            <w:rtl w:val="0"/>
          </w:rPr>
          <w:t xml:space="preserve">Guia Nacional de Contratações Sustentáveis</w:t>
        </w:r>
      </w:hyperlink>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i w:val="1"/>
          <w:color w:val="ff0000"/>
          <w:sz w:val="20"/>
          <w:szCs w:val="20"/>
        </w:rPr>
      </w:pPr>
      <w:sdt>
        <w:sdtPr>
          <w:tag w:val="goog_rdk_6"/>
        </w:sdtPr>
        <w:sdtContent>
          <w:commentRangeStart w:id="6"/>
        </w:sdtContent>
      </w:sdt>
      <w:r w:rsidDel="00000000" w:rsidR="00000000" w:rsidRPr="00000000">
        <w:rPr>
          <w:rFonts w:ascii="Arial" w:cs="Arial" w:eastAsia="Arial" w:hAnsi="Arial"/>
          <w:b w:val="1"/>
          <w:i w:val="1"/>
          <w:color w:val="ff0000"/>
          <w:sz w:val="20"/>
          <w:szCs w:val="20"/>
          <w:rtl w:val="0"/>
        </w:rPr>
        <w:t xml:space="preserve">Indicação de marcas ou modelos (</w:t>
      </w:r>
      <w:hyperlink r:id="rId10">
        <w:r w:rsidDel="00000000" w:rsidR="00000000" w:rsidRPr="00000000">
          <w:rPr>
            <w:rFonts w:ascii="Arial" w:cs="Arial" w:eastAsia="Arial" w:hAnsi="Arial"/>
            <w:b w:val="1"/>
            <w:i w:val="1"/>
            <w:color w:val="000080"/>
            <w:sz w:val="20"/>
            <w:szCs w:val="20"/>
            <w:u w:val="single"/>
            <w:rtl w:val="0"/>
          </w:rPr>
          <w:t xml:space="preserve">41, inciso I, da Lei nº 14.133, de 2021</w:t>
        </w:r>
      </w:hyperlink>
      <w:r w:rsidDel="00000000" w:rsidR="00000000" w:rsidRPr="00000000">
        <w:rPr>
          <w:rFonts w:ascii="Arial" w:cs="Arial" w:eastAsia="Arial" w:hAnsi="Arial"/>
          <w:b w:val="1"/>
          <w:i w:val="1"/>
          <w:color w:val="ff0000"/>
          <w:sz w:val="20"/>
          <w:szCs w:val="20"/>
          <w:rtl w:val="0"/>
        </w:rPr>
        <w:t xml:space="preserve">)</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Na presente contratação será admitida a indicação da(s) seguinte(s) marca(s), característica(s) ou modelo(s), de acordo com as justificativas contidas nos Estudos Técnicos Preliminares: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44">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7"/>
        </w:sdtPr>
        <w:sdtContent>
          <w:commentRangeStart w:id="7"/>
        </w:sdtContent>
      </w:sdt>
      <w:r w:rsidDel="00000000" w:rsidR="00000000" w:rsidRPr="00000000">
        <w:rPr>
          <w:rFonts w:ascii="Arial" w:cs="Arial" w:eastAsia="Arial" w:hAnsi="Arial"/>
          <w:b w:val="1"/>
          <w:color w:val="ff0000"/>
          <w:sz w:val="20"/>
          <w:szCs w:val="20"/>
          <w:rtl w:val="0"/>
        </w:rPr>
        <w:t xml:space="preserve">Da vedação de utilização de marca/produto na execução do serviço</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Diante das conclusões extraídas do processo n. ____, a Administração não aceitará o fornecimento dos seguintes produtos/marcas: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6">
      <w:pPr>
        <w:numPr>
          <w:ilvl w:val="4"/>
          <w:numId w:val="5"/>
        </w:numPr>
        <w:pBdr>
          <w:top w:space="0" w:sz="0" w:val="nil"/>
          <w:left w:space="0" w:sz="0" w:val="nil"/>
          <w:bottom w:space="0" w:sz="0" w:val="nil"/>
          <w:right w:space="0" w:sz="0" w:val="nil"/>
          <w:between w:space="0" w:sz="0" w:val="nil"/>
        </w:pBdr>
        <w:spacing w:before="120"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7">
      <w:pPr>
        <w:numPr>
          <w:ilvl w:val="4"/>
          <w:numId w:val="5"/>
        </w:numPr>
        <w:pBdr>
          <w:top w:space="0" w:sz="0" w:val="nil"/>
          <w:left w:space="0" w:sz="0" w:val="nil"/>
          <w:bottom w:space="0" w:sz="0" w:val="nil"/>
          <w:right w:space="0" w:sz="0" w:val="nil"/>
          <w:between w:space="0" w:sz="0" w:val="nil"/>
        </w:pBdr>
        <w:spacing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8">
      <w:pPr>
        <w:numPr>
          <w:ilvl w:val="4"/>
          <w:numId w:val="5"/>
        </w:numPr>
        <w:pBdr>
          <w:top w:space="0" w:sz="0" w:val="nil"/>
          <w:left w:space="0" w:sz="0" w:val="nil"/>
          <w:bottom w:space="0" w:sz="0" w:val="nil"/>
          <w:right w:space="0" w:sz="0" w:val="nil"/>
          <w:between w:space="0" w:sz="0" w:val="nil"/>
        </w:pBdr>
        <w:spacing w:after="288"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8"/>
        </w:sdtPr>
        <w:sdtContent>
          <w:commentRangeStart w:id="8"/>
        </w:sdtContent>
      </w:sdt>
      <w:r w:rsidDel="00000000" w:rsidR="00000000" w:rsidRPr="00000000">
        <w:rPr>
          <w:rFonts w:ascii="Arial" w:cs="Arial" w:eastAsia="Arial" w:hAnsi="Arial"/>
          <w:b w:val="1"/>
          <w:color w:val="ff0000"/>
          <w:sz w:val="20"/>
          <w:szCs w:val="20"/>
          <w:rtl w:val="0"/>
        </w:rPr>
        <w:t xml:space="preserve">Da exigência de carta de solidariedade</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Em caso de fornecedor, revendedor ou distribuidor, será exigida carta de solidariedade emitida pelo fabricante, que assegure a execução do contrato.</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Subcontratação</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Não é admitida a subcontratação do objeto contratual.</w:t>
      </w:r>
    </w:p>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170" w:firstLine="709"/>
        <w:jc w:val="both"/>
        <w:rPr>
          <w:rFonts w:ascii="Arial" w:cs="Arial" w:eastAsia="Arial" w:hAnsi="Arial"/>
          <w:b w:val="1"/>
          <w:color w:val="000000"/>
          <w:sz w:val="20"/>
          <w:szCs w:val="20"/>
        </w:rPr>
      </w:pPr>
      <w:sdt>
        <w:sdtPr>
          <w:tag w:val="goog_rdk_9"/>
        </w:sdtPr>
        <w:sdtContent>
          <w:commentRangeStart w:id="9"/>
        </w:sdtContent>
      </w:sdt>
      <w:r w:rsidDel="00000000" w:rsidR="00000000" w:rsidRPr="00000000">
        <w:rPr>
          <w:rFonts w:ascii="Arial" w:cs="Arial" w:eastAsia="Arial" w:hAnsi="Arial"/>
          <w:b w:val="1"/>
          <w:color w:val="000000"/>
          <w:sz w:val="20"/>
          <w:szCs w:val="20"/>
          <w:rtl w:val="0"/>
        </w:rPr>
        <w:t xml:space="preserve">Garantia da contratação</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10"/>
        </w:sdtPr>
        <w:sdtContent>
          <w:commentRangeStart w:id="10"/>
        </w:sdtContent>
      </w:sdt>
      <w:r w:rsidDel="00000000" w:rsidR="00000000" w:rsidRPr="00000000">
        <w:rPr>
          <w:rFonts w:ascii="Arial" w:cs="Arial" w:eastAsia="Arial" w:hAnsi="Arial"/>
          <w:i w:val="1"/>
          <w:color w:val="ff0000"/>
          <w:sz w:val="20"/>
          <w:szCs w:val="20"/>
          <w:rtl w:val="0"/>
        </w:rPr>
        <w:t xml:space="preserve">Não haverá exigência da garantia da contratação dos </w:t>
      </w:r>
      <w:hyperlink r:id="rId11">
        <w:r w:rsidDel="00000000" w:rsidR="00000000" w:rsidRPr="00000000">
          <w:rPr>
            <w:rFonts w:ascii="Arial" w:cs="Arial" w:eastAsia="Arial" w:hAnsi="Arial"/>
            <w:i w:val="1"/>
            <w:color w:val="000080"/>
            <w:sz w:val="20"/>
            <w:szCs w:val="20"/>
            <w:u w:val="single"/>
            <w:rtl w:val="0"/>
          </w:rPr>
          <w:t xml:space="preserve">artigos 96 e seguintes da Lei nº 14.133, de 2021</w:t>
        </w:r>
      </w:hyperlink>
      <w:r w:rsidDel="00000000" w:rsidR="00000000" w:rsidRPr="00000000">
        <w:rPr>
          <w:rFonts w:ascii="Arial" w:cs="Arial" w:eastAsia="Arial" w:hAnsi="Arial"/>
          <w:i w:val="1"/>
          <w:color w:val="ff0000"/>
          <w:sz w:val="20"/>
          <w:szCs w:val="20"/>
          <w:rtl w:val="0"/>
        </w:rPr>
        <w:t xml:space="preserve">, pelas razões constantes do Estudo Técnico Preliminar.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8" w:before="120" w:line="312" w:lineRule="auto"/>
        <w:ind w:left="170" w:firstLine="709"/>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b w:val="1"/>
          <w:i w:val="1"/>
          <w:color w:val="ff0000"/>
          <w:sz w:val="20"/>
          <w:szCs w:val="20"/>
          <w:u w:val="single"/>
        </w:rPr>
      </w:pPr>
      <w:r w:rsidDel="00000000" w:rsidR="00000000" w:rsidRPr="00000000">
        <w:rPr>
          <w:rFonts w:ascii="Arial" w:cs="Arial" w:eastAsia="Arial" w:hAnsi="Arial"/>
          <w:i w:val="1"/>
          <w:color w:val="ff0000"/>
          <w:sz w:val="20"/>
          <w:szCs w:val="20"/>
          <w:rtl w:val="0"/>
        </w:rPr>
        <w:t xml:space="preserve">Será exigida a garantia da contratação de que tratam os arts. 96 e seguintes da Lei nº 14.133, de 2021, no percentual de ...% do valor contratual, conforme regras previstas no contrato.</w:t>
      </w:r>
      <w:r w:rsidDel="00000000" w:rsidR="00000000" w:rsidRPr="00000000">
        <w:rPr>
          <w:rtl w:val="0"/>
        </w:rPr>
      </w:r>
    </w:p>
    <w:p w:rsidR="00000000" w:rsidDel="00000000" w:rsidP="00000000" w:rsidRDefault="00000000" w:rsidRPr="00000000" w14:paraId="0000005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A garantia nas modalidades caução e fiança bancária deverá ser prestada em até XXXXXXX dias após a assinatura do contrato.</w:t>
      </w:r>
      <w:r w:rsidDel="00000000" w:rsidR="00000000" w:rsidRPr="00000000">
        <w:rPr>
          <w:rtl w:val="0"/>
        </w:rPr>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No caso de seguro-garantia sua apresentação deverá ocorrer, no máximo, até a data de assinatura do contrato.</w:t>
      </w:r>
      <w:r w:rsidDel="00000000" w:rsidR="00000000" w:rsidRPr="00000000">
        <w:rPr>
          <w:rtl w:val="0"/>
        </w:rPr>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 contrato oferece maior detalhamento das regras que serão aplicadas em relação à garantia da contratação.</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r w:rsidDel="00000000" w:rsidR="00000000" w:rsidRPr="00000000">
        <w:rPr>
          <w:rtl w:val="0"/>
        </w:rPr>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288" w:before="120" w:line="312" w:lineRule="auto"/>
        <w:ind w:left="170" w:firstLine="709"/>
        <w:jc w:val="both"/>
        <w:rPr/>
      </w:pPr>
      <w:sdt>
        <w:sdtPr>
          <w:tag w:val="goog_rdk_11"/>
        </w:sdtPr>
        <w:sdtContent>
          <w:commentRangeStart w:id="11"/>
        </w:sdtContent>
      </w:sdt>
      <w:r w:rsidDel="00000000" w:rsidR="00000000" w:rsidRPr="00000000">
        <w:rPr>
          <w:rFonts w:ascii="Arial" w:cs="Arial" w:eastAsia="Arial" w:hAnsi="Arial"/>
          <w:i w:val="1"/>
          <w:color w:val="ff0000"/>
          <w:sz w:val="20"/>
          <w:szCs w:val="20"/>
          <w:rtl w:val="0"/>
        </w:rPr>
        <w:t xml:space="preserve">[...]</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sdt>
        <w:sdtPr>
          <w:tag w:val="goog_rdk_12"/>
        </w:sdtPr>
        <w:sdtContent>
          <w:commentRangeStart w:id="12"/>
        </w:sdtContent>
      </w:sdt>
      <w:r w:rsidDel="00000000" w:rsidR="00000000" w:rsidRPr="00000000">
        <w:rPr>
          <w:rFonts w:ascii="Arial" w:cs="Arial" w:eastAsia="Arial" w:hAnsi="Arial"/>
          <w:b w:val="1"/>
          <w:color w:val="000000"/>
          <w:sz w:val="20"/>
          <w:szCs w:val="20"/>
          <w:rtl w:val="0"/>
        </w:rPr>
        <w:t xml:space="preserve">Vistoria</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r w:rsidDel="00000000" w:rsidR="00000000" w:rsidRPr="00000000">
        <w:rPr>
          <w:rtl w:val="0"/>
        </w:rPr>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Serão disponibilizados data e horário diferentes aos interessados em realizar a vistoria prévia.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 ... [incluir outras instruções sobre vistoria] </w:t>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 [incluir outras instruções sobre vistoria] </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000000" w:rsidDel="00000000" w:rsidP="00000000" w:rsidRDefault="00000000" w:rsidRPr="00000000" w14:paraId="0000005D">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sdt>
        <w:sdtPr>
          <w:tag w:val="goog_rdk_13"/>
        </w:sdtPr>
        <w:sdtContent>
          <w:commentRangeStart w:id="13"/>
        </w:sdtContent>
      </w:sdt>
      <w:r w:rsidDel="00000000" w:rsidR="00000000" w:rsidRPr="00000000">
        <w:rPr>
          <w:rFonts w:ascii="Arial" w:cs="Arial" w:eastAsia="Arial" w:hAnsi="Arial"/>
          <w:b w:val="1"/>
          <w:color w:val="000000"/>
          <w:sz w:val="20"/>
          <w:szCs w:val="20"/>
          <w:rtl w:val="0"/>
        </w:rPr>
        <w:t xml:space="preserve">MODELO DE EXECUÇÃO DO OBJETO</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14"/>
        </w:sdtPr>
        <w:sdtContent>
          <w:commentRangeStart w:id="14"/>
        </w:sdtContent>
      </w:sdt>
      <w:r w:rsidDel="00000000" w:rsidR="00000000" w:rsidRPr="00000000">
        <w:rPr>
          <w:rFonts w:ascii="Arial" w:cs="Arial" w:eastAsia="Arial" w:hAnsi="Arial"/>
          <w:b w:val="1"/>
          <w:color w:val="ff0000"/>
          <w:sz w:val="20"/>
          <w:szCs w:val="20"/>
          <w:rtl w:val="0"/>
        </w:rPr>
        <w:t xml:space="preserve">Condições de execução</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A execução do objeto seguirá a seguinte dinâmica:</w:t>
      </w:r>
      <w:r w:rsidDel="00000000" w:rsidR="00000000" w:rsidRPr="00000000">
        <w:rPr>
          <w:rtl w:val="0"/>
        </w:rPr>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Início da execução do objeto: xxx dias [da assinatura do contrato] OU [da emissão da ordem de serviço];</w:t>
      </w:r>
      <w:r w:rsidDel="00000000" w:rsidR="00000000" w:rsidRPr="00000000">
        <w:rPr>
          <w:rtl w:val="0"/>
        </w:rPr>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Descrição detalhada dos métodos, rotinas, etapas, tecnologias procedimentos, frequência e periodicidade de execução do trabalho: (...)</w:t>
      </w:r>
      <w:r w:rsidDel="00000000" w:rsidR="00000000" w:rsidRPr="00000000">
        <w:rPr>
          <w:rtl w:val="0"/>
        </w:rPr>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Local e horário da prestação de serviço: .................</w:t>
      </w:r>
      <w:r w:rsidDel="00000000" w:rsidR="00000000" w:rsidRPr="00000000">
        <w:rPr>
          <w:rtl w:val="0"/>
        </w:rPr>
      </w:r>
    </w:p>
    <w:p w:rsidR="00000000" w:rsidDel="00000000" w:rsidP="00000000" w:rsidRDefault="00000000" w:rsidRPr="00000000" w14:paraId="00000063">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Cronograma de realização dos serviços:</w:t>
      </w:r>
      <w:r w:rsidDel="00000000" w:rsidR="00000000" w:rsidRPr="00000000">
        <w:rPr>
          <w:rtl w:val="0"/>
        </w:rPr>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Etapa ... Período / a partir de / após concluído ...</w:t>
      </w:r>
      <w:r w:rsidDel="00000000" w:rsidR="00000000" w:rsidRPr="00000000">
        <w:rPr>
          <w:rtl w:val="0"/>
        </w:rPr>
      </w:r>
    </w:p>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Local da prestação dos serviços</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Os serviços serão prestados no seguinte endereço [...]</w:t>
      </w:r>
    </w:p>
    <w:p w:rsidR="00000000" w:rsidDel="00000000" w:rsidP="00000000" w:rsidRDefault="00000000" w:rsidRPr="00000000" w14:paraId="00000067">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15"/>
        </w:sdtPr>
        <w:sdtContent>
          <w:commentRangeStart w:id="15"/>
        </w:sdtContent>
      </w:sdt>
      <w:r w:rsidDel="00000000" w:rsidR="00000000" w:rsidRPr="00000000">
        <w:rPr>
          <w:rFonts w:ascii="Arial" w:cs="Arial" w:eastAsia="Arial" w:hAnsi="Arial"/>
          <w:b w:val="1"/>
          <w:color w:val="ff0000"/>
          <w:sz w:val="20"/>
          <w:szCs w:val="20"/>
          <w:rtl w:val="0"/>
        </w:rPr>
        <w:t xml:space="preserve">Materiais a serem disponibilizados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Para a perfeita execução dos serviços, a Contratada deverá disponibilizar os materiais, equipamentos, ferramentas e utensílios necessários, nas quantidades estimadas e qualidades a seguir estabelecidas, promovendo sua substituição quando necessário:</w:t>
      </w:r>
      <w:r w:rsidDel="00000000" w:rsidR="00000000" w:rsidRPr="00000000">
        <w:rPr>
          <w:rtl w:val="0"/>
        </w:rPr>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6C">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16"/>
        </w:sdtPr>
        <w:sdtContent>
          <w:commentRangeStart w:id="16"/>
        </w:sdtContent>
      </w:sdt>
      <w:r w:rsidDel="00000000" w:rsidR="00000000" w:rsidRPr="00000000">
        <w:rPr>
          <w:rFonts w:ascii="Arial" w:cs="Arial" w:eastAsia="Arial" w:hAnsi="Arial"/>
          <w:b w:val="1"/>
          <w:color w:val="ff0000"/>
          <w:sz w:val="20"/>
          <w:szCs w:val="20"/>
          <w:rtl w:val="0"/>
        </w:rPr>
        <w:t xml:space="preserve">Informações relevantes para o dimensionamento da proposta</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A demanda do órgão tem como base as seguintes características:</w:t>
      </w:r>
      <w:r w:rsidDel="00000000" w:rsidR="00000000" w:rsidRPr="00000000">
        <w:rPr>
          <w:rtl w:val="0"/>
        </w:rPr>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7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71">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ff0000"/>
          <w:sz w:val="20"/>
          <w:szCs w:val="20"/>
        </w:rPr>
      </w:pPr>
      <w:sdt>
        <w:sdtPr>
          <w:tag w:val="goog_rdk_17"/>
        </w:sdtPr>
        <w:sdtContent>
          <w:commentRangeStart w:id="17"/>
        </w:sdtContent>
      </w:sdt>
      <w:r w:rsidDel="00000000" w:rsidR="00000000" w:rsidRPr="00000000">
        <w:rPr>
          <w:rFonts w:ascii="Arial" w:cs="Arial" w:eastAsia="Arial" w:hAnsi="Arial"/>
          <w:b w:val="1"/>
          <w:color w:val="ff0000"/>
          <w:sz w:val="20"/>
          <w:szCs w:val="20"/>
          <w:rtl w:val="0"/>
        </w:rPr>
        <w:t xml:space="preserve">Especificação da garantia do serviço (</w:t>
      </w:r>
      <w:hyperlink r:id="rId12">
        <w:r w:rsidDel="00000000" w:rsidR="00000000" w:rsidRPr="00000000">
          <w:rPr>
            <w:rFonts w:ascii="Arial" w:cs="Arial" w:eastAsia="Arial" w:hAnsi="Arial"/>
            <w:b w:val="1"/>
            <w:color w:val="000080"/>
            <w:sz w:val="20"/>
            <w:szCs w:val="20"/>
            <w:u w:val="single"/>
            <w:rtl w:val="0"/>
          </w:rPr>
          <w:t xml:space="preserve">art. 40, §1º, inciso III, da Lei nº 14.133, de 2021</w:t>
        </w:r>
      </w:hyperlink>
      <w:r w:rsidDel="00000000" w:rsidR="00000000" w:rsidRPr="00000000">
        <w:rPr>
          <w:rFonts w:ascii="Arial" w:cs="Arial" w:eastAsia="Arial" w:hAnsi="Arial"/>
          <w:b w:val="1"/>
          <w:color w:val="ff0000"/>
          <w:sz w:val="20"/>
          <w:szCs w:val="20"/>
          <w:rtl w:val="0"/>
        </w:rPr>
        <w:t xml:space="preserv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O prazo de garantia contratual dos serviços é aquele estabelecido </w:t>
      </w:r>
      <w:hyperlink r:id="rId13">
        <w:r w:rsidDel="00000000" w:rsidR="00000000" w:rsidRPr="00000000">
          <w:rPr>
            <w:rFonts w:ascii="Arial" w:cs="Arial" w:eastAsia="Arial" w:hAnsi="Arial"/>
            <w:i w:val="1"/>
            <w:color w:val="000080"/>
            <w:sz w:val="20"/>
            <w:szCs w:val="20"/>
            <w:u w:val="single"/>
            <w:rtl w:val="0"/>
          </w:rPr>
          <w:t xml:space="preserve">na Lei nº 8.078, de 11 de setembro de 1990</w:t>
        </w:r>
      </w:hyperlink>
      <w:r w:rsidDel="00000000" w:rsidR="00000000" w:rsidRPr="00000000">
        <w:rPr>
          <w:rFonts w:ascii="Arial" w:cs="Arial" w:eastAsia="Arial" w:hAnsi="Arial"/>
          <w:i w:val="1"/>
          <w:color w:val="ff0000"/>
          <w:sz w:val="20"/>
          <w:szCs w:val="20"/>
          <w:rtl w:val="0"/>
        </w:rPr>
        <w:t xml:space="preserve"> (Código de Defesa do Consumidor).</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88" w:before="120" w:line="312" w:lineRule="auto"/>
        <w:ind w:firstLine="709"/>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 </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O prazo de garantia contratual dos serviços, complementar à garantia legal, será de, no mínimo _____ (___) meses, contado a partir do primeiro dia útil subsequente à data do recebimento definitivo do objeto.</w:t>
      </w:r>
      <w:r w:rsidDel="00000000" w:rsidR="00000000" w:rsidRPr="00000000">
        <w:rPr>
          <w:rtl w:val="0"/>
        </w:rPr>
      </w:r>
    </w:p>
    <w:p w:rsidR="00000000" w:rsidDel="00000000" w:rsidP="00000000" w:rsidRDefault="00000000" w:rsidRPr="00000000" w14:paraId="00000075">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MODELO DE GESTÃO DO CONTRATO</w:t>
      </w:r>
      <w:r w:rsidDel="00000000" w:rsidR="00000000" w:rsidRPr="00000000">
        <w:rPr>
          <w:rtl w:val="0"/>
        </w:rPr>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Em caso de impedimento, ordem de paralisação ou suspensão do contrato, o cronograma de execução será prorrogado automaticamente pelo tempo correspondente, anotadas tais circunstâncias mediante simples apostila.</w:t>
      </w:r>
      <w:r w:rsidDel="00000000" w:rsidR="00000000" w:rsidRPr="00000000">
        <w:rPr>
          <w:rtl w:val="0"/>
        </w:rPr>
      </w:r>
    </w:p>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As comunicações entre o órgão ou entidade e a contratada devem ser realizadas por escrito sempre que o ato exigir tal formalidade, admitindo-se o uso de mensagem eletrônica para esse fim.</w:t>
      </w:r>
      <w:r w:rsidDel="00000000" w:rsidR="00000000" w:rsidRPr="00000000">
        <w:rPr>
          <w:rtl w:val="0"/>
        </w:rPr>
      </w:r>
    </w:p>
    <w:p w:rsidR="00000000" w:rsidDel="00000000" w:rsidP="00000000" w:rsidRDefault="00000000" w:rsidRPr="00000000" w14:paraId="00000079">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7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Del="00000000" w:rsidR="00000000" w:rsidRPr="00000000">
        <w:rPr>
          <w:rtl w:val="0"/>
        </w:rPr>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 execução do contrato deverá ser acompanhada e fiscalizada pelo(s) fiscal(is) do contrato, ou pelos respectivos substitutos </w:t>
      </w:r>
      <w:hyperlink r:id="rId14">
        <w:r w:rsidDel="00000000" w:rsidR="00000000" w:rsidRPr="00000000">
          <w:rPr>
            <w:rFonts w:ascii="Arial" w:cs="Arial" w:eastAsia="Arial" w:hAnsi="Arial"/>
            <w:color w:val="000080"/>
            <w:sz w:val="20"/>
            <w:szCs w:val="20"/>
            <w:u w:val="single"/>
            <w:rtl w:val="0"/>
          </w:rPr>
          <w:t xml:space="preserve">(Lei nº 14.133, de 2021, art. 117, caput</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fiscal técnico do contrato acompanhará a execução do contrato, para que sejam cumpridas todas as condições estabelecidas no contrato, de modo a assegurar os melhores resultados para a Administração. (</w:t>
      </w:r>
      <w:hyperlink r:id="rId15">
        <w:r w:rsidDel="00000000" w:rsidR="00000000" w:rsidRPr="00000000">
          <w:rPr>
            <w:rFonts w:ascii="Arial" w:cs="Arial" w:eastAsia="Arial" w:hAnsi="Arial"/>
            <w:color w:val="000080"/>
            <w:sz w:val="20"/>
            <w:szCs w:val="20"/>
            <w:u w:val="single"/>
            <w:rtl w:val="0"/>
          </w:rPr>
          <w:t xml:space="preserve">Decreto nº 11.246, de 2022, art. 22, VI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w:t>
      </w:r>
      <w:hyperlink r:id="rId16">
        <w:r w:rsidDel="00000000" w:rsidR="00000000" w:rsidRPr="00000000">
          <w:rPr>
            <w:rFonts w:ascii="Arial" w:cs="Arial" w:eastAsia="Arial" w:hAnsi="Arial"/>
            <w:color w:val="000080"/>
            <w:sz w:val="20"/>
            <w:szCs w:val="20"/>
            <w:u w:val="single"/>
            <w:rtl w:val="0"/>
          </w:rPr>
          <w:t xml:space="preserve">Lei nº 14.133, de 2021, art. 117, §1º</w:t>
        </w:r>
      </w:hyperlink>
      <w:r w:rsidDel="00000000" w:rsidR="00000000" w:rsidRPr="00000000">
        <w:rPr>
          <w:rFonts w:ascii="Arial" w:cs="Arial" w:eastAsia="Arial" w:hAnsi="Arial"/>
          <w:color w:val="000000"/>
          <w:sz w:val="20"/>
          <w:szCs w:val="20"/>
          <w:rtl w:val="0"/>
        </w:rPr>
        <w:t xml:space="preserve">, e </w:t>
      </w:r>
      <w:hyperlink r:id="rId17">
        <w:r w:rsidDel="00000000" w:rsidR="00000000" w:rsidRPr="00000000">
          <w:rPr>
            <w:rFonts w:ascii="Arial" w:cs="Arial" w:eastAsia="Arial" w:hAnsi="Arial"/>
            <w:color w:val="000080"/>
            <w:sz w:val="20"/>
            <w:szCs w:val="20"/>
            <w:u w:val="single"/>
            <w:rtl w:val="0"/>
          </w:rPr>
          <w:t xml:space="preserve">Decreto nº 11.246, de 2022, art. 22, 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E">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Identificada qualquer inexatidão ou irregularidade, o fiscal técnico do contrato emitirá notificações para a correção da execução do contrato, determinando prazo para a correção. (</w:t>
      </w:r>
      <w:hyperlink r:id="rId18">
        <w:r w:rsidDel="00000000" w:rsidR="00000000" w:rsidRPr="00000000">
          <w:rPr>
            <w:rFonts w:ascii="Arial" w:cs="Arial" w:eastAsia="Arial" w:hAnsi="Arial"/>
            <w:color w:val="000080"/>
            <w:sz w:val="20"/>
            <w:szCs w:val="20"/>
            <w:u w:val="single"/>
            <w:rtl w:val="0"/>
          </w:rPr>
          <w:t xml:space="preserve">Decreto nº 11.246, de 2022, art. 22, III</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F">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informará ao gestor do contato, em tempo hábil, a situação que demandar decisão ou adoção de medidas que ultrapassem sua competência, para que adote as medidas necessárias e saneadoras, se for o caso. (</w:t>
      </w:r>
      <w:hyperlink r:id="rId19">
        <w:r w:rsidDel="00000000" w:rsidR="00000000" w:rsidRPr="00000000">
          <w:rPr>
            <w:rFonts w:ascii="Arial" w:cs="Arial" w:eastAsia="Arial" w:hAnsi="Arial"/>
            <w:color w:val="000080"/>
            <w:sz w:val="20"/>
            <w:szCs w:val="20"/>
            <w:u w:val="single"/>
            <w:rtl w:val="0"/>
          </w:rPr>
          <w:t xml:space="preserve">Decreto nº 11.246, de 2022, art. 22, IV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No caso de ocorrências que possam inviabilizar a execução do contrato nas datas aprazadas, o fiscal técnico do contrato comunicará o fato imediatamente ao gestor do contrato. (</w:t>
      </w:r>
      <w:hyperlink r:id="rId20">
        <w:r w:rsidDel="00000000" w:rsidR="00000000" w:rsidRPr="00000000">
          <w:rPr>
            <w:rFonts w:ascii="Arial" w:cs="Arial" w:eastAsia="Arial" w:hAnsi="Arial"/>
            <w:color w:val="000080"/>
            <w:sz w:val="20"/>
            <w:szCs w:val="20"/>
            <w:u w:val="single"/>
            <w:rtl w:val="0"/>
          </w:rPr>
          <w:t xml:space="preserve">Decreto nº 11.246, de 2022, art. 22, 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comunicará ao gestor do contrato, em tempo hábil, o término do contrato sob sua responsabilidade, com vistas à tempestiva renovação ou à prorrogação contratual (</w:t>
      </w:r>
      <w:hyperlink r:id="rId21">
        <w:r w:rsidDel="00000000" w:rsidR="00000000" w:rsidRPr="00000000">
          <w:rPr>
            <w:rFonts w:ascii="Arial" w:cs="Arial" w:eastAsia="Arial" w:hAnsi="Arial"/>
            <w:color w:val="000080"/>
            <w:sz w:val="20"/>
            <w:szCs w:val="20"/>
            <w:u w:val="single"/>
            <w:rtl w:val="0"/>
          </w:rPr>
          <w:t xml:space="preserve">Decreto nº 11.246, de 2022, art. 22, VII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2">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2">
        <w:r w:rsidDel="00000000" w:rsidR="00000000" w:rsidRPr="00000000">
          <w:rPr>
            <w:rFonts w:ascii="Arial" w:cs="Arial" w:eastAsia="Arial" w:hAnsi="Arial"/>
            <w:color w:val="000080"/>
            <w:sz w:val="20"/>
            <w:szCs w:val="20"/>
            <w:u w:val="single"/>
            <w:rtl w:val="0"/>
          </w:rPr>
          <w:t xml:space="preserve">Decreto nº 11.246, de 2022, art. 21, 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3">
        <w:r w:rsidDel="00000000" w:rsidR="00000000" w:rsidRPr="00000000">
          <w:rPr>
            <w:rFonts w:ascii="Arial" w:cs="Arial" w:eastAsia="Arial" w:hAnsi="Arial"/>
            <w:color w:val="000080"/>
            <w:sz w:val="20"/>
            <w:szCs w:val="20"/>
            <w:u w:val="single"/>
            <w:rtl w:val="0"/>
          </w:rPr>
          <w:t xml:space="preserve">Art. 23, I e II, do Decreto nº 11.246, de 2022</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4">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Caso ocorram descumprimento das obrigações contratuais, o fiscal administrativo do contrato atuará tempestivamente na solução do problema, reportando ao gestor do contrato para que tome as providências cabíveis, quando ultrapassar a sua competência; (</w:t>
      </w:r>
      <w:hyperlink r:id="rId24">
        <w:r w:rsidDel="00000000" w:rsidR="00000000" w:rsidRPr="00000000">
          <w:rPr>
            <w:rFonts w:ascii="Arial" w:cs="Arial" w:eastAsia="Arial" w:hAnsi="Arial"/>
            <w:color w:val="000080"/>
            <w:sz w:val="20"/>
            <w:szCs w:val="20"/>
            <w:u w:val="single"/>
            <w:rtl w:val="0"/>
          </w:rPr>
          <w:t xml:space="preserve">Decreto nº 11.246, de 2022, art. 23, IV</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5">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5">
        <w:r w:rsidDel="00000000" w:rsidR="00000000" w:rsidRPr="00000000">
          <w:rPr>
            <w:rFonts w:ascii="Arial" w:cs="Arial" w:eastAsia="Arial" w:hAnsi="Arial"/>
            <w:color w:val="000080"/>
            <w:sz w:val="20"/>
            <w:szCs w:val="20"/>
            <w:u w:val="single"/>
            <w:rtl w:val="0"/>
          </w:rPr>
          <w:t xml:space="preserve">Decreto nº 11.246, de 2022, art. 21, IV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6">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6">
        <w:r w:rsidDel="00000000" w:rsidR="00000000" w:rsidRPr="00000000">
          <w:rPr>
            <w:rFonts w:ascii="Arial" w:cs="Arial" w:eastAsia="Arial" w:hAnsi="Arial"/>
            <w:color w:val="000080"/>
            <w:sz w:val="20"/>
            <w:szCs w:val="20"/>
            <w:u w:val="single"/>
            <w:rtl w:val="0"/>
          </w:rPr>
          <w:t xml:space="preserve">Decreto nº 11.246, de 2022, art. 21, III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7">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7">
        <w:r w:rsidDel="00000000" w:rsidR="00000000" w:rsidRPr="00000000">
          <w:rPr>
            <w:rFonts w:ascii="Arial" w:cs="Arial" w:eastAsia="Arial" w:hAnsi="Arial"/>
            <w:color w:val="000080"/>
            <w:sz w:val="20"/>
            <w:szCs w:val="20"/>
            <w:u w:val="single"/>
            <w:rtl w:val="0"/>
          </w:rPr>
          <w:t xml:space="preserve">Decreto nº 11.246, de 2022, art. 21, VIII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8">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tomará providências para a formalização de processo administrativo de responsabilização para fins de aplicação de sanções, a ser conduzido pela comissão de que trata o </w:t>
      </w:r>
      <w:hyperlink r:id="rId28">
        <w:r w:rsidDel="00000000" w:rsidR="00000000" w:rsidRPr="00000000">
          <w:rPr>
            <w:rFonts w:ascii="Arial" w:cs="Arial" w:eastAsia="Arial" w:hAnsi="Arial"/>
            <w:color w:val="000080"/>
            <w:sz w:val="20"/>
            <w:szCs w:val="20"/>
            <w:u w:val="single"/>
            <w:rtl w:val="0"/>
          </w:rPr>
          <w:t xml:space="preserve">art. 158 da Lei nº 14.133, de 2021</w:t>
        </w:r>
      </w:hyperlink>
      <w:r w:rsidDel="00000000" w:rsidR="00000000" w:rsidRPr="00000000">
        <w:rPr>
          <w:rFonts w:ascii="Arial" w:cs="Arial" w:eastAsia="Arial" w:hAnsi="Arial"/>
          <w:color w:val="000000"/>
          <w:sz w:val="20"/>
          <w:szCs w:val="20"/>
          <w:rtl w:val="0"/>
        </w:rPr>
        <w:t xml:space="preserve">, ou pelo agente ou pelo setor com competência para tal, conforme o caso. (</w:t>
      </w:r>
      <w:hyperlink r:id="rId29">
        <w:r w:rsidDel="00000000" w:rsidR="00000000" w:rsidRPr="00000000">
          <w:rPr>
            <w:rFonts w:ascii="Arial" w:cs="Arial" w:eastAsia="Arial" w:hAnsi="Arial"/>
            <w:color w:val="000080"/>
            <w:sz w:val="20"/>
            <w:szCs w:val="20"/>
            <w:u w:val="single"/>
            <w:rtl w:val="0"/>
          </w:rPr>
          <w:t xml:space="preserve">Decreto nº 11.246, de 2022, art. 21, X</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89">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fiscal administrativo do contrato comunicará ao gestor do contrato, em tempo hábil, o término do contrato sob sua responsabilidade, com vistas à tempestiva renovação ou prorrogação contratual. (</w:t>
      </w:r>
      <w:hyperlink r:id="rId30">
        <w:r w:rsidDel="00000000" w:rsidR="00000000" w:rsidRPr="00000000">
          <w:rPr>
            <w:rFonts w:ascii="Arial" w:cs="Arial" w:eastAsia="Arial" w:hAnsi="Arial"/>
            <w:color w:val="000080"/>
            <w:sz w:val="20"/>
            <w:szCs w:val="20"/>
            <w:u w:val="single"/>
            <w:rtl w:val="0"/>
          </w:rPr>
          <w:t xml:space="preserve">Decreto nº 11.246, de 2022, art. 22, VII).</w:t>
        </w:r>
      </w:hyperlink>
      <w:r w:rsidDel="00000000" w:rsidR="00000000" w:rsidRPr="00000000">
        <w:rPr>
          <w:rtl w:val="0"/>
        </w:rPr>
      </w:r>
    </w:p>
    <w:p w:rsidR="00000000" w:rsidDel="00000000" w:rsidP="00000000" w:rsidRDefault="00000000" w:rsidRPr="00000000" w14:paraId="0000008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gestor do contrato deverá elaborar relatório final com informações sobre a consecução dos objetivos que tenham justificado a contratação e eventuais condutas a serem adotadas para o aprimoramento das atividades da Administração. (</w:t>
      </w:r>
      <w:hyperlink r:id="rId31">
        <w:r w:rsidDel="00000000" w:rsidR="00000000" w:rsidRPr="00000000">
          <w:rPr>
            <w:rFonts w:ascii="Arial" w:cs="Arial" w:eastAsia="Arial" w:hAnsi="Arial"/>
            <w:color w:val="000080"/>
            <w:sz w:val="20"/>
            <w:szCs w:val="20"/>
            <w:u w:val="single"/>
            <w:rtl w:val="0"/>
          </w:rPr>
          <w:t xml:space="preserve">Decreto nº 11.246, de 2022, art. 21, VI</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gestor do contrato deverá enviar a documentação pertinente ao setor de contratos para a formalização dos procedimentos de liquidação e pagamento, no valor dimensionado pela fiscalização e gestão nos termos do contrato.</w:t>
      </w:r>
      <w:r w:rsidDel="00000000" w:rsidR="00000000" w:rsidRPr="00000000">
        <w:rPr>
          <w:rtl w:val="0"/>
        </w:rPr>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bookmarkStart w:colFirst="0" w:colLast="0" w:name="_heading=h.2et92p0" w:id="3"/>
      <w:bookmarkEnd w:id="3"/>
      <w:r w:rsidDel="00000000" w:rsidR="00000000" w:rsidRPr="00000000">
        <w:rPr>
          <w:rFonts w:ascii="Arial" w:cs="Arial" w:eastAsia="Arial" w:hAnsi="Arial"/>
          <w:i w:val="1"/>
          <w:color w:val="ff0000"/>
          <w:sz w:val="20"/>
          <w:szCs w:val="20"/>
          <w:rtl w:val="0"/>
        </w:rPr>
        <w:t xml:space="preserve">Além do disposto acima, a fiscalização contratual obedecerá às seguintes rotinas:</w:t>
      </w:r>
      <w:r w:rsidDel="00000000" w:rsidR="00000000" w:rsidRPr="00000000">
        <w:rPr>
          <w:rtl w:val="0"/>
        </w:rPr>
      </w:r>
    </w:p>
    <w:p w:rsidR="00000000" w:rsidDel="00000000" w:rsidP="00000000" w:rsidRDefault="00000000" w:rsidRPr="00000000" w14:paraId="0000008D">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8E">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8F">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9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91">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CRITÉRIOS DE MEDIÇÃO E PAGAMENTO</w:t>
      </w:r>
      <w:r w:rsidDel="00000000" w:rsidR="00000000" w:rsidRPr="00000000">
        <w:rPr>
          <w:rtl w:val="0"/>
        </w:rPr>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sdt>
        <w:sdtPr>
          <w:tag w:val="goog_rdk_18"/>
        </w:sdtPr>
        <w:sdtContent>
          <w:commentRangeStart w:id="18"/>
        </w:sdtContent>
      </w:sdt>
      <w:r w:rsidDel="00000000" w:rsidR="00000000" w:rsidRPr="00000000">
        <w:rPr>
          <w:rFonts w:ascii="Arial" w:cs="Arial" w:eastAsia="Arial" w:hAnsi="Arial"/>
          <w:color w:val="000000"/>
          <w:sz w:val="20"/>
          <w:szCs w:val="20"/>
          <w:rtl w:val="0"/>
        </w:rPr>
        <w:t xml:space="preserve">A avaliação da execução do objeto utilizará </w:t>
      </w:r>
      <w:r w:rsidDel="00000000" w:rsidR="00000000" w:rsidRPr="00000000">
        <w:rPr>
          <w:rFonts w:ascii="Arial" w:cs="Arial" w:eastAsia="Arial" w:hAnsi="Arial"/>
          <w:i w:val="1"/>
          <w:color w:val="ff0000"/>
          <w:sz w:val="20"/>
          <w:szCs w:val="20"/>
          <w:rtl w:val="0"/>
        </w:rPr>
        <w:t xml:space="preserve">o Instrumento de Medição de Resultado (IMR), conforme previsto no Anexo XXX, </w:t>
      </w:r>
      <w:r w:rsidDel="00000000" w:rsidR="00000000" w:rsidRPr="00000000">
        <w:rPr>
          <w:rFonts w:ascii="Arial" w:cs="Arial" w:eastAsia="Arial" w:hAnsi="Arial"/>
          <w:b w:val="1"/>
          <w:i w:val="1"/>
          <w:color w:val="ff0000"/>
          <w:sz w:val="20"/>
          <w:szCs w:val="20"/>
          <w:u w:val="single"/>
          <w:rtl w:val="0"/>
        </w:rPr>
        <w:t xml:space="preserve">OU</w:t>
      </w:r>
      <w:r w:rsidDel="00000000" w:rsidR="00000000" w:rsidRPr="00000000">
        <w:rPr>
          <w:rFonts w:ascii="Arial" w:cs="Arial" w:eastAsia="Arial" w:hAnsi="Arial"/>
          <w:i w:val="1"/>
          <w:color w:val="ff0000"/>
          <w:sz w:val="20"/>
          <w:szCs w:val="20"/>
          <w:rtl w:val="0"/>
        </w:rPr>
        <w:t xml:space="preserve"> outro instrumento substituto para aferição da qualidade da prestação dos serviços </w:t>
      </w:r>
      <w:r w:rsidDel="00000000" w:rsidR="00000000" w:rsidRPr="00000000">
        <w:rPr>
          <w:rFonts w:ascii="Arial" w:cs="Arial" w:eastAsia="Arial" w:hAnsi="Arial"/>
          <w:b w:val="1"/>
          <w:i w:val="1"/>
          <w:color w:val="ff0000"/>
          <w:sz w:val="20"/>
          <w:szCs w:val="20"/>
          <w:u w:val="single"/>
          <w:rtl w:val="0"/>
        </w:rPr>
        <w:t xml:space="preserve">OU </w:t>
      </w:r>
      <w:r w:rsidDel="00000000" w:rsidR="00000000" w:rsidRPr="00000000">
        <w:rPr>
          <w:rFonts w:ascii="Arial" w:cs="Arial" w:eastAsia="Arial" w:hAnsi="Arial"/>
          <w:i w:val="1"/>
          <w:color w:val="ff0000"/>
          <w:sz w:val="20"/>
          <w:szCs w:val="20"/>
          <w:u w:val="single"/>
          <w:rtl w:val="0"/>
        </w:rPr>
        <w:t xml:space="preserve">o disposto neste item</w:t>
      </w:r>
      <w:r w:rsidDel="00000000" w:rsidR="00000000" w:rsidRPr="00000000">
        <w:rPr>
          <w:rFonts w:ascii="Arial" w:cs="Arial" w:eastAsia="Arial" w:hAnsi="Arial"/>
          <w:color w:val="000000"/>
          <w:sz w:val="20"/>
          <w:szCs w:val="20"/>
          <w:u w:val="single"/>
          <w:rtl w:val="0"/>
        </w:rPr>
        <w:t xml:space="preserv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93">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b050"/>
          <w:sz w:val="20"/>
          <w:szCs w:val="20"/>
        </w:rPr>
      </w:pPr>
      <w:r w:rsidDel="00000000" w:rsidR="00000000" w:rsidRPr="00000000">
        <w:rPr>
          <w:rFonts w:ascii="Arial" w:cs="Arial" w:eastAsia="Arial" w:hAnsi="Arial"/>
          <w:color w:val="000000"/>
          <w:sz w:val="20"/>
          <w:szCs w:val="20"/>
          <w:rtl w:val="0"/>
        </w:rPr>
        <w:t xml:space="preserve">Será indicada a retenção ou glosa no pagamento, proporcional à irregularidade verificada, sem prejuízo das sanções cabíveis, caso se constate que a Contratada:</w:t>
      </w:r>
      <w:r w:rsidDel="00000000" w:rsidR="00000000" w:rsidRPr="00000000">
        <w:rPr>
          <w:rtl w:val="0"/>
        </w:rPr>
      </w:r>
    </w:p>
    <w:p w:rsidR="00000000" w:rsidDel="00000000" w:rsidP="00000000" w:rsidRDefault="00000000" w:rsidRPr="00000000" w14:paraId="00000094">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color w:val="000000"/>
          <w:sz w:val="20"/>
          <w:szCs w:val="20"/>
          <w:rtl w:val="0"/>
        </w:rPr>
        <w:t xml:space="preserve">não produzir os resultados acordados,</w:t>
      </w:r>
      <w:r w:rsidDel="00000000" w:rsidR="00000000" w:rsidRPr="00000000">
        <w:rPr>
          <w:rtl w:val="0"/>
        </w:rPr>
      </w:r>
    </w:p>
    <w:p w:rsidR="00000000" w:rsidDel="00000000" w:rsidP="00000000" w:rsidRDefault="00000000" w:rsidRPr="00000000" w14:paraId="00000095">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color w:val="000000"/>
          <w:sz w:val="20"/>
          <w:szCs w:val="20"/>
          <w:rtl w:val="0"/>
        </w:rPr>
        <w:t xml:space="preserve">deixar de executar, ou não executar com a qualidade mínima exigida as atividades contratadas; ou</w:t>
      </w:r>
      <w:r w:rsidDel="00000000" w:rsidR="00000000" w:rsidRPr="00000000">
        <w:rPr>
          <w:rtl w:val="0"/>
        </w:rPr>
      </w:r>
    </w:p>
    <w:p w:rsidR="00000000" w:rsidDel="00000000" w:rsidP="00000000" w:rsidRDefault="00000000" w:rsidRPr="00000000" w14:paraId="00000096">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color w:val="000000"/>
          <w:sz w:val="20"/>
          <w:szCs w:val="20"/>
          <w:rtl w:val="0"/>
        </w:rPr>
        <w:t xml:space="preserve">deixar de utilizar materiais e recursos humanos exigidos para a execução do serviço, ou utilizá-los com qualidade ou quantidade inferior à demandada.</w:t>
      </w:r>
      <w:r w:rsidDel="00000000" w:rsidR="00000000" w:rsidRPr="00000000">
        <w:rPr>
          <w:rtl w:val="0"/>
        </w:rPr>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000000"/>
          <w:sz w:val="20"/>
          <w:szCs w:val="20"/>
        </w:rPr>
      </w:pPr>
      <w:sdt>
        <w:sdtPr>
          <w:tag w:val="goog_rdk_19"/>
        </w:sdtPr>
        <w:sdtContent>
          <w:commentRangeStart w:id="19"/>
        </w:sdtContent>
      </w:sdt>
      <w:r w:rsidDel="00000000" w:rsidR="00000000" w:rsidRPr="00000000">
        <w:rPr>
          <w:rFonts w:ascii="Arial" w:cs="Arial" w:eastAsia="Arial" w:hAnsi="Arial"/>
          <w:i w:val="1"/>
          <w:color w:val="ff0000"/>
          <w:sz w:val="20"/>
          <w:szCs w:val="20"/>
          <w:rtl w:val="0"/>
        </w:rPr>
        <w:t xml:space="preserve">A utilização do IMR não impede a aplicação concomitante de outros mecanismos para a avaliação da prestação dos serviços</w:t>
      </w:r>
      <w:r w:rsidDel="00000000" w:rsidR="00000000" w:rsidRPr="00000000">
        <w:rPr>
          <w:rFonts w:ascii="Arial" w:cs="Arial" w:eastAsia="Arial" w:hAnsi="Arial"/>
          <w:i w:val="1"/>
          <w:color w:val="000000"/>
          <w:sz w:val="20"/>
          <w:szCs w:val="20"/>
          <w:rtl w:val="0"/>
        </w:rPr>
        <w:t xml:space="preserve">.</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20"/>
        </w:sdtPr>
        <w:sdtContent>
          <w:commentRangeStart w:id="20"/>
        </w:sdtContent>
      </w:sdt>
      <w:r w:rsidDel="00000000" w:rsidR="00000000" w:rsidRPr="00000000">
        <w:rPr>
          <w:rFonts w:ascii="Arial" w:cs="Arial" w:eastAsia="Arial" w:hAnsi="Arial"/>
          <w:i w:val="1"/>
          <w:color w:val="ff0000"/>
          <w:sz w:val="20"/>
          <w:szCs w:val="20"/>
          <w:rtl w:val="0"/>
        </w:rPr>
        <w:t xml:space="preserve">A aferição da execução contratual para fins de pagamento considerará os seguintes critérios:</w:t>
      </w:r>
      <w:r w:rsidDel="00000000" w:rsidR="00000000" w:rsidRPr="00000000">
        <w:rPr>
          <w:rtl w:val="0"/>
        </w:rPr>
      </w:r>
    </w:p>
    <w:p w:rsidR="00000000" w:rsidDel="00000000" w:rsidP="00000000" w:rsidRDefault="00000000" w:rsidRPr="00000000" w14:paraId="00000099">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9A">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9B">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9C">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Do recebimento</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sdt>
        <w:sdtPr>
          <w:tag w:val="goog_rdk_21"/>
        </w:sdtPr>
        <w:sdtContent>
          <w:commentRangeStart w:id="21"/>
        </w:sdtContent>
      </w:sdt>
      <w:r w:rsidDel="00000000" w:rsidR="00000000" w:rsidRPr="00000000">
        <w:rPr>
          <w:rFonts w:ascii="Arial" w:cs="Arial" w:eastAsia="Arial" w:hAnsi="Arial"/>
          <w:color w:val="000000"/>
          <w:sz w:val="20"/>
          <w:szCs w:val="20"/>
          <w:rtl w:val="0"/>
        </w:rPr>
        <w:t xml:space="preserve">Os serviços serão recebidos provisoriamente, no prazo de .....(.....) dias, pelos fiscais técnico e administrativo, mediante termos detalhados, quando verificado o cumprimento das exigências de caráter técnico e administrativo. (</w:t>
      </w:r>
      <w:hyperlink r:id="rId32">
        <w:r w:rsidDel="00000000" w:rsidR="00000000" w:rsidRPr="00000000">
          <w:rPr>
            <w:rFonts w:ascii="Arial" w:cs="Arial" w:eastAsia="Arial" w:hAnsi="Arial"/>
            <w:color w:val="000080"/>
            <w:sz w:val="20"/>
            <w:szCs w:val="20"/>
            <w:u w:val="single"/>
            <w:rtl w:val="0"/>
          </w:rPr>
          <w:t xml:space="preserve">Art. 140, I, a , da Lei nº 14.133</w:t>
        </w:r>
      </w:hyperlink>
      <w:r w:rsidDel="00000000" w:rsidR="00000000" w:rsidRPr="00000000">
        <w:rPr>
          <w:rFonts w:ascii="Arial" w:cs="Arial" w:eastAsia="Arial" w:hAnsi="Arial"/>
          <w:color w:val="000000"/>
          <w:sz w:val="20"/>
          <w:szCs w:val="20"/>
          <w:rtl w:val="0"/>
        </w:rPr>
        <w:t xml:space="preserve"> e </w:t>
      </w:r>
      <w:hyperlink r:id="rId33">
        <w:r w:rsidDel="00000000" w:rsidR="00000000" w:rsidRPr="00000000">
          <w:rPr>
            <w:rFonts w:ascii="Arial" w:cs="Arial" w:eastAsia="Arial" w:hAnsi="Arial"/>
            <w:color w:val="000080"/>
            <w:sz w:val="20"/>
            <w:szCs w:val="20"/>
            <w:u w:val="single"/>
            <w:rtl w:val="0"/>
          </w:rPr>
          <w:t xml:space="preserve">Arts. 22, X e 23, X do Decreto nº 11.246, de 2022</w:t>
        </w:r>
      </w:hyperlink>
      <w:r w:rsidDel="00000000" w:rsidR="00000000" w:rsidRPr="00000000">
        <w:rPr>
          <w:rFonts w:ascii="Arial" w:cs="Arial" w:eastAsia="Arial" w:hAnsi="Arial"/>
          <w:color w:val="000000"/>
          <w:sz w:val="20"/>
          <w:szCs w:val="20"/>
          <w:rtl w:val="0"/>
        </w:rPr>
        <w:t xml:space="preserve">).</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9E">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prazo da disposição acima será contado do recebimento de comunicação de cobrança oriunda do contratado com a comprovação da prestação dos serviços a que se referem a parcela a ser paga.</w:t>
      </w:r>
    </w:p>
    <w:p w:rsidR="00000000" w:rsidDel="00000000" w:rsidP="00000000" w:rsidRDefault="00000000" w:rsidRPr="00000000" w14:paraId="0000009F">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fiscal técnico do contrato realizará o recebimento provisório do objeto do contrato mediante termo detalhado que comprove o cumprimento das exigências de caráter técnico. (</w:t>
      </w:r>
      <w:hyperlink r:id="rId34">
        <w:r w:rsidDel="00000000" w:rsidR="00000000" w:rsidRPr="00000000">
          <w:rPr>
            <w:rFonts w:ascii="Arial" w:cs="Arial" w:eastAsia="Arial" w:hAnsi="Arial"/>
            <w:color w:val="000080"/>
            <w:sz w:val="20"/>
            <w:szCs w:val="20"/>
            <w:u w:val="single"/>
            <w:rtl w:val="0"/>
          </w:rPr>
          <w:t xml:space="preserve">Art. 22, X, Decreto nº 11.246, de 2022</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A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fiscal administrativo do contrato realizará o recebimento provisório do objeto do contrato mediante termo detalhado que comprove o cumprimento das exigências de caráter administrativo. (</w:t>
      </w:r>
      <w:hyperlink r:id="rId35">
        <w:r w:rsidDel="00000000" w:rsidR="00000000" w:rsidRPr="00000000">
          <w:rPr>
            <w:rFonts w:ascii="Arial" w:cs="Arial" w:eastAsia="Arial" w:hAnsi="Arial"/>
            <w:color w:val="000080"/>
            <w:sz w:val="20"/>
            <w:szCs w:val="20"/>
            <w:u w:val="single"/>
            <w:rtl w:val="0"/>
          </w:rPr>
          <w:t xml:space="preserve">Art. 23, X, Decreto nº 11.246, de 2022</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A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fiscal setorial do contrato, quando houver, realizará o recebimento provisório sob o ponto de vista técnico e administrativo.</w:t>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00000" w:rsidDel="00000000" w:rsidP="00000000" w:rsidRDefault="00000000" w:rsidRPr="00000000" w14:paraId="000000A3">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0A4">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fiscalização não efetuará o ateste da última e/ou única medição de serviços até que sejam sanadas todas as eventuais pendências que possam vir a ser apontadas no Recebimento Provisório. (</w:t>
      </w:r>
      <w:hyperlink r:id="rId36">
        <w:r w:rsidDel="00000000" w:rsidR="00000000" w:rsidRPr="00000000">
          <w:rPr>
            <w:rFonts w:ascii="Arial" w:cs="Arial" w:eastAsia="Arial" w:hAnsi="Arial"/>
            <w:color w:val="000080"/>
            <w:sz w:val="20"/>
            <w:szCs w:val="20"/>
            <w:u w:val="single"/>
            <w:rtl w:val="0"/>
          </w:rPr>
          <w:t xml:space="preserve">Art. 119 c/c art. 140 da Lei nº 14133, de 2021</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A5">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0A6">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 serviços poderão ser rejeitados, no todo ou em parte, quando em desacordo com as especificações constantes neste Termo de Referência e na proposta, sem prejuízo da aplicação das penalidades.</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rsidR="00000000" w:rsidDel="00000000" w:rsidP="00000000" w:rsidRDefault="00000000" w:rsidRPr="00000000" w14:paraId="000000A9">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7">
        <w:r w:rsidDel="00000000" w:rsidR="00000000" w:rsidRPr="00000000">
          <w:rPr>
            <w:rFonts w:ascii="Arial" w:cs="Arial" w:eastAsia="Arial" w:hAnsi="Arial"/>
            <w:color w:val="000080"/>
            <w:sz w:val="20"/>
            <w:szCs w:val="20"/>
            <w:u w:val="single"/>
            <w:rtl w:val="0"/>
          </w:rPr>
          <w:t xml:space="preserve">art. 21, VIII, Decreto nº 11.246, de 2022</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AA">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00000" w:rsidDel="00000000" w:rsidP="00000000" w:rsidRDefault="00000000" w:rsidRPr="00000000" w14:paraId="000000AB">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Emitir Termo Circunstanciado para efeito de recebimento definitivo dos serviços prestados, com base nos relatórios e documentações apresentadas; e</w:t>
      </w:r>
    </w:p>
    <w:p w:rsidR="00000000" w:rsidDel="00000000" w:rsidP="00000000" w:rsidRDefault="00000000" w:rsidRPr="00000000" w14:paraId="000000AC">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Comunicar a empresa para que emita a Nota Fiscal ou Fatura, com o valor exato dimensionado pela fiscalização.</w:t>
      </w:r>
    </w:p>
    <w:p w:rsidR="00000000" w:rsidDel="00000000" w:rsidP="00000000" w:rsidRDefault="00000000" w:rsidRPr="00000000" w14:paraId="000000AD">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Enviar a documentação pertinente ao setor de contratos para a formalização dos procedimentos de liquidação e pagamento, no valor dimensionado pela fiscalização e gestão.</w:t>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caso de controvérsia sobre a execução do objeto, quanto à dimensão, qualidade e quantidade, deverá ser observado o teor do </w:t>
      </w:r>
      <w:hyperlink r:id="rId38">
        <w:r w:rsidDel="00000000" w:rsidR="00000000" w:rsidRPr="00000000">
          <w:rPr>
            <w:rFonts w:ascii="Arial" w:cs="Arial" w:eastAsia="Arial" w:hAnsi="Arial"/>
            <w:color w:val="000080"/>
            <w:sz w:val="20"/>
            <w:szCs w:val="20"/>
            <w:u w:val="single"/>
            <w:rtl w:val="0"/>
          </w:rPr>
          <w:t xml:space="preserve">art. 143 da Lei nº 14.133, de 2021</w:t>
        </w:r>
      </w:hyperlink>
      <w:r w:rsidDel="00000000" w:rsidR="00000000" w:rsidRPr="00000000">
        <w:rPr>
          <w:rFonts w:ascii="Arial" w:cs="Arial" w:eastAsia="Arial" w:hAnsi="Arial"/>
          <w:color w:val="000000"/>
          <w:sz w:val="20"/>
          <w:szCs w:val="20"/>
          <w:rtl w:val="0"/>
        </w:rPr>
        <w:t xml:space="preserve">, comunicando-se à empresa para emissão de Nota Fiscal no que pertine à parcela incontroversa da execução do objeto, para efeito de liquidação e pagamento.</w:t>
      </w:r>
    </w:p>
    <w:p w:rsidR="00000000" w:rsidDel="00000000" w:rsidP="00000000" w:rsidRDefault="00000000" w:rsidRPr="00000000" w14:paraId="000000A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Nenhum prazo de recebimento ocorrerá enquanto pendente a solução, pelo contratado, de inconsistências verificadas na execução do objeto ou no instrumento de cobrança.</w:t>
      </w:r>
    </w:p>
    <w:p w:rsidR="00000000" w:rsidDel="00000000" w:rsidP="00000000" w:rsidRDefault="00000000" w:rsidRPr="00000000" w14:paraId="000000B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0B1">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Liquidação</w:t>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Recebida a Nota Fiscal ou documento de cobrança equivalente, correrá o prazo de dez dias úteis para fins de liquidação, na forma desta seção, prorrogáveis por igual período, nos termos do </w:t>
      </w:r>
      <w:hyperlink r:id="rId39">
        <w:r w:rsidDel="00000000" w:rsidR="00000000" w:rsidRPr="00000000">
          <w:rPr>
            <w:rFonts w:ascii="Arial" w:cs="Arial" w:eastAsia="Arial" w:hAnsi="Arial"/>
            <w:color w:val="000080"/>
            <w:sz w:val="20"/>
            <w:szCs w:val="20"/>
            <w:u w:val="single"/>
            <w:rtl w:val="0"/>
          </w:rPr>
          <w:t xml:space="preserve">art. 7º, §2º da Instrução Normativa SEGES/ME nº 77/2022</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B3">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prazo de que trata o item anterior será reduzido à metade, mantendo-se a possibilidade de prorrogação, nos casos de contratações decorrentes de despesas cujos valores não ultrapassem o limite de que trata o </w:t>
      </w:r>
      <w:hyperlink r:id="rId40">
        <w:r w:rsidDel="00000000" w:rsidR="00000000" w:rsidRPr="00000000">
          <w:rPr>
            <w:rFonts w:ascii="Arial" w:cs="Arial" w:eastAsia="Arial" w:hAnsi="Arial"/>
            <w:color w:val="000080"/>
            <w:sz w:val="20"/>
            <w:szCs w:val="20"/>
            <w:u w:val="single"/>
            <w:rtl w:val="0"/>
          </w:rPr>
          <w:t xml:space="preserve">inciso II do art. 75 da Lei nº 14.133, de 2021</w:t>
        </w:r>
      </w:hyperlink>
      <w:r w:rsidDel="00000000" w:rsidR="00000000" w:rsidRPr="00000000">
        <w:rPr>
          <w:rtl w:val="0"/>
        </w:rPr>
      </w:r>
    </w:p>
    <w:p w:rsidR="00000000" w:rsidDel="00000000" w:rsidP="00000000" w:rsidRDefault="00000000" w:rsidRPr="00000000" w14:paraId="000000B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Para fins de liquidação, o setor competente deve verificar se a Nota Fiscal ou Fatura apresentada expressa os elementos necessários e essenciais do documento, tais como:</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o prazo de validade;</w:t>
      </w: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a data da emissão;</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os dados do contrato e do órgão contratante;</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o período respectivo de execução do contrato;</w:t>
      </w:r>
      <w:r w:rsidDel="00000000" w:rsidR="00000000" w:rsidRPr="00000000">
        <w:rPr>
          <w:rtl w:val="0"/>
        </w:rPr>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o valor a pagar; e</w:t>
      </w: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288" w:before="120" w:line="312" w:lineRule="auto"/>
        <w:ind w:left="851" w:firstLine="357"/>
        <w:jc w:val="both"/>
        <w:rPr/>
      </w:pPr>
      <w:r w:rsidDel="00000000" w:rsidR="00000000" w:rsidRPr="00000000">
        <w:rPr>
          <w:rFonts w:ascii="Arial" w:cs="Arial" w:eastAsia="Arial" w:hAnsi="Arial"/>
          <w:color w:val="000000"/>
          <w:sz w:val="20"/>
          <w:szCs w:val="20"/>
          <w:rtl w:val="0"/>
        </w:rPr>
        <w:t xml:space="preserve"> eventual destaque do valor de retenções tributárias cabíveis.</w:t>
      </w:r>
      <w:r w:rsidDel="00000000" w:rsidR="00000000" w:rsidRPr="00000000">
        <w:rPr>
          <w:rtl w:val="0"/>
        </w:rPr>
      </w:r>
    </w:p>
    <w:p w:rsidR="00000000" w:rsidDel="00000000" w:rsidP="00000000" w:rsidRDefault="00000000" w:rsidRPr="00000000" w14:paraId="000000B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r w:rsidDel="00000000" w:rsidR="00000000" w:rsidRPr="00000000">
        <w:rPr>
          <w:rtl w:val="0"/>
        </w:rPr>
      </w:r>
    </w:p>
    <w:p w:rsidR="00000000" w:rsidDel="00000000" w:rsidP="00000000" w:rsidRDefault="00000000" w:rsidRPr="00000000" w14:paraId="000000B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 Nota Fiscal ou Fatura deverá ser obrigatoriamente acompanhada da comprovação da regularidade fiscal, constatada por meio de consulta </w:t>
      </w:r>
      <w:r w:rsidDel="00000000" w:rsidR="00000000" w:rsidRPr="00000000">
        <w:rPr>
          <w:rFonts w:ascii="Arial" w:cs="Arial" w:eastAsia="Arial" w:hAnsi="Arial"/>
          <w:i w:val="1"/>
          <w:color w:val="000000"/>
          <w:sz w:val="20"/>
          <w:szCs w:val="20"/>
          <w:rtl w:val="0"/>
        </w:rPr>
        <w:t xml:space="preserve">on-line</w:t>
      </w:r>
      <w:r w:rsidDel="00000000" w:rsidR="00000000" w:rsidRPr="00000000">
        <w:rPr>
          <w:rFonts w:ascii="Arial" w:cs="Arial" w:eastAsia="Arial" w:hAnsi="Arial"/>
          <w:color w:val="000000"/>
          <w:sz w:val="20"/>
          <w:szCs w:val="20"/>
          <w:rtl w:val="0"/>
        </w:rPr>
        <w:t xml:space="preserve"> ao SICAF ou, na impossibilidade de acesso ao referido Sistema, mediante consulta aos sítios eletrônicos oficiais ou à documentação mencionada no </w:t>
      </w:r>
      <w:hyperlink r:id="rId41">
        <w:r w:rsidDel="00000000" w:rsidR="00000000" w:rsidRPr="00000000">
          <w:rPr>
            <w:rFonts w:ascii="Arial" w:cs="Arial" w:eastAsia="Arial" w:hAnsi="Arial"/>
            <w:color w:val="000080"/>
            <w:sz w:val="20"/>
            <w:szCs w:val="20"/>
            <w:u w:val="single"/>
            <w:rtl w:val="0"/>
          </w:rPr>
          <w:t xml:space="preserve">art. 68 da Lei nº 14.133/2021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B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Del="00000000" w:rsidR="00000000" w:rsidRPr="00000000">
        <w:rPr>
          <w:rtl w:val="0"/>
        </w:rPr>
      </w:r>
    </w:p>
    <w:p w:rsidR="00000000" w:rsidDel="00000000" w:rsidP="00000000" w:rsidRDefault="00000000" w:rsidRPr="00000000" w14:paraId="000000BE">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r w:rsidDel="00000000" w:rsidR="00000000" w:rsidRPr="00000000">
        <w:rPr>
          <w:rtl w:val="0"/>
        </w:rPr>
      </w:r>
    </w:p>
    <w:p w:rsidR="00000000" w:rsidDel="00000000" w:rsidP="00000000" w:rsidRDefault="00000000" w:rsidRPr="00000000" w14:paraId="000000B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r w:rsidDel="00000000" w:rsidR="00000000" w:rsidRPr="00000000">
        <w:rPr>
          <w:rtl w:val="0"/>
        </w:rPr>
      </w:r>
    </w:p>
    <w:p w:rsidR="00000000" w:rsidDel="00000000" w:rsidP="00000000" w:rsidRDefault="00000000" w:rsidRPr="00000000" w14:paraId="000000C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Persistindo a irregularidade, o contratante deverá adotar as medidas necessárias à rescisão contratual nos autos do processo administrativo correspondente, assegurada ao contratado a ampla defesa.</w:t>
      </w:r>
      <w:r w:rsidDel="00000000" w:rsidR="00000000" w:rsidRPr="00000000">
        <w:rPr>
          <w:rtl w:val="0"/>
        </w:rPr>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Havendo a efetiva execução do objeto, os pagamentos serão realizados normalmente, até que se decida pela rescisão do contrato, caso o contratado não regularize sua situação junto ao SICAF. </w:t>
      </w:r>
      <w:r w:rsidDel="00000000" w:rsidR="00000000" w:rsidRPr="00000000">
        <w:rPr>
          <w:rtl w:val="0"/>
        </w:rPr>
      </w:r>
    </w:p>
    <w:p w:rsidR="00000000" w:rsidDel="00000000" w:rsidP="00000000" w:rsidRDefault="00000000" w:rsidRPr="00000000" w14:paraId="000000C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Prazo de pagamento</w:t>
      </w:r>
    </w:p>
    <w:p w:rsidR="00000000" w:rsidDel="00000000" w:rsidP="00000000" w:rsidRDefault="00000000" w:rsidRPr="00000000" w14:paraId="000000C3">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pagamento será efetuado no prazo máximo de até dez dias úteis, contados da finalização da liquidação da despesa, conforme seção anterior, nos termos da </w:t>
      </w:r>
      <w:hyperlink r:id="rId42">
        <w:r w:rsidDel="00000000" w:rsidR="00000000" w:rsidRPr="00000000">
          <w:rPr>
            <w:rFonts w:ascii="Arial" w:cs="Arial" w:eastAsia="Arial" w:hAnsi="Arial"/>
            <w:color w:val="000080"/>
            <w:sz w:val="20"/>
            <w:szCs w:val="20"/>
            <w:u w:val="single"/>
            <w:rtl w:val="0"/>
          </w:rPr>
          <w:t xml:space="preserve">Instrução Normativa SEGES/ME nº 77, de 2022.</w:t>
        </w:r>
      </w:hyperlink>
      <w:r w:rsidDel="00000000" w:rsidR="00000000" w:rsidRPr="00000000">
        <w:rPr>
          <w:rtl w:val="0"/>
        </w:rPr>
      </w:r>
    </w:p>
    <w:p w:rsidR="00000000" w:rsidDel="00000000" w:rsidP="00000000" w:rsidRDefault="00000000" w:rsidRPr="00000000" w14:paraId="000000C4">
      <w:pPr>
        <w:numPr>
          <w:ilvl w:val="1"/>
          <w:numId w:val="2"/>
        </w:numPr>
        <w:pBdr>
          <w:top w:space="0" w:sz="0" w:val="nil"/>
          <w:left w:space="0" w:sz="0" w:val="nil"/>
          <w:bottom w:space="0" w:sz="0" w:val="nil"/>
          <w:right w:space="0" w:sz="0" w:val="nil"/>
          <w:between w:space="0" w:sz="0" w:val="nil"/>
        </w:pBdr>
        <w:spacing w:after="288" w:before="120" w:line="312" w:lineRule="auto"/>
        <w:ind w:left="999" w:hanging="432"/>
        <w:jc w:val="both"/>
        <w:rPr/>
      </w:pPr>
      <w:r w:rsidDel="00000000" w:rsidR="00000000" w:rsidRPr="00000000">
        <w:rPr>
          <w:rFonts w:ascii="Arial" w:cs="Arial" w:eastAsia="Arial" w:hAnsi="Arial"/>
          <w:color w:val="000000"/>
          <w:sz w:val="20"/>
          <w:szCs w:val="20"/>
          <w:rtl w:val="0"/>
        </w:rPr>
        <w:t xml:space="preserve">No caso de atraso pelo Contratante, os valores devidos ao contratado serão atualizados monetariamente entre o termo final do prazo de pagamento até a data de sua efetiva realização, mediante aplicação do Índice de Preços ao Consumidor Amplo (IPCA/IBGE) de correção monetária.</w:t>
      </w:r>
      <w:r w:rsidDel="00000000" w:rsidR="00000000" w:rsidRPr="00000000">
        <w:rPr>
          <w:rtl w:val="0"/>
        </w:rPr>
      </w:r>
    </w:p>
    <w:p w:rsidR="00000000" w:rsidDel="00000000" w:rsidP="00000000" w:rsidRDefault="00000000" w:rsidRPr="00000000" w14:paraId="000000C5">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 de pagamento</w:t>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pagamento será realizado através de ordem bancária, para crédito em banco, agência e conta corrente indicados pelo contratado.</w:t>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i w:val="1"/>
          <w:color w:val="000000"/>
          <w:sz w:val="20"/>
          <w:szCs w:val="20"/>
        </w:rPr>
      </w:pPr>
      <w:r w:rsidDel="00000000" w:rsidR="00000000" w:rsidRPr="00000000">
        <w:rPr>
          <w:rFonts w:ascii="Arial" w:cs="Arial" w:eastAsia="Arial" w:hAnsi="Arial"/>
          <w:color w:val="000000"/>
          <w:sz w:val="20"/>
          <w:szCs w:val="20"/>
          <w:rtl w:val="0"/>
        </w:rPr>
        <w:t xml:space="preserve">Será considerada data do pagamento o dia em que constar como emitida a ordem bancária para pagamento</w:t>
      </w:r>
      <w:r w:rsidDel="00000000" w:rsidR="00000000" w:rsidRPr="00000000">
        <w:rPr>
          <w:rFonts w:ascii="Arial" w:cs="Arial" w:eastAsia="Arial" w:hAnsi="Arial"/>
          <w:i w:val="1"/>
          <w:color w:val="000000"/>
          <w:sz w:val="20"/>
          <w:szCs w:val="20"/>
          <w:rtl w:val="0"/>
        </w:rPr>
        <w:t xml:space="preserve">.</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Quando do pagamento, será efetuada a retenção tributária prevista na legislação aplicável.</w:t>
      </w:r>
    </w:p>
    <w:p w:rsidR="00000000" w:rsidDel="00000000" w:rsidP="00000000" w:rsidRDefault="00000000" w:rsidRPr="00000000" w14:paraId="000000C9">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contratado regularmente optante pelo Simples Nacional, nos termos da </w:t>
      </w:r>
      <w:hyperlink r:id="rId43">
        <w:r w:rsidDel="00000000" w:rsidR="00000000" w:rsidRPr="00000000">
          <w:rPr>
            <w:rFonts w:ascii="Arial" w:cs="Arial" w:eastAsia="Arial" w:hAnsi="Arial"/>
            <w:color w:val="000080"/>
            <w:sz w:val="20"/>
            <w:szCs w:val="20"/>
            <w:u w:val="single"/>
            <w:rtl w:val="0"/>
          </w:rPr>
          <w:t xml:space="preserve">Lei Complementar nº 123, de 2006</w:t>
        </w:r>
      </w:hyperlink>
      <w:r w:rsidDel="00000000" w:rsidR="00000000" w:rsidRPr="00000000">
        <w:rPr>
          <w:rFonts w:ascii="Arial" w:cs="Arial" w:eastAsia="Arial" w:hAnsi="Arial"/>
          <w:color w:val="000000"/>
          <w:sz w:val="20"/>
          <w:szCs w:val="20"/>
          <w:rtl w:val="0"/>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0CB">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Cessão de crédito</w:t>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É admitida a cessão fiduciária de direitos creditícios com instituição financeira, nos termos e de acordo com os procedimentos previstos na </w:t>
      </w:r>
      <w:hyperlink r:id="rId44">
        <w:r w:rsidDel="00000000" w:rsidR="00000000" w:rsidRPr="00000000">
          <w:rPr>
            <w:rFonts w:ascii="Arial" w:cs="Arial" w:eastAsia="Arial" w:hAnsi="Arial"/>
            <w:color w:val="000080"/>
            <w:sz w:val="20"/>
            <w:szCs w:val="20"/>
            <w:u w:val="single"/>
            <w:rtl w:val="0"/>
          </w:rPr>
          <w:t xml:space="preserve">Instrução Normativa SEGES/ME nº 53, de 8 de julho de 2020</w:t>
        </w:r>
      </w:hyperlink>
      <w:r w:rsidDel="00000000" w:rsidR="00000000" w:rsidRPr="00000000">
        <w:rPr>
          <w:rFonts w:ascii="Arial" w:cs="Arial" w:eastAsia="Arial" w:hAnsi="Arial"/>
          <w:color w:val="000000"/>
          <w:sz w:val="20"/>
          <w:szCs w:val="20"/>
          <w:rtl w:val="0"/>
        </w:rPr>
        <w:t xml:space="preserve">, conforme as regras deste presente tópico.</w:t>
      </w:r>
      <w:r w:rsidDel="00000000" w:rsidR="00000000" w:rsidRPr="00000000">
        <w:rPr>
          <w:rtl w:val="0"/>
        </w:rPr>
      </w:r>
    </w:p>
    <w:p w:rsidR="00000000" w:rsidDel="00000000" w:rsidP="00000000" w:rsidRDefault="00000000" w:rsidRPr="00000000" w14:paraId="000000CD">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As cessões de crédito não fiduciárias dependerão de prévia aprovação do contratante.</w:t>
      </w:r>
      <w:r w:rsidDel="00000000" w:rsidR="00000000" w:rsidRPr="00000000">
        <w:rPr>
          <w:rtl w:val="0"/>
        </w:rPr>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eficácia da cessão de crédito, de qualquer natureza, em relação à Administração, está condicionada à celebração de termo aditivo ao contrato administrativo.</w:t>
      </w:r>
    </w:p>
    <w:p w:rsidR="00000000" w:rsidDel="00000000" w:rsidP="00000000" w:rsidRDefault="00000000" w:rsidRPr="00000000" w14:paraId="000000C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bookmarkStart w:colFirst="0" w:colLast="0" w:name="_heading=h.tyjcwt" w:id="4"/>
      <w:bookmarkEnd w:id="4"/>
      <w:r w:rsidDel="00000000" w:rsidR="00000000" w:rsidRPr="00000000">
        <w:rPr>
          <w:rFonts w:ascii="Arial" w:cs="Arial" w:eastAsia="Arial" w:hAnsi="Arial"/>
          <w:color w:val="000000"/>
          <w:sz w:val="20"/>
          <w:szCs w:val="20"/>
          <w:rtl w:val="0"/>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45">
        <w:r w:rsidDel="00000000" w:rsidR="00000000" w:rsidRPr="00000000">
          <w:rPr>
            <w:rFonts w:ascii="Arial" w:cs="Arial" w:eastAsia="Arial" w:hAnsi="Arial"/>
            <w:color w:val="000080"/>
            <w:sz w:val="20"/>
            <w:szCs w:val="20"/>
            <w:u w:val="single"/>
            <w:rtl w:val="0"/>
          </w:rPr>
          <w:t xml:space="preserve">art. 12 da Lei nº 8.429, de 1992</w:t>
        </w:r>
      </w:hyperlink>
      <w:r w:rsidDel="00000000" w:rsidR="00000000" w:rsidRPr="00000000">
        <w:rPr>
          <w:rFonts w:ascii="Arial" w:cs="Arial" w:eastAsia="Arial" w:hAnsi="Arial"/>
          <w:color w:val="000000"/>
          <w:sz w:val="20"/>
          <w:szCs w:val="20"/>
          <w:rtl w:val="0"/>
        </w:rPr>
        <w:t xml:space="preserve">, tudo nos termos do </w:t>
      </w:r>
      <w:hyperlink r:id="rId46">
        <w:r w:rsidDel="00000000" w:rsidR="00000000" w:rsidRPr="00000000">
          <w:rPr>
            <w:rFonts w:ascii="Arial" w:cs="Arial" w:eastAsia="Arial" w:hAnsi="Arial"/>
            <w:color w:val="000080"/>
            <w:sz w:val="20"/>
            <w:szCs w:val="20"/>
            <w:u w:val="single"/>
            <w:rtl w:val="0"/>
          </w:rPr>
          <w:t xml:space="preserve">Parecer JL-01, de 18 de maio de 2020.</w:t>
        </w:r>
      </w:hyperlink>
      <w:r w:rsidDel="00000000" w:rsidR="00000000" w:rsidRPr="00000000">
        <w:rPr>
          <w:rtl w:val="0"/>
        </w:rPr>
      </w:r>
    </w:p>
    <w:p w:rsidR="00000000" w:rsidDel="00000000" w:rsidP="00000000" w:rsidRDefault="00000000" w:rsidRPr="00000000" w14:paraId="000000D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bookmarkStart w:colFirst="0" w:colLast="0" w:name="_heading=h.3dy6vkm" w:id="5"/>
      <w:bookmarkEnd w:id="5"/>
      <w:r w:rsidDel="00000000" w:rsidR="00000000" w:rsidRPr="00000000">
        <w:rPr>
          <w:rFonts w:ascii="Arial" w:cs="Arial" w:eastAsia="Arial" w:hAnsi="Arial"/>
          <w:color w:val="000000"/>
          <w:sz w:val="20"/>
          <w:szCs w:val="20"/>
          <w:rtl w:val="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cessão de crédito não afetará a execução do objeto contratado, que continuará sob a integral responsabilidade do contratado.</w:t>
      </w:r>
    </w:p>
    <w:p w:rsidR="00000000" w:rsidDel="00000000" w:rsidP="00000000" w:rsidRDefault="00000000" w:rsidRPr="00000000" w14:paraId="000000D2">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 E CRITÉRIOS DE SELEÇÃO DO FORNECEDOR</w:t>
      </w:r>
    </w:p>
    <w:p w:rsidR="00000000" w:rsidDel="00000000" w:rsidP="00000000" w:rsidRDefault="00000000" w:rsidRPr="00000000" w14:paraId="000000D3">
      <w:pPr>
        <w:keepNext w:val="1"/>
        <w:keepLines w:val="1"/>
        <w:tabs>
          <w:tab w:val="left" w:leader="none" w:pos="567"/>
        </w:tabs>
        <w:spacing w:after="288" w:before="120" w:line="312" w:lineRule="auto"/>
        <w:ind w:left="357" w:firstLine="352"/>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Acompanhamento do Procedimento Licitatório</w:t>
      </w:r>
    </w:p>
    <w:p w:rsidR="00000000" w:rsidDel="00000000" w:rsidP="00000000" w:rsidRDefault="00000000" w:rsidRPr="00000000" w14:paraId="000000D4">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Designar-se-á, na qualidade de responsável técnico, o(a) servidor(a) [nome, cargo, matrícula SIAPE], lotado(a) no [setor], para acompanhamento do procedimento licitatório da presente contratação.</w:t>
      </w:r>
    </w:p>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 de seleção e critério de julgamento da proposta</w:t>
      </w:r>
    </w:p>
    <w:p w:rsidR="00000000" w:rsidDel="00000000" w:rsidP="00000000" w:rsidRDefault="00000000" w:rsidRPr="00000000" w14:paraId="000000D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fornecedor será selecionado por meio da realização de procedimento de LICITAÇÃO, na modalidade PREGÃO, sob a forma ELETRÔNICA, com adoção do critério de julgamento pelo </w:t>
      </w:r>
      <w:r w:rsidDel="00000000" w:rsidR="00000000" w:rsidRPr="00000000">
        <w:rPr>
          <w:rFonts w:ascii="Arial" w:cs="Arial" w:eastAsia="Arial" w:hAnsi="Arial"/>
          <w:color w:val="ff0000"/>
          <w:sz w:val="20"/>
          <w:szCs w:val="20"/>
          <w:rtl w:val="0"/>
        </w:rPr>
        <w:t xml:space="preserve">[MENOR PREÇO] OU [MAIOR DESCONTO].</w:t>
      </w:r>
      <w:r w:rsidDel="00000000" w:rsidR="00000000" w:rsidRPr="00000000">
        <w:rPr>
          <w:rtl w:val="0"/>
        </w:rPr>
      </w:r>
    </w:p>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Exigências de habilitação</w:t>
      </w:r>
    </w:p>
    <w:p w:rsidR="00000000" w:rsidDel="00000000" w:rsidP="00000000" w:rsidRDefault="00000000" w:rsidRPr="00000000" w14:paraId="000000D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Para fins de habilitação, deverá o licitante comprovar os seguintes requisitos:</w:t>
      </w:r>
      <w:r w:rsidDel="00000000" w:rsidR="00000000" w:rsidRPr="00000000">
        <w:rPr>
          <w:rtl w:val="0"/>
        </w:rPr>
      </w:r>
    </w:p>
    <w:p w:rsidR="00000000" w:rsidDel="00000000" w:rsidP="00000000" w:rsidRDefault="00000000" w:rsidRPr="00000000" w14:paraId="000000D9">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Habilitação jurídica</w:t>
      </w:r>
    </w:p>
    <w:p w:rsidR="00000000" w:rsidDel="00000000" w:rsidP="00000000" w:rsidRDefault="00000000" w:rsidRPr="00000000" w14:paraId="000000D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bookmarkStart w:colFirst="0" w:colLast="0" w:name="_heading=h.1t3h5sf" w:id="6"/>
      <w:bookmarkEnd w:id="6"/>
      <w:r w:rsidDel="00000000" w:rsidR="00000000" w:rsidRPr="00000000">
        <w:rPr>
          <w:rFonts w:ascii="Arial" w:cs="Arial" w:eastAsia="Arial" w:hAnsi="Arial"/>
          <w:b w:val="1"/>
          <w:color w:val="000000"/>
          <w:sz w:val="20"/>
          <w:szCs w:val="20"/>
          <w:rtl w:val="0"/>
        </w:rPr>
        <w:t xml:space="preserve">Pessoa física:</w:t>
      </w:r>
      <w:r w:rsidDel="00000000" w:rsidR="00000000" w:rsidRPr="00000000">
        <w:rPr>
          <w:rFonts w:ascii="Arial" w:cs="Arial" w:eastAsia="Arial" w:hAnsi="Arial"/>
          <w:color w:val="000000"/>
          <w:sz w:val="20"/>
          <w:szCs w:val="20"/>
          <w:rtl w:val="0"/>
        </w:rPr>
        <w:t xml:space="preserve"> cédula de identidade (RG) ou documento equivalente que, por força de lei, tenha validade para fins de identificação em todo o território nacional;</w:t>
      </w:r>
      <w:r w:rsidDel="00000000" w:rsidR="00000000" w:rsidRPr="00000000">
        <w:rPr>
          <w:rtl w:val="0"/>
        </w:rPr>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Empresário individual</w:t>
      </w:r>
      <w:r w:rsidDel="00000000" w:rsidR="00000000" w:rsidRPr="00000000">
        <w:rPr>
          <w:rFonts w:ascii="Arial" w:cs="Arial" w:eastAsia="Arial" w:hAnsi="Arial"/>
          <w:color w:val="000000"/>
          <w:sz w:val="20"/>
          <w:szCs w:val="20"/>
          <w:rtl w:val="0"/>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47">
        <w:r w:rsidDel="00000000" w:rsidR="00000000" w:rsidRPr="00000000">
          <w:rPr>
            <w:rFonts w:ascii="Arial" w:cs="Arial" w:eastAsia="Arial" w:hAnsi="Arial"/>
            <w:color w:val="000080"/>
            <w:sz w:val="20"/>
            <w:szCs w:val="20"/>
            <w:u w:val="single"/>
            <w:rtl w:val="0"/>
          </w:rPr>
          <w:t xml:space="preserve">https://www.gov.br/empresas-e-negocios/pt-br/empreendedor</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D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Sociedade empresária, sociedade limitada unipessoal – SLU ou sociedade identificada como empresa individual de responsabilidade limitada - EIRELI</w:t>
      </w:r>
      <w:r w:rsidDel="00000000" w:rsidR="00000000" w:rsidRPr="00000000">
        <w:rPr>
          <w:rFonts w:ascii="Arial" w:cs="Arial" w:eastAsia="Arial" w:hAnsi="Arial"/>
          <w:color w:val="000000"/>
          <w:sz w:val="20"/>
          <w:szCs w:val="20"/>
          <w:rtl w:val="0"/>
        </w:rPr>
        <w:t xml:space="preserve">: inscrição do ato constitutivo, estatuto ou contrato social no Registro Público de Empresas Mercantis, a cargo da Junta Comercial da respectiva sede, acompanhada de documento comprobatório de seus administradores;</w:t>
      </w:r>
      <w:r w:rsidDel="00000000" w:rsidR="00000000" w:rsidRPr="00000000">
        <w:rPr>
          <w:rtl w:val="0"/>
        </w:rPr>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Sociedade empresária estrangeira</w:t>
      </w:r>
      <w:r w:rsidDel="00000000" w:rsidR="00000000" w:rsidRPr="00000000">
        <w:rPr>
          <w:rFonts w:ascii="Arial" w:cs="Arial" w:eastAsia="Arial" w:hAnsi="Arial"/>
          <w:color w:val="000000"/>
          <w:sz w:val="20"/>
          <w:szCs w:val="20"/>
          <w:rtl w:val="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8">
        <w:r w:rsidDel="00000000" w:rsidR="00000000" w:rsidRPr="00000000">
          <w:rPr>
            <w:rFonts w:ascii="Arial" w:cs="Arial" w:eastAsia="Arial" w:hAnsi="Arial"/>
            <w:color w:val="000080"/>
            <w:sz w:val="20"/>
            <w:szCs w:val="20"/>
            <w:u w:val="single"/>
            <w:rtl w:val="0"/>
          </w:rPr>
          <w:t xml:space="preserve">Instrução Normativa DREI/ME n.º 77, de 18 de março de 2020</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DE">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Sociedade simples</w:t>
      </w:r>
      <w:r w:rsidDel="00000000" w:rsidR="00000000" w:rsidRPr="00000000">
        <w:rPr>
          <w:rFonts w:ascii="Arial" w:cs="Arial" w:eastAsia="Arial" w:hAnsi="Arial"/>
          <w:color w:val="000000"/>
          <w:sz w:val="20"/>
          <w:szCs w:val="20"/>
          <w:rtl w:val="0"/>
        </w:rPr>
        <w:t xml:space="preserve">: inscrição do ato constitutivo no Registro Civil de Pessoas Jurídicas do local de sua sede, acompanhada de documento comprobatório de seus administradores;</w:t>
      </w:r>
      <w:r w:rsidDel="00000000" w:rsidR="00000000" w:rsidRPr="00000000">
        <w:rPr>
          <w:rtl w:val="0"/>
        </w:rPr>
      </w:r>
    </w:p>
    <w:p w:rsidR="00000000" w:rsidDel="00000000" w:rsidP="00000000" w:rsidRDefault="00000000" w:rsidRPr="00000000" w14:paraId="000000D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bookmarkStart w:colFirst="0" w:colLast="0" w:name="_heading=h.4d34og8" w:id="7"/>
      <w:bookmarkEnd w:id="7"/>
      <w:r w:rsidDel="00000000" w:rsidR="00000000" w:rsidRPr="00000000">
        <w:rPr>
          <w:rFonts w:ascii="Arial" w:cs="Arial" w:eastAsia="Arial" w:hAnsi="Arial"/>
          <w:b w:val="1"/>
          <w:color w:val="000000"/>
          <w:sz w:val="20"/>
          <w:szCs w:val="20"/>
          <w:rtl w:val="0"/>
        </w:rPr>
        <w:t xml:space="preserve">Filial, sucursal ou agência de sociedade simples ou empresária</w:t>
      </w:r>
      <w:r w:rsidDel="00000000" w:rsidR="00000000" w:rsidRPr="00000000">
        <w:rPr>
          <w:rFonts w:ascii="Arial" w:cs="Arial" w:eastAsia="Arial" w:hAnsi="Arial"/>
          <w:color w:val="000000"/>
          <w:sz w:val="20"/>
          <w:szCs w:val="20"/>
          <w:rtl w:val="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Del="00000000" w:rsidR="00000000" w:rsidRPr="00000000">
        <w:rPr>
          <w:rtl w:val="0"/>
        </w:rPr>
      </w:r>
    </w:p>
    <w:p w:rsidR="00000000" w:rsidDel="00000000" w:rsidP="00000000" w:rsidRDefault="00000000" w:rsidRPr="00000000" w14:paraId="000000E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Sociedade cooperativa</w:t>
      </w:r>
      <w:r w:rsidDel="00000000" w:rsidR="00000000" w:rsidRPr="00000000">
        <w:rPr>
          <w:rFonts w:ascii="Arial" w:cs="Arial" w:eastAsia="Arial" w:hAnsi="Arial"/>
          <w:color w:val="000000"/>
          <w:sz w:val="20"/>
          <w:szCs w:val="20"/>
          <w:rtl w:val="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r w:rsidDel="00000000" w:rsidR="00000000" w:rsidRPr="00000000">
        <w:rPr>
          <w:rtl w:val="0"/>
        </w:rPr>
      </w:r>
    </w:p>
    <w:p w:rsidR="00000000" w:rsidDel="00000000" w:rsidP="00000000" w:rsidRDefault="00000000" w:rsidRPr="00000000" w14:paraId="000000E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Agricultor familiar</w:t>
      </w:r>
      <w:r w:rsidDel="00000000" w:rsidR="00000000" w:rsidRPr="00000000">
        <w:rPr>
          <w:rFonts w:ascii="Arial" w:cs="Arial" w:eastAsia="Arial" w:hAnsi="Arial"/>
          <w:color w:val="000000"/>
          <w:sz w:val="20"/>
          <w:szCs w:val="20"/>
          <w:rtl w:val="0"/>
        </w:rPr>
        <w:t xml:space="preserve">: Declaração de Aptidão ao Pronaf – DAP ou DAP-P válida, ou, ainda, outros documentos definidos pela Secretaria Especial de Agricultura Familiar e do Desenvolvimento Agrário, nos termos do art. 4º, §2º do Decreto nº 10.880, de 2 de dezembro de 2021.</w:t>
      </w:r>
      <w:r w:rsidDel="00000000" w:rsidR="00000000" w:rsidRPr="00000000">
        <w:rPr>
          <w:rtl w:val="0"/>
        </w:rPr>
      </w:r>
    </w:p>
    <w:p w:rsidR="00000000" w:rsidDel="00000000" w:rsidP="00000000" w:rsidRDefault="00000000" w:rsidRPr="00000000" w14:paraId="000000E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color w:val="000000"/>
          <w:sz w:val="20"/>
          <w:szCs w:val="20"/>
          <w:rtl w:val="0"/>
        </w:rPr>
        <w:t xml:space="preserve">Produtor Rural</w:t>
      </w:r>
      <w:r w:rsidDel="00000000" w:rsidR="00000000" w:rsidRPr="00000000">
        <w:rPr>
          <w:rFonts w:ascii="Arial" w:cs="Arial" w:eastAsia="Arial" w:hAnsi="Arial"/>
          <w:color w:val="000000"/>
          <w:sz w:val="20"/>
          <w:szCs w:val="20"/>
          <w:rtl w:val="0"/>
        </w:rPr>
        <w:t xml:space="preserve">: matrícula no Cadastro Específico do INSS – CEI, que comprove a qualificação como produtor rural pessoa física, nos termos da </w:t>
      </w:r>
      <w:hyperlink r:id="rId49">
        <w:r w:rsidDel="00000000" w:rsidR="00000000" w:rsidRPr="00000000">
          <w:rPr>
            <w:rFonts w:ascii="Arial" w:cs="Arial" w:eastAsia="Arial" w:hAnsi="Arial"/>
            <w:color w:val="000080"/>
            <w:sz w:val="20"/>
            <w:szCs w:val="20"/>
            <w:u w:val="single"/>
            <w:rtl w:val="0"/>
          </w:rPr>
          <w:t xml:space="preserve">Instrução Normativa RFB n. 971, de 13 de novembro de 2009</w:t>
        </w:r>
      </w:hyperlink>
      <w:r w:rsidDel="00000000" w:rsidR="00000000" w:rsidRPr="00000000">
        <w:rPr>
          <w:rFonts w:ascii="Arial" w:cs="Arial" w:eastAsia="Arial" w:hAnsi="Arial"/>
          <w:color w:val="000000"/>
          <w:sz w:val="20"/>
          <w:szCs w:val="20"/>
          <w:rtl w:val="0"/>
        </w:rPr>
        <w:t xml:space="preserve"> (arts. 17 a 19 e 165).</w:t>
      </w:r>
      <w:r w:rsidDel="00000000" w:rsidR="00000000" w:rsidRPr="00000000">
        <w:rPr>
          <w:rtl w:val="0"/>
        </w:rPr>
      </w:r>
    </w:p>
    <w:p w:rsidR="00000000" w:rsidDel="00000000" w:rsidP="00000000" w:rsidRDefault="00000000" w:rsidRPr="00000000" w14:paraId="000000E3">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b w:val="1"/>
          <w:i w:val="1"/>
          <w:color w:val="ff0000"/>
          <w:sz w:val="20"/>
          <w:szCs w:val="20"/>
          <w:rtl w:val="0"/>
        </w:rPr>
        <w:t xml:space="preserve">Ato de autorização</w:t>
      </w:r>
      <w:r w:rsidDel="00000000" w:rsidR="00000000" w:rsidRPr="00000000">
        <w:rPr>
          <w:rFonts w:ascii="Arial" w:cs="Arial" w:eastAsia="Arial" w:hAnsi="Arial"/>
          <w:i w:val="1"/>
          <w:color w:val="ff0000"/>
          <w:sz w:val="20"/>
          <w:szCs w:val="20"/>
          <w:rtl w:val="0"/>
        </w:rPr>
        <w:t xml:space="preserve"> para o exercício da atividade de ............ (especificar a atividade contratada sujeita à autorização), expedido por ....... (especificar o órgão competente) nos termos do art. ..... da (Lei/Decreto) n° ........</w:t>
      </w:r>
      <w:r w:rsidDel="00000000" w:rsidR="00000000" w:rsidRPr="00000000">
        <w:rPr>
          <w:rtl w:val="0"/>
        </w:rPr>
      </w:r>
    </w:p>
    <w:p w:rsidR="00000000" w:rsidDel="00000000" w:rsidP="00000000" w:rsidRDefault="00000000" w:rsidRPr="00000000" w14:paraId="000000E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Os documentos apresentados deverão estar acompanhados de todas as alterações ou da consolidação respectiva.</w:t>
      </w:r>
      <w:r w:rsidDel="00000000" w:rsidR="00000000" w:rsidRPr="00000000">
        <w:rPr>
          <w:rtl w:val="0"/>
        </w:rPr>
      </w:r>
    </w:p>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Habilitação fiscal, social e trabalhista</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Prova de inscrição no Cadastro Nacional de Pessoas Jurídicas ou no Cadastro de Pessoas Físicas, conforme o caso;</w:t>
      </w:r>
      <w:r w:rsidDel="00000000" w:rsidR="00000000" w:rsidRPr="00000000">
        <w:rPr>
          <w:rtl w:val="0"/>
        </w:rPr>
      </w:r>
    </w:p>
    <w:p w:rsidR="00000000" w:rsidDel="00000000" w:rsidP="00000000" w:rsidRDefault="00000000" w:rsidRPr="00000000" w14:paraId="000000E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50">
        <w:r w:rsidDel="00000000" w:rsidR="00000000" w:rsidRPr="00000000">
          <w:rPr>
            <w:rFonts w:ascii="Arial" w:cs="Arial" w:eastAsia="Arial" w:hAnsi="Arial"/>
            <w:color w:val="000080"/>
            <w:sz w:val="20"/>
            <w:szCs w:val="20"/>
            <w:u w:val="single"/>
            <w:rtl w:val="0"/>
          </w:rPr>
          <w:t xml:space="preserve">Portaria Conjunta nº 1.751, de 02 de outubro de 2014</w:t>
        </w:r>
      </w:hyperlink>
      <w:r w:rsidDel="00000000" w:rsidR="00000000" w:rsidRPr="00000000">
        <w:rPr>
          <w:rFonts w:ascii="Arial" w:cs="Arial" w:eastAsia="Arial" w:hAnsi="Arial"/>
          <w:color w:val="000000"/>
          <w:sz w:val="20"/>
          <w:szCs w:val="20"/>
          <w:rtl w:val="0"/>
        </w:rPr>
        <w:t xml:space="preserve">, do Secretário da Receita Federal do Brasil e da Procuradora-Geral da Fazenda Nacional.</w:t>
      </w:r>
      <w:r w:rsidDel="00000000" w:rsidR="00000000" w:rsidRPr="00000000">
        <w:rPr>
          <w:rtl w:val="0"/>
        </w:rPr>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Prova de regularidade com o Fundo de Garantia do Tempo de Serviço (FGTS);</w:t>
      </w:r>
      <w:r w:rsidDel="00000000" w:rsidR="00000000" w:rsidRPr="00000000">
        <w:rPr>
          <w:rtl w:val="0"/>
        </w:rPr>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51">
        <w:r w:rsidDel="00000000" w:rsidR="00000000" w:rsidRPr="00000000">
          <w:rPr>
            <w:rFonts w:ascii="Arial" w:cs="Arial" w:eastAsia="Arial" w:hAnsi="Arial"/>
            <w:color w:val="000080"/>
            <w:sz w:val="20"/>
            <w:szCs w:val="20"/>
            <w:u w:val="single"/>
            <w:rtl w:val="0"/>
          </w:rPr>
          <w:t xml:space="preserve">Decreto-Lei nº 5.452, de 1º de maio de 1943;</w:t>
        </w:r>
      </w:hyperlink>
      <w:r w:rsidDel="00000000" w:rsidR="00000000" w:rsidRPr="00000000">
        <w:rPr>
          <w:rtl w:val="0"/>
        </w:rPr>
      </w:r>
    </w:p>
    <w:p w:rsidR="00000000" w:rsidDel="00000000" w:rsidP="00000000" w:rsidRDefault="00000000" w:rsidRPr="00000000" w14:paraId="000000E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Prova de inscrição no cadastro de contribuintes </w:t>
      </w:r>
      <w:r w:rsidDel="00000000" w:rsidR="00000000" w:rsidRPr="00000000">
        <w:rPr>
          <w:rFonts w:ascii="Arial" w:cs="Arial" w:eastAsia="Arial" w:hAnsi="Arial"/>
          <w:i w:val="1"/>
          <w:color w:val="ff0000"/>
          <w:sz w:val="20"/>
          <w:szCs w:val="20"/>
          <w:rtl w:val="0"/>
        </w:rPr>
        <w:t xml:space="preserve">[Estadual/Distrital]</w:t>
      </w:r>
      <w:r w:rsidDel="00000000" w:rsidR="00000000" w:rsidRPr="00000000">
        <w:rPr>
          <w:rFonts w:ascii="Arial" w:cs="Arial" w:eastAsia="Arial" w:hAnsi="Arial"/>
          <w:color w:val="ff0000"/>
          <w:sz w:val="20"/>
          <w:szCs w:val="20"/>
          <w:rtl w:val="0"/>
        </w:rPr>
        <w:t xml:space="preserve"> ou </w:t>
      </w:r>
      <w:r w:rsidDel="00000000" w:rsidR="00000000" w:rsidRPr="00000000">
        <w:rPr>
          <w:rFonts w:ascii="Arial" w:cs="Arial" w:eastAsia="Arial" w:hAnsi="Arial"/>
          <w:i w:val="1"/>
          <w:color w:val="ff0000"/>
          <w:sz w:val="20"/>
          <w:szCs w:val="20"/>
          <w:rtl w:val="0"/>
        </w:rPr>
        <w:t xml:space="preserve">[Municipal/Distrital]</w:t>
      </w:r>
      <w:r w:rsidDel="00000000" w:rsidR="00000000" w:rsidRPr="00000000">
        <w:rPr>
          <w:rFonts w:ascii="Arial" w:cs="Arial" w:eastAsia="Arial" w:hAnsi="Arial"/>
          <w:color w:val="000000"/>
          <w:sz w:val="20"/>
          <w:szCs w:val="20"/>
          <w:rtl w:val="0"/>
        </w:rPr>
        <w:t xml:space="preserve"> relativo ao domicílio ou sede do fornecedor, pertinente ao seu ramo de atividade e compatível com o objeto contratual; </w:t>
      </w:r>
    </w:p>
    <w:p w:rsidR="00000000" w:rsidDel="00000000" w:rsidP="00000000" w:rsidRDefault="00000000" w:rsidRPr="00000000" w14:paraId="000000E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Prova de regularidade com a Fazenda </w:t>
      </w:r>
      <w:r w:rsidDel="00000000" w:rsidR="00000000" w:rsidRPr="00000000">
        <w:rPr>
          <w:rFonts w:ascii="Arial" w:cs="Arial" w:eastAsia="Arial" w:hAnsi="Arial"/>
          <w:i w:val="1"/>
          <w:color w:val="ff0000"/>
          <w:sz w:val="20"/>
          <w:szCs w:val="20"/>
          <w:rtl w:val="0"/>
        </w:rPr>
        <w:t xml:space="preserve">[Estadual/Distrital] ou [Municipal/Distrital]</w:t>
      </w:r>
      <w:r w:rsidDel="00000000" w:rsidR="00000000" w:rsidRPr="00000000">
        <w:rPr>
          <w:rFonts w:ascii="Arial" w:cs="Arial" w:eastAsia="Arial" w:hAnsi="Arial"/>
          <w:color w:val="000000"/>
          <w:sz w:val="20"/>
          <w:szCs w:val="20"/>
          <w:rtl w:val="0"/>
        </w:rPr>
        <w:t xml:space="preserve"> do domicílio ou sede do fornecedor, relativa à atividade em cujo exercício contrata ou concorre;</w:t>
      </w:r>
    </w:p>
    <w:p w:rsidR="00000000" w:rsidDel="00000000" w:rsidP="00000000" w:rsidRDefault="00000000" w:rsidRPr="00000000" w14:paraId="000000EC">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Caso o fornecedor seja considerado isento dos tributos </w:t>
      </w:r>
      <w:r w:rsidDel="00000000" w:rsidR="00000000" w:rsidRPr="00000000">
        <w:rPr>
          <w:rFonts w:ascii="Arial" w:cs="Arial" w:eastAsia="Arial" w:hAnsi="Arial"/>
          <w:i w:val="1"/>
          <w:color w:val="ff0000"/>
          <w:sz w:val="20"/>
          <w:szCs w:val="20"/>
          <w:rtl w:val="0"/>
        </w:rPr>
        <w:t xml:space="preserve">[Estadual/Distrital]</w:t>
      </w:r>
      <w:r w:rsidDel="00000000" w:rsidR="00000000" w:rsidRPr="00000000">
        <w:rPr>
          <w:rFonts w:ascii="Arial" w:cs="Arial" w:eastAsia="Arial" w:hAnsi="Arial"/>
          <w:color w:val="000000"/>
          <w:sz w:val="20"/>
          <w:szCs w:val="20"/>
          <w:rtl w:val="0"/>
        </w:rPr>
        <w:t xml:space="preserve"> ou </w:t>
      </w:r>
      <w:r w:rsidDel="00000000" w:rsidR="00000000" w:rsidRPr="00000000">
        <w:rPr>
          <w:rFonts w:ascii="Arial" w:cs="Arial" w:eastAsia="Arial" w:hAnsi="Arial"/>
          <w:i w:val="1"/>
          <w:color w:val="ff0000"/>
          <w:sz w:val="20"/>
          <w:szCs w:val="20"/>
          <w:rtl w:val="0"/>
        </w:rPr>
        <w:t xml:space="preserve">[Municipal/Distrital]</w:t>
      </w:r>
      <w:r w:rsidDel="00000000" w:rsidR="00000000" w:rsidRPr="00000000">
        <w:rPr>
          <w:rFonts w:ascii="Arial" w:cs="Arial" w:eastAsia="Arial" w:hAnsi="Arial"/>
          <w:color w:val="000000"/>
          <w:sz w:val="20"/>
          <w:szCs w:val="20"/>
          <w:rtl w:val="0"/>
        </w:rPr>
        <w:t xml:space="preserve"> relacionados ao objeto contratual, deverá comprovar tal condição mediante a apresentação de declaração da Fazenda respectiva do seu domicílio ou sede, ou outra equivalente, na forma da lei.</w:t>
      </w:r>
    </w:p>
    <w:p w:rsidR="00000000" w:rsidDel="00000000" w:rsidP="00000000" w:rsidRDefault="00000000" w:rsidRPr="00000000" w14:paraId="000000E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bookmarkStart w:colFirst="0" w:colLast="0" w:name="_heading=h.2s8eyo1" w:id="8"/>
      <w:bookmarkEnd w:id="8"/>
      <w:r w:rsidDel="00000000" w:rsidR="00000000" w:rsidRPr="00000000">
        <w:rPr>
          <w:rFonts w:ascii="Arial" w:cs="Arial" w:eastAsia="Arial" w:hAnsi="Arial"/>
          <w:color w:val="000000"/>
          <w:sz w:val="20"/>
          <w:szCs w:val="20"/>
          <w:rtl w:val="0"/>
        </w:rPr>
        <w:t xml:space="preserve">O fornecedor enquadrado como microempreendedor individual que pretenda auferir os benefícios do tratamento diferenciado previstos na </w:t>
      </w:r>
      <w:hyperlink r:id="rId52">
        <w:r w:rsidDel="00000000" w:rsidR="00000000" w:rsidRPr="00000000">
          <w:rPr>
            <w:rFonts w:ascii="Arial" w:cs="Arial" w:eastAsia="Arial" w:hAnsi="Arial"/>
            <w:color w:val="000080"/>
            <w:sz w:val="20"/>
            <w:szCs w:val="20"/>
            <w:u w:val="single"/>
            <w:rtl w:val="0"/>
          </w:rPr>
          <w:t xml:space="preserve">Lei Complementar n. 123, de 2006</w:t>
        </w:r>
      </w:hyperlink>
      <w:r w:rsidDel="00000000" w:rsidR="00000000" w:rsidRPr="00000000">
        <w:rPr>
          <w:rFonts w:ascii="Arial" w:cs="Arial" w:eastAsia="Arial" w:hAnsi="Arial"/>
          <w:color w:val="000000"/>
          <w:sz w:val="20"/>
          <w:szCs w:val="20"/>
          <w:rtl w:val="0"/>
        </w:rPr>
        <w:t xml:space="preserve">, estará dispensado da prova de inscrição nos cadastros de contribuintes estadual e municipal.</w:t>
      </w:r>
      <w:r w:rsidDel="00000000" w:rsidR="00000000" w:rsidRPr="00000000">
        <w:rPr>
          <w:rtl w:val="0"/>
        </w:rPr>
      </w:r>
    </w:p>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Qualificação Econômico-Financeira</w:t>
      </w:r>
    </w:p>
    <w:p w:rsidR="00000000" w:rsidDel="00000000" w:rsidP="00000000" w:rsidRDefault="00000000" w:rsidRPr="00000000" w14:paraId="000000E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certidão negativa de insolvência civil expedida pelo distribuidor do domicílio ou sede do licitante, caso se trate de pessoa física, desde que admitida a sua participação na licitação (</w:t>
      </w:r>
      <w:hyperlink r:id="rId53">
        <w:r w:rsidDel="00000000" w:rsidR="00000000" w:rsidRPr="00000000">
          <w:rPr>
            <w:rFonts w:ascii="Arial" w:cs="Arial" w:eastAsia="Arial" w:hAnsi="Arial"/>
            <w:color w:val="000080"/>
            <w:sz w:val="20"/>
            <w:szCs w:val="20"/>
            <w:u w:val="single"/>
            <w:rtl w:val="0"/>
          </w:rPr>
          <w:t xml:space="preserve">art. 5º, inciso II, alínea “c”, da Instrução Normativa Seges/ME nº 116, de 2021</w:t>
        </w:r>
      </w:hyperlink>
      <w:r w:rsidDel="00000000" w:rsidR="00000000" w:rsidRPr="00000000">
        <w:rPr>
          <w:rFonts w:ascii="Arial" w:cs="Arial" w:eastAsia="Arial" w:hAnsi="Arial"/>
          <w:color w:val="000000"/>
          <w:sz w:val="20"/>
          <w:szCs w:val="20"/>
          <w:rtl w:val="0"/>
        </w:rPr>
        <w:t xml:space="preserve">), ou de sociedade simples; </w:t>
      </w:r>
      <w:r w:rsidDel="00000000" w:rsidR="00000000" w:rsidRPr="00000000">
        <w:rPr>
          <w:rtl w:val="0"/>
        </w:rPr>
      </w:r>
    </w:p>
    <w:p w:rsidR="00000000" w:rsidDel="00000000" w:rsidP="00000000" w:rsidRDefault="00000000" w:rsidRPr="00000000" w14:paraId="000000F0">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certidão negativa de falência expedida pelo distribuidor da sede do fornecedor - </w:t>
      </w:r>
      <w:hyperlink r:id="rId54">
        <w:r w:rsidDel="00000000" w:rsidR="00000000" w:rsidRPr="00000000">
          <w:rPr>
            <w:rFonts w:ascii="Arial" w:cs="Arial" w:eastAsia="Arial" w:hAnsi="Arial"/>
            <w:color w:val="000080"/>
            <w:sz w:val="20"/>
            <w:szCs w:val="20"/>
            <w:u w:val="single"/>
            <w:rtl w:val="0"/>
          </w:rPr>
          <w:t xml:space="preserve">Lei nº 14.133, de 2021, art. 69, </w:t>
        </w:r>
      </w:hyperlink>
      <w:hyperlink r:id="rId55">
        <w:r w:rsidDel="00000000" w:rsidR="00000000" w:rsidRPr="00000000">
          <w:rPr>
            <w:rFonts w:ascii="Arial" w:cs="Arial" w:eastAsia="Arial" w:hAnsi="Arial"/>
            <w:i w:val="1"/>
            <w:color w:val="000080"/>
            <w:sz w:val="20"/>
            <w:szCs w:val="20"/>
            <w:u w:val="single"/>
            <w:rtl w:val="0"/>
          </w:rPr>
          <w:t xml:space="preserve">caput</w:t>
        </w:r>
      </w:hyperlink>
      <w:hyperlink r:id="rId56">
        <w:r w:rsidDel="00000000" w:rsidR="00000000" w:rsidRPr="00000000">
          <w:rPr>
            <w:rFonts w:ascii="Arial" w:cs="Arial" w:eastAsia="Arial" w:hAnsi="Arial"/>
            <w:color w:val="000080"/>
            <w:sz w:val="20"/>
            <w:szCs w:val="20"/>
            <w:u w:val="single"/>
            <w:rtl w:val="0"/>
          </w:rPr>
          <w:t xml:space="preserve">, inciso 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F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288" w:before="120" w:line="312" w:lineRule="auto"/>
        <w:ind w:left="567"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 Liquidez Geral (LG) = (Ativo Circulante + Realizável a Longo Prazo) / (Passivo Circulante + Passivo Não Circ ulante);</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288" w:before="120" w:line="312" w:lineRule="auto"/>
        <w:ind w:left="567"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 Solvência Geral (SG)= (Ativo Total) / (Passivo Circulante +Passivo não Circulante); e</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88" w:before="120" w:line="312" w:lineRule="auto"/>
        <w:ind w:left="567"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 Liquidez Corrente (LC) = (Ativo Circulante) / (Passivo Circulante).</w:t>
      </w:r>
    </w:p>
    <w:p w:rsidR="00000000" w:rsidDel="00000000" w:rsidP="00000000" w:rsidRDefault="00000000" w:rsidRPr="00000000" w14:paraId="000000F5">
      <w:pPr>
        <w:numPr>
          <w:ilvl w:val="1"/>
          <w:numId w:val="2"/>
        </w:numPr>
        <w:pBdr>
          <w:top w:space="0" w:sz="0" w:val="nil"/>
          <w:left w:space="0" w:sz="0" w:val="nil"/>
          <w:bottom w:space="0" w:sz="0" w:val="nil"/>
          <w:right w:space="0" w:sz="0" w:val="nil"/>
          <w:between w:space="0" w:sz="0" w:val="nil"/>
        </w:pBdr>
        <w:spacing w:after="288" w:before="120" w:line="312" w:lineRule="auto"/>
        <w:ind w:left="999" w:hanging="432"/>
        <w:jc w:val="both"/>
        <w:rPr/>
      </w:pPr>
      <w:r w:rsidDel="00000000" w:rsidR="00000000" w:rsidRPr="00000000">
        <w:rPr>
          <w:rFonts w:ascii="Arial" w:cs="Arial" w:eastAsia="Arial" w:hAnsi="Arial"/>
          <w:color w:val="000000"/>
          <w:sz w:val="20"/>
          <w:szCs w:val="20"/>
          <w:rtl w:val="0"/>
        </w:rPr>
        <w:t xml:space="preserve">Caso a empresa licitante apresente resultado inferior ou igual a 1 (um) em qualquer dos índices de Liquidez Geral (LG), Solvência Geral (SG) e Liquidez Corrente (LC), será exigido para fins de habilitação patrimônio líquido mínimo de 5% do valor total estimado da contratação.</w:t>
      </w:r>
      <w:r w:rsidDel="00000000" w:rsidR="00000000" w:rsidRPr="00000000">
        <w:rPr>
          <w:rtl w:val="0"/>
        </w:rPr>
      </w:r>
    </w:p>
    <w:p w:rsidR="00000000" w:rsidDel="00000000" w:rsidP="00000000" w:rsidRDefault="00000000" w:rsidRPr="00000000" w14:paraId="000000F6">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As empresas criadas no exercício financeiro da licitação deverão atender a todas as exigências da habilitação e poderão substituir os demonstrativos contábeis pelo balanço de abertura. (</w:t>
      </w:r>
      <w:hyperlink r:id="rId57">
        <w:r w:rsidDel="00000000" w:rsidR="00000000" w:rsidRPr="00000000">
          <w:rPr>
            <w:rFonts w:ascii="Arial" w:cs="Arial" w:eastAsia="Arial" w:hAnsi="Arial"/>
            <w:color w:val="000080"/>
            <w:sz w:val="20"/>
            <w:szCs w:val="20"/>
            <w:u w:val="single"/>
            <w:rtl w:val="0"/>
          </w:rPr>
          <w:t xml:space="preserve">Lei nº 14.133, de 2021, art. 65, §1º</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F7">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O balanço patrimonial, demonstração de resultado de exercício e demais demonstrações contábeis limitar-se-ão ao último exercício no caso de a pessoa jurídica ter sido constituída há menos de 2 (dois) anos. (</w:t>
      </w:r>
      <w:hyperlink r:id="rId58">
        <w:r w:rsidDel="00000000" w:rsidR="00000000" w:rsidRPr="00000000">
          <w:rPr>
            <w:rFonts w:ascii="Arial" w:cs="Arial" w:eastAsia="Arial" w:hAnsi="Arial"/>
            <w:color w:val="000080"/>
            <w:sz w:val="20"/>
            <w:szCs w:val="20"/>
            <w:u w:val="single"/>
            <w:rtl w:val="0"/>
          </w:rPr>
          <w:t xml:space="preserve">Lei nº 14.133, de 2021, art. 69, §6º</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F8">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O atendimento dos índices econômicos previstos neste item deverá ser atestado mediante declaração assinada por profissional habilitado da área contábil, apresentada pelo fornecedor.</w:t>
      </w:r>
      <w:r w:rsidDel="00000000" w:rsidR="00000000" w:rsidRPr="00000000">
        <w:rPr>
          <w:rtl w:val="0"/>
        </w:rPr>
      </w:r>
    </w:p>
    <w:p w:rsidR="00000000" w:rsidDel="00000000" w:rsidP="00000000" w:rsidRDefault="00000000" w:rsidRPr="00000000" w14:paraId="000000F9">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firstLine="709"/>
        <w:jc w:val="both"/>
        <w:rPr>
          <w:rFonts w:ascii="Arial" w:cs="Arial" w:eastAsia="Arial" w:hAnsi="Arial"/>
          <w:b w:val="1"/>
          <w:color w:val="000000"/>
          <w:sz w:val="20"/>
          <w:szCs w:val="20"/>
        </w:rPr>
      </w:pPr>
      <w:sdt>
        <w:sdtPr>
          <w:tag w:val="goog_rdk_22"/>
        </w:sdtPr>
        <w:sdtContent>
          <w:commentRangeStart w:id="22"/>
        </w:sdtContent>
      </w:sdt>
      <w:r w:rsidDel="00000000" w:rsidR="00000000" w:rsidRPr="00000000">
        <w:rPr>
          <w:rFonts w:ascii="Arial" w:cs="Arial" w:eastAsia="Arial" w:hAnsi="Arial"/>
          <w:b w:val="1"/>
          <w:color w:val="000000"/>
          <w:sz w:val="20"/>
          <w:szCs w:val="20"/>
          <w:rtl w:val="0"/>
        </w:rPr>
        <w:t xml:space="preserve">Qualificação Técnica</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FA">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Registro ou inscrição da empresa na entidade profissional .........(escrever por extenso, se o caso), em plena validade;</w:t>
      </w:r>
      <w:r w:rsidDel="00000000" w:rsidR="00000000" w:rsidRPr="00000000">
        <w:rPr>
          <w:rtl w:val="0"/>
        </w:rPr>
      </w:r>
    </w:p>
    <w:p w:rsidR="00000000" w:rsidDel="00000000" w:rsidP="00000000" w:rsidRDefault="00000000" w:rsidRPr="00000000" w14:paraId="000000FB">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r w:rsidDel="00000000" w:rsidR="00000000" w:rsidRPr="00000000">
        <w:rPr>
          <w:rtl w:val="0"/>
        </w:rPr>
      </w:r>
    </w:p>
    <w:p w:rsidR="00000000" w:rsidDel="00000000" w:rsidP="00000000" w:rsidRDefault="00000000" w:rsidRPr="00000000" w14:paraId="000000FC">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Para fins da comprovação de que trata este subitem, os atestados deverão dizer respeito a contratos executados com as seguintes características mínimas: </w:t>
      </w:r>
      <w:r w:rsidDel="00000000" w:rsidR="00000000" w:rsidRPr="00000000">
        <w:rPr>
          <w:rtl w:val="0"/>
        </w:rPr>
      </w:r>
    </w:p>
    <w:p w:rsidR="00000000" w:rsidDel="00000000" w:rsidP="00000000" w:rsidRDefault="00000000" w:rsidRPr="00000000" w14:paraId="000000FD">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FE">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FF">
      <w:pPr>
        <w:numPr>
          <w:ilvl w:val="3"/>
          <w:numId w:val="2"/>
        </w:numPr>
        <w:pBdr>
          <w:top w:space="0" w:sz="0" w:val="nil"/>
          <w:left w:space="0" w:sz="0" w:val="nil"/>
          <w:bottom w:space="0" w:sz="0" w:val="nil"/>
          <w:right w:space="0" w:sz="0" w:val="nil"/>
          <w:between w:space="0" w:sz="0" w:val="nil"/>
        </w:pBdr>
        <w:spacing w:after="288" w:before="120" w:line="312" w:lineRule="auto"/>
        <w:ind w:left="284"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100">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Será admitida, para fins de comprovação de quantitativo mínimo, a apresentação e o somatório de diferentes atestados executados de forma concomitante.</w:t>
      </w:r>
      <w:r w:rsidDel="00000000" w:rsidR="00000000" w:rsidRPr="00000000">
        <w:rPr>
          <w:rtl w:val="0"/>
        </w:rPr>
      </w:r>
    </w:p>
    <w:p w:rsidR="00000000" w:rsidDel="00000000" w:rsidP="00000000" w:rsidRDefault="00000000" w:rsidRPr="00000000" w14:paraId="00000101">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Os atestados de capacidade técnica poderão ser apresentados em nome da matriz ou da filial do fornecedor.</w:t>
      </w:r>
    </w:p>
    <w:p w:rsidR="00000000" w:rsidDel="00000000" w:rsidP="00000000" w:rsidRDefault="00000000" w:rsidRPr="00000000" w14:paraId="00000102">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Del="00000000" w:rsidR="00000000" w:rsidRPr="00000000">
        <w:rPr>
          <w:rtl w:val="0"/>
        </w:rPr>
      </w:r>
    </w:p>
    <w:p w:rsidR="00000000" w:rsidDel="00000000" w:rsidP="00000000" w:rsidRDefault="00000000" w:rsidRPr="00000000" w14:paraId="00000103">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sdt>
        <w:sdtPr>
          <w:tag w:val="goog_rdk_23"/>
        </w:sdtPr>
        <w:sdtContent>
          <w:commentRangeStart w:id="23"/>
        </w:sdtContent>
      </w:sdt>
      <w:r w:rsidDel="00000000" w:rsidR="00000000" w:rsidRPr="00000000">
        <w:rPr>
          <w:rFonts w:ascii="Arial" w:cs="Arial" w:eastAsia="Arial" w:hAnsi="Arial"/>
          <w:i w:val="1"/>
          <w:color w:val="ff0000"/>
          <w:sz w:val="20"/>
          <w:szCs w:val="20"/>
          <w:rtl w:val="0"/>
        </w:rPr>
        <w:t xml:space="preserve">Prova de atendimento aos requisitos ........, previstos na lei ............: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10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Caso admitida a participação de cooperativas, será exigida a seguinte documentação complementar:</w:t>
      </w:r>
      <w:r w:rsidDel="00000000" w:rsidR="00000000" w:rsidRPr="00000000">
        <w:rPr>
          <w:rtl w:val="0"/>
        </w:rPr>
      </w:r>
    </w:p>
    <w:p w:rsidR="00000000" w:rsidDel="00000000" w:rsidP="00000000" w:rsidRDefault="00000000" w:rsidRPr="00000000" w14:paraId="00000105">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9">
        <w:r w:rsidDel="00000000" w:rsidR="00000000" w:rsidRPr="00000000">
          <w:rPr>
            <w:rFonts w:ascii="Arial" w:cs="Arial" w:eastAsia="Arial" w:hAnsi="Arial"/>
            <w:color w:val="000080"/>
            <w:sz w:val="20"/>
            <w:szCs w:val="20"/>
            <w:u w:val="single"/>
            <w:rtl w:val="0"/>
          </w:rPr>
          <w:t xml:space="preserve">arts. 4º, inciso XI, 21, inciso I e 42, §§2º a 6º da Lei n. 5.764, de 1971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06">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declaração de regularidade de situação do contribuinte individual – DRSCI, para cada um dos cooperados indicados;</w:t>
      </w:r>
      <w:r w:rsidDel="00000000" w:rsidR="00000000" w:rsidRPr="00000000">
        <w:rPr>
          <w:rtl w:val="0"/>
        </w:rPr>
      </w:r>
    </w:p>
    <w:p w:rsidR="00000000" w:rsidDel="00000000" w:rsidP="00000000" w:rsidRDefault="00000000" w:rsidRPr="00000000" w14:paraId="00000107">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comprovação do capital social proporcional ao número de cooperados necessários à prestação do serviço; </w:t>
      </w:r>
      <w:r w:rsidDel="00000000" w:rsidR="00000000" w:rsidRPr="00000000">
        <w:rPr>
          <w:rtl w:val="0"/>
        </w:rPr>
      </w:r>
    </w:p>
    <w:p w:rsidR="00000000" w:rsidDel="00000000" w:rsidP="00000000" w:rsidRDefault="00000000" w:rsidRPr="00000000" w14:paraId="00000108">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registro previsto na </w:t>
      </w:r>
      <w:hyperlink r:id="rId60">
        <w:r w:rsidDel="00000000" w:rsidR="00000000" w:rsidRPr="00000000">
          <w:rPr>
            <w:rFonts w:ascii="Arial" w:cs="Arial" w:eastAsia="Arial" w:hAnsi="Arial"/>
            <w:color w:val="000080"/>
            <w:sz w:val="20"/>
            <w:szCs w:val="20"/>
            <w:u w:val="single"/>
            <w:rtl w:val="0"/>
          </w:rPr>
          <w:t xml:space="preserve">Lei n. 5.764, de 1971, art. 107</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09">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 A comprovação de integração das respectivas quotas-partes por parte dos cooperados que executarão o contrato;</w:t>
      </w:r>
      <w:r w:rsidDel="00000000" w:rsidR="00000000" w:rsidRPr="00000000">
        <w:rPr>
          <w:rtl w:val="0"/>
        </w:rPr>
      </w:r>
    </w:p>
    <w:p w:rsidR="00000000" w:rsidDel="00000000" w:rsidP="00000000" w:rsidRDefault="00000000" w:rsidRPr="00000000" w14:paraId="0000010A">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r w:rsidDel="00000000" w:rsidR="00000000" w:rsidRPr="00000000">
        <w:rPr>
          <w:rtl w:val="0"/>
        </w:rPr>
      </w:r>
    </w:p>
    <w:p w:rsidR="00000000" w:rsidDel="00000000" w:rsidP="00000000" w:rsidRDefault="00000000" w:rsidRPr="00000000" w14:paraId="0000010B">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última auditoria contábil-financeira da cooperativa, conforme dispõe o </w:t>
      </w:r>
      <w:hyperlink r:id="rId61">
        <w:r w:rsidDel="00000000" w:rsidR="00000000" w:rsidRPr="00000000">
          <w:rPr>
            <w:rFonts w:ascii="Arial" w:cs="Arial" w:eastAsia="Arial" w:hAnsi="Arial"/>
            <w:color w:val="000080"/>
            <w:sz w:val="20"/>
            <w:szCs w:val="20"/>
            <w:u w:val="single"/>
            <w:rtl w:val="0"/>
          </w:rPr>
          <w:t xml:space="preserve">art. 112 da Lei n. 5.764, de 1971</w:t>
        </w:r>
      </w:hyperlink>
      <w:r w:rsidDel="00000000" w:rsidR="00000000" w:rsidRPr="00000000">
        <w:rPr>
          <w:rFonts w:ascii="Arial" w:cs="Arial" w:eastAsia="Arial" w:hAnsi="Arial"/>
          <w:color w:val="000000"/>
          <w:sz w:val="20"/>
          <w:szCs w:val="20"/>
          <w:rtl w:val="0"/>
        </w:rPr>
        <w:t xml:space="preserve">, ou uma declaração, sob as penas da lei, de que tal auditoria não foi exigida pelo órgão fiscalizador</w:t>
      </w:r>
      <w:r w:rsidDel="00000000" w:rsidR="00000000" w:rsidRPr="00000000">
        <w:rPr>
          <w:rtl w:val="0"/>
        </w:rPr>
      </w:r>
    </w:p>
    <w:p w:rsidR="00000000" w:rsidDel="00000000" w:rsidP="00000000" w:rsidRDefault="00000000" w:rsidRPr="00000000" w14:paraId="0000010C">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ESTIMATIVAS DO VALOR DA CONTRATAÇÃO</w:t>
      </w:r>
      <w:r w:rsidDel="00000000" w:rsidR="00000000" w:rsidRPr="00000000">
        <w:rPr>
          <w:rtl w:val="0"/>
        </w:rPr>
      </w:r>
    </w:p>
    <w:p w:rsidR="00000000" w:rsidDel="00000000" w:rsidP="00000000" w:rsidRDefault="00000000" w:rsidRPr="00000000" w14:paraId="0000010D">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O custo estimado total da contratação é de R$... </w:t>
      </w:r>
      <w:r w:rsidDel="00000000" w:rsidR="00000000" w:rsidRPr="00000000">
        <w:rPr>
          <w:rFonts w:ascii="Arial" w:cs="Arial" w:eastAsia="Arial" w:hAnsi="Arial"/>
          <w:i w:val="1"/>
          <w:color w:val="ff0000"/>
          <w:sz w:val="20"/>
          <w:szCs w:val="20"/>
          <w:rtl w:val="0"/>
        </w:rPr>
        <w:t xml:space="preserve">(por extenso)</w:t>
      </w:r>
      <w:r w:rsidDel="00000000" w:rsidR="00000000" w:rsidRPr="00000000">
        <w:rPr>
          <w:rFonts w:ascii="Arial" w:cs="Arial" w:eastAsia="Arial" w:hAnsi="Arial"/>
          <w:color w:val="000000"/>
          <w:sz w:val="20"/>
          <w:szCs w:val="20"/>
          <w:rtl w:val="0"/>
        </w:rPr>
        <w:t xml:space="preserve">, conforme custos unitários apostos em anexo.</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288" w:before="120" w:line="312" w:lineRule="auto"/>
        <w:ind w:firstLine="709"/>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10F">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i w:val="1"/>
          <w:color w:val="ff0000"/>
          <w:sz w:val="20"/>
          <w:szCs w:val="20"/>
          <w:rtl w:val="0"/>
        </w:rPr>
        <w:t xml:space="preserve">O valor de referência para aplicação do maior desconto corresponde a R$.....</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88" w:before="120" w:line="312" w:lineRule="auto"/>
        <w:ind w:firstLine="709"/>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111">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24"/>
        </w:sdtPr>
        <w:sdtContent>
          <w:commentRangeStart w:id="24"/>
        </w:sdtContent>
      </w:sdt>
      <w:r w:rsidDel="00000000" w:rsidR="00000000" w:rsidRPr="00000000">
        <w:rPr>
          <w:rFonts w:ascii="Arial" w:cs="Arial" w:eastAsia="Arial" w:hAnsi="Arial"/>
          <w:i w:val="1"/>
          <w:color w:val="ff0000"/>
          <w:sz w:val="20"/>
          <w:szCs w:val="20"/>
          <w:rtl w:val="0"/>
        </w:rPr>
        <w:t xml:space="preserve">O custo estimado da contratação possui caráter sigiloso e será tornado público apenas e imediatamente após o julgamento das propostas. </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12">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sdt>
        <w:sdtPr>
          <w:tag w:val="goog_rdk_25"/>
        </w:sdtPr>
        <w:sdtContent>
          <w:commentRangeStart w:id="25"/>
        </w:sdtContent>
      </w:sdt>
      <w:r w:rsidDel="00000000" w:rsidR="00000000" w:rsidRPr="00000000">
        <w:rPr>
          <w:rFonts w:ascii="Arial" w:cs="Arial" w:eastAsia="Arial" w:hAnsi="Arial"/>
          <w:i w:val="1"/>
          <w:color w:val="ff0000"/>
          <w:sz w:val="20"/>
          <w:szCs w:val="20"/>
          <w:rtl w:val="0"/>
        </w:rPr>
        <w:t xml:space="preserve">A estimativa de custo levou em consideração o risco envolvido na contratação e sua alocação entre contratante e contratado, conforme especificado na matriz de risco constante do Contrato.</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113">
      <w:pPr>
        <w:keepNext w:val="1"/>
        <w:keepLines w:val="1"/>
        <w:numPr>
          <w:ilvl w:val="0"/>
          <w:numId w:val="2"/>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567"/>
        <w:jc w:val="both"/>
        <w:rPr/>
      </w:pPr>
      <w:r w:rsidDel="00000000" w:rsidR="00000000" w:rsidRPr="00000000">
        <w:rPr>
          <w:rFonts w:ascii="Arial" w:cs="Arial" w:eastAsia="Arial" w:hAnsi="Arial"/>
          <w:b w:val="1"/>
          <w:color w:val="000000"/>
          <w:sz w:val="20"/>
          <w:szCs w:val="20"/>
          <w:rtl w:val="0"/>
        </w:rPr>
        <w:t xml:space="preserve">ADEQUAÇÃO ORÇAMENTÁRIA</w:t>
      </w:r>
      <w:r w:rsidDel="00000000" w:rsidR="00000000" w:rsidRPr="00000000">
        <w:rPr>
          <w:rtl w:val="0"/>
        </w:rPr>
      </w:r>
    </w:p>
    <w:p w:rsidR="00000000" w:rsidDel="00000000" w:rsidP="00000000" w:rsidRDefault="00000000" w:rsidRPr="00000000" w14:paraId="00000114">
      <w:pPr>
        <w:numPr>
          <w:ilvl w:val="1"/>
          <w:numId w:val="2"/>
        </w:numPr>
        <w:pBdr>
          <w:top w:space="0" w:sz="0" w:val="nil"/>
          <w:left w:space="0" w:sz="0" w:val="nil"/>
          <w:bottom w:space="0" w:sz="0" w:val="nil"/>
          <w:right w:space="0" w:sz="0" w:val="nil"/>
          <w:between w:space="0" w:sz="0" w:val="nil"/>
        </w:pBdr>
        <w:spacing w:after="288" w:before="120" w:line="312" w:lineRule="auto"/>
        <w:ind w:left="0" w:firstLine="709"/>
        <w:jc w:val="both"/>
        <w:rPr/>
      </w:pPr>
      <w:r w:rsidDel="00000000" w:rsidR="00000000" w:rsidRPr="00000000">
        <w:rPr>
          <w:rFonts w:ascii="Arial" w:cs="Arial" w:eastAsia="Arial" w:hAnsi="Arial"/>
          <w:color w:val="000000"/>
          <w:sz w:val="20"/>
          <w:szCs w:val="20"/>
          <w:rtl w:val="0"/>
        </w:rPr>
        <w:t xml:space="preserve">As despesas decorrentes da presente contratação correrão à conta de recursos específicos consignados no Orçamento Geral da União.</w:t>
      </w:r>
      <w:r w:rsidDel="00000000" w:rsidR="00000000" w:rsidRPr="00000000">
        <w:rPr>
          <w:rtl w:val="0"/>
        </w:rPr>
      </w:r>
    </w:p>
    <w:p w:rsidR="00000000" w:rsidDel="00000000" w:rsidP="00000000" w:rsidRDefault="00000000" w:rsidRPr="00000000" w14:paraId="00000115">
      <w:pPr>
        <w:numPr>
          <w:ilvl w:val="2"/>
          <w:numId w:val="2"/>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sdt>
        <w:sdtPr>
          <w:tag w:val="goog_rdk_26"/>
        </w:sdtPr>
        <w:sdtContent>
          <w:commentRangeStart w:id="26"/>
        </w:sdtContent>
      </w:sdt>
      <w:r w:rsidDel="00000000" w:rsidR="00000000" w:rsidRPr="00000000">
        <w:rPr>
          <w:rFonts w:ascii="Arial" w:cs="Arial" w:eastAsia="Arial" w:hAnsi="Arial"/>
          <w:color w:val="000000"/>
          <w:sz w:val="20"/>
          <w:szCs w:val="20"/>
          <w:rtl w:val="0"/>
        </w:rPr>
        <w:t xml:space="preserve">A contratação será atendida pela seguinte dotação:</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116">
      <w:pPr>
        <w:numPr>
          <w:ilvl w:val="0"/>
          <w:numId w:val="4"/>
        </w:numPr>
        <w:pBdr>
          <w:top w:space="0" w:sz="0" w:val="nil"/>
          <w:left w:space="0" w:sz="0" w:val="nil"/>
          <w:bottom w:space="0" w:sz="0" w:val="nil"/>
          <w:right w:space="0" w:sz="0" w:val="nil"/>
          <w:between w:space="0" w:sz="0" w:val="nil"/>
        </w:pBdr>
        <w:spacing w:before="120" w:line="312" w:lineRule="auto"/>
        <w:ind w:left="0" w:firstLine="99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Gestão/Unidade: [...];</w:t>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spacing w:line="312" w:lineRule="auto"/>
        <w:ind w:left="0" w:firstLine="99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Fonte de Recursos: [...];</w:t>
      </w:r>
    </w:p>
    <w:p w:rsidR="00000000" w:rsidDel="00000000" w:rsidP="00000000" w:rsidRDefault="00000000" w:rsidRPr="00000000" w14:paraId="00000118">
      <w:pPr>
        <w:numPr>
          <w:ilvl w:val="0"/>
          <w:numId w:val="4"/>
        </w:numPr>
        <w:pBdr>
          <w:top w:space="0" w:sz="0" w:val="nil"/>
          <w:left w:space="0" w:sz="0" w:val="nil"/>
          <w:bottom w:space="0" w:sz="0" w:val="nil"/>
          <w:right w:space="0" w:sz="0" w:val="nil"/>
          <w:between w:space="0" w:sz="0" w:val="nil"/>
        </w:pBdr>
        <w:spacing w:line="312" w:lineRule="auto"/>
        <w:ind w:left="0" w:firstLine="99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Programa de Trabalho: [...];</w:t>
      </w:r>
    </w:p>
    <w:p w:rsidR="00000000" w:rsidDel="00000000" w:rsidP="00000000" w:rsidRDefault="00000000" w:rsidRPr="00000000" w14:paraId="00000119">
      <w:pPr>
        <w:numPr>
          <w:ilvl w:val="0"/>
          <w:numId w:val="4"/>
        </w:numPr>
        <w:pBdr>
          <w:top w:space="0" w:sz="0" w:val="nil"/>
          <w:left w:space="0" w:sz="0" w:val="nil"/>
          <w:bottom w:space="0" w:sz="0" w:val="nil"/>
          <w:right w:space="0" w:sz="0" w:val="nil"/>
          <w:between w:space="0" w:sz="0" w:val="nil"/>
        </w:pBdr>
        <w:spacing w:line="312" w:lineRule="auto"/>
        <w:ind w:left="0" w:firstLine="99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Elemento de Despesa: [...];</w:t>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after="288" w:line="312" w:lineRule="auto"/>
        <w:ind w:left="0" w:firstLine="993"/>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Plano Interno: [...];</w:t>
      </w:r>
    </w:p>
    <w:p w:rsidR="00000000" w:rsidDel="00000000" w:rsidP="00000000" w:rsidRDefault="00000000" w:rsidRPr="00000000" w14:paraId="0000011B">
      <w:pPr>
        <w:numPr>
          <w:ilvl w:val="1"/>
          <w:numId w:val="2"/>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11D">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Rio de Janeiro,            de                          de 20     . </w:t>
      </w:r>
    </w:p>
    <w:p w:rsidR="00000000" w:rsidDel="00000000" w:rsidP="00000000" w:rsidRDefault="00000000" w:rsidRPr="00000000" w14:paraId="0000011E">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0">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responsável pela ELABORAÇÃO do termo de referência.</w:t>
      </w:r>
    </w:p>
    <w:p w:rsidR="00000000" w:rsidDel="00000000" w:rsidP="00000000" w:rsidRDefault="00000000" w:rsidRPr="00000000" w14:paraId="00000121">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3">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w:t>
      </w:r>
      <w:sdt>
        <w:sdtPr>
          <w:tag w:val="goog_rdk_27"/>
        </w:sdtPr>
        <w:sdtContent>
          <w:commentRangeStart w:id="27"/>
        </w:sdtContent>
      </w:sdt>
      <w:r w:rsidDel="00000000" w:rsidR="00000000" w:rsidRPr="00000000">
        <w:rPr>
          <w:rFonts w:ascii="Arial" w:cs="Arial" w:eastAsia="Arial" w:hAnsi="Arial"/>
          <w:sz w:val="20"/>
          <w:szCs w:val="20"/>
          <w:rtl w:val="0"/>
        </w:rPr>
        <w:t xml:space="preserve">responsável pela APROVAÇÃO do termo de </w:t>
      </w:r>
      <w:sdt>
        <w:sdtPr>
          <w:tag w:val="goog_rdk_28"/>
        </w:sdtPr>
        <w:sdtContent>
          <w:commentRangeStart w:id="28"/>
        </w:sdtContent>
      </w:sdt>
      <w:r w:rsidDel="00000000" w:rsidR="00000000" w:rsidRPr="00000000">
        <w:rPr>
          <w:rFonts w:ascii="Arial" w:cs="Arial" w:eastAsia="Arial" w:hAnsi="Arial"/>
          <w:sz w:val="20"/>
          <w:szCs w:val="20"/>
          <w:rtl w:val="0"/>
        </w:rPr>
        <w:t xml:space="preserve">referência</w:t>
      </w:r>
      <w:commentRangeEnd w:id="28"/>
      <w:r w:rsidDel="00000000" w:rsidR="00000000" w:rsidRPr="00000000">
        <w:commentReference w:id="28"/>
      </w:r>
      <w:r w:rsidDel="00000000" w:rsidR="00000000" w:rsidRPr="00000000">
        <w:rPr>
          <w:rFonts w:ascii="Arial" w:cs="Arial" w:eastAsia="Arial" w:hAnsi="Arial"/>
          <w:sz w:val="20"/>
          <w:szCs w:val="20"/>
          <w:rtl w:val="0"/>
        </w:rPr>
        <w:t xml:space="preserv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124">
      <w:pPr>
        <w:spacing w:after="360"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Anexos:</w:t>
      </w:r>
    </w:p>
    <w:p w:rsidR="00000000" w:rsidDel="00000000" w:rsidP="00000000" w:rsidRDefault="00000000" w:rsidRPr="00000000" w14:paraId="00000125">
      <w:pPr>
        <w:ind w:left="360" w:firstLine="0"/>
        <w:rPr>
          <w:rFonts w:ascii="Arial" w:cs="Arial" w:eastAsia="Arial" w:hAnsi="Arial"/>
          <w:sz w:val="20"/>
          <w:szCs w:val="20"/>
        </w:rPr>
      </w:pPr>
      <w:sdt>
        <w:sdtPr>
          <w:tag w:val="goog_rdk_29"/>
        </w:sdtPr>
        <w:sdtContent>
          <w:commentRangeStart w:id="29"/>
        </w:sdtContent>
      </w:sdt>
      <w:r w:rsidDel="00000000" w:rsidR="00000000" w:rsidRPr="00000000">
        <w:rPr>
          <w:rFonts w:ascii="Arial" w:cs="Arial" w:eastAsia="Arial" w:hAnsi="Arial"/>
          <w:sz w:val="20"/>
          <w:szCs w:val="20"/>
          <w:rtl w:val="0"/>
        </w:rPr>
        <w:t xml:space="preserve">I – Estudo Técnico Preliminar</w:t>
      </w:r>
    </w:p>
    <w:p w:rsidR="00000000" w:rsidDel="00000000" w:rsidP="00000000" w:rsidRDefault="00000000" w:rsidRPr="00000000" w14:paraId="00000126">
      <w:pPr>
        <w:ind w:left="360" w:firstLine="0"/>
        <w:rPr>
          <w:rFonts w:ascii="Arial" w:cs="Arial" w:eastAsia="Arial" w:hAnsi="Arial"/>
          <w:sz w:val="20"/>
          <w:szCs w:val="20"/>
        </w:rPr>
      </w:pPr>
      <w:r w:rsidDel="00000000" w:rsidR="00000000" w:rsidRPr="00000000">
        <w:rPr>
          <w:rFonts w:ascii="Arial" w:cs="Arial" w:eastAsia="Arial" w:hAnsi="Arial"/>
          <w:i w:val="1"/>
          <w:color w:val="ff0000"/>
          <w:sz w:val="20"/>
          <w:szCs w:val="20"/>
          <w:rtl w:val="0"/>
        </w:rPr>
        <w:t xml:space="preserve">II -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127">
      <w:pPr>
        <w:spacing w:after="288" w:before="120" w:line="312" w:lineRule="auto"/>
        <w:ind w:firstLine="709"/>
        <w:rPr>
          <w:rFonts w:ascii="Arial" w:cs="Arial" w:eastAsia="Arial" w:hAnsi="Arial"/>
          <w:sz w:val="20"/>
          <w:szCs w:val="20"/>
        </w:rPr>
      </w:pPr>
      <w:r w:rsidDel="00000000" w:rsidR="00000000" w:rsidRPr="00000000">
        <w:rPr>
          <w:rtl w:val="0"/>
        </w:rPr>
      </w:r>
    </w:p>
    <w:sectPr>
      <w:headerReference r:id="rId62" w:type="default"/>
      <w:headerReference r:id="rId63" w:type="first"/>
      <w:headerReference r:id="rId64" w:type="even"/>
      <w:footerReference r:id="rId65" w:type="default"/>
      <w:footerReference r:id="rId66" w:type="first"/>
      <w:footerReference r:id="rId67" w:type="even"/>
      <w:pgSz w:h="16838" w:w="11906" w:orient="portrait"/>
      <w:pgMar w:bottom="1418" w:top="1418"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or" w:id="21" w:date="2023-01-19T14:56:48Z">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author="Autor" w:id="23" w:date="2023-01-19T14:56:48Z">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comment>
  <w:comment w:author="Autor" w:id="8" w:date="2023-01-19T14:56:48Z">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Em razão de seu potencial de restringir a competitividade do certame, a exigência de carta de solidariedade somente se justificará em situações excepcionais e devidamente motivadas.</w:t>
      </w:r>
    </w:p>
  </w:comment>
  <w:comment w:author="Autor" w:id="18" w:date="2023-01-19T14:56:48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Há 3 (três) opções de redação aqui, e o requisitante escolherá uma. Sugerimos o preenchimento fazendo-se a eliminação: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Foi elaborado um instrumento de medição de resultado (IMR)? Se foi, este será nosso preenchimento. Basta indicar o número do anexo, visto que o IMR vem anexo ao TR. Se não, descartamos a primeira opção.</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há um IMR, mas foi elaborado algum instrumento, ficha ou lista de controle? Ficaremos com a segunda redação.</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não há nenhum instrumento (IMR ou outro), apagamos as duas primeiras opções. Manteremos a terceira.</w:t>
      </w:r>
    </w:p>
  </w:comment>
  <w:comment w:author="Autor" w:id="29" w:date="2023-01-19T14:56:48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Editar conforme disposição e quantidade de anexos.</w:t>
      </w:r>
    </w:p>
  </w:comment>
  <w:comment w:author="Autor" w:id="19" w:date="2023-01-19T14:56:48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não haja um IMR, o requisitante precisa apagar todas as referências a ele, como esta em destaque.</w:t>
      </w:r>
    </w:p>
  </w:comment>
  <w:comment w:author="Autor" w:id="20" w:date="2023-01-19T14:56:48Z">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O subitem 2.6, alínea “d” do Anexo V da Instrução Normativa SEGES/MPDG nº 5, de 26 de maio de 2017,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Questões a serem vistas são: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unidade de medida para faturamento e mensuração do resultado;</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produtividade de referência ou critérios de qualidade para a execução contratual;</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indicadores mínimos de desempenho para aceitação do serviço ou eventual glosa.</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outras palavras: o que contará no momento de avaliar o serviço?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Exemplos: pontualidade, entrega de itens na quantidade certa, uso dos materiais exigidos, disponibilização de um número adequado de funcionários etc.</w:t>
      </w:r>
    </w:p>
  </w:comment>
  <w:comment w:author="Autor" w:id="6" w:date="2023-01-19T14:56:48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Embora a contratação seja de serviços, é possível que a Administração indique marcas ou modelos de eventuais bens necessários à execução do objeto da contratação.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Marca - Excepcionalmente será permitida a indicação de uma ou mais marcas ou modelos, desde que justificada tecnicamente no processo, nas hipóteses descritas no art. 41, inciso I, alíneas a, b, c e d da Lei nº 14.133, de 2021.</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3: Similaridade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a Administração, ainda, observar o princípio da padronização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w:t>
      </w:r>
    </w:p>
  </w:comment>
  <w:comment w:author="Autor" w:id="15" w:date="2023-01-19T14:56:48Z">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apenas se a contratada precisar disponibilizar materiais para a execução do(s) serviço(s) contratado(s). caso não seja necessário, deve-se apagar.</w:t>
      </w:r>
    </w:p>
  </w:comment>
  <w:comment w:author="Autor" w:id="5" w:date="2023-01-19T14:56:48Z">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título de informação, pontuamos aqui alguns assuntos que podem ser tratados no tópico sustentabilidade:</w:t>
        <w:br w:type="textWrapping"/>
        <w:t xml:space="preserve">Consumo de energia ao longo do serviço;</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de materiais recicláveis;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Destinação dos resíduos produzidos pelo objeto pretendido;</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do CATSER sustentável.</w:t>
      </w:r>
    </w:p>
  </w:comment>
  <w:comment w:author="Autor" w:id="25" w:date="2023-01-19T14:56:48Z">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esta cláusula apenas em casos de uso da matriz de alocação de riscos.</w:t>
      </w:r>
    </w:p>
  </w:comment>
  <w:comment w:author="BARBARA CRISTINA TAVARES DOS SANTOS CHAGAS" w:id="4" w:date="2023-02-01T14:43:00Z">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preenchimento desse sistema costuma ocorrer nos meses de março/abril, e é feito no âmbito de cada pró-reitoria, centro acadêmico e unidade administrativa. [...] Caso o requisitante desconheça quem foi o responsável pelo PAC/PGC em sua unidade, sugerimos contato com o respectivo pró-reitor/decano/diretor para verificação.</w:t>
      </w:r>
    </w:p>
  </w:comment>
  <w:comment w:author="Autor" w:id="10" w:date="2023-01-19T14:56:48Z">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percentual da garantia será de: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até 5% (cinco por cento) do valor inicial do contrato, para contratações em geral, conforme art. 98 da Lei nº 14.133, de 2021;</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até 10% (dez por cento) do valor inicial do contrato, nos casos de alta complexidade técnica e riscos envolvidos, caso em que deverá haver justificativa específica nos autos, conforme art. 98 da Lei nº 14.133, de 2021;</w:t>
      </w:r>
    </w:p>
  </w:comment>
  <w:comment w:author="Autor" w:id="14" w:date="2023-01-19T14:56:48Z">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author="BARBARA CRISTINA TAVARES DOS SANTOS CHAGAS" w:id="0" w:date="2023-02-01T11:51:00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ORIENTAÇÕES PARA USO DO MODELO – LEITURA OBRIGATÓRIA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Alguns itens receberam notas explicativas, destacadas para compreensão do agente ou setor responsável pela elaboração do Termo de Referência, que deverão ser devidamente suprimidas ao se finalizar o documento na versão original.</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author="Autor" w:id="2" w:date="2023-01-19T14:56:48Z">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para pesquisa: https://catalogo.compras.gov.br/cnbs-web/busca</w:t>
      </w:r>
    </w:p>
  </w:comment>
  <w:comment w:author="Autor" w:id="7" w:date="2023-01-19T14:56:48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Embora a contratação seja de serviços, é possível que a Administração vede o emprego de marca ou produto de bens empregados em sua execução, com base em experiência prévia, registrada em processo administrativo, conforme art. 41, III, da Lei nº 14.133, de 2021.</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author="Autor" w:id="13" w:date="2023-01-19T14:56:48Z">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Este item deve ser adaptado de acordo com as necessidades específicas do órgão ou entidade, apresentando-se, este modelo, de forma meramente exemplificativa.</w:t>
      </w:r>
    </w:p>
  </w:comment>
  <w:comment w:author="Autor" w:id="27" w:date="2023-01-19T14:56:48Z">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Chefia imediata do servidor responsável pelo preenchimento. Em hipótese alguma, o TR deverá ser elaborado e aprovado pela mesma pessoa.</w:t>
      </w:r>
    </w:p>
  </w:comment>
  <w:comment w:author="DAA Diretoria de Atividades de Apoio" w:id="26" w:date="2023-02-10T13:52:30Z">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 FORMAS DE PREENCHER: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os recursos utilizados foram da UNIRIO, deve-se informar:</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Gestão/Unidade: UO 26269 UG 154034 Gestão 15255</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1000000000</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 de Trabalho: 12364501320RK0033 Funcionamento de Instituições Federais de Ensino Superior</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Elemento de Despesa: 33.90.39 Outros Serviços de Terceiros – Pessoa Jurídica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 V0000G0100N</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for uma fonte do tipo verba PROAP / emenda parlamentar, basta apresentá-la. Por exemplo, “Recursos da emenda parlamentar n° xxxxx, do Deputado Federal xxxx”</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se tratando de sistema de registro de preços (SRP), deve-se apagar este item e utilizar a redação abaixo.</w:t>
      </w:r>
    </w:p>
  </w:comment>
  <w:comment w:author="Autor" w:id="1" w:date="2023-01-19T14:56:48Z">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Informação apenas para ciência. Favor removê-la ao preencher o TR.</w:t>
      </w:r>
    </w:p>
  </w:comment>
  <w:comment w:author="Autor" w:id="16" w:date="2023-01-19T14:56:48Z">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Vale lembrar sem o conhecimento preciso das particularidades e das necessidades do órgão, a licitante terá dificuldade para dimensionar perfeitamente sua proposta, o que poderá acarretar sérios problemas futuros na execução contratual.</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isso, acrescentamos: este item serve para pontuar, mais uma vez do que o setor requisitante precisa. Que problema se deseja solucionar, e como?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o requisitante julgue que isso já foi respondido nos demais itens, pode-se apagar este, justificando no documento próprio.</w:t>
      </w:r>
    </w:p>
  </w:comment>
  <w:comment w:author="Autor" w:id="9" w:date="2023-01-19T14:56:48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Estamos diante de uma dupla possibilidade de redação.</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seja exigida a garantia, deve ser apagado o item acima, e os itens abaixo devem ser preenchidos. Caso não seja, deve-se manter apenas o item acima.</w:t>
      </w:r>
    </w:p>
  </w:comment>
  <w:comment w:author="Autor" w:id="11" w:date="2023-01-19T14:56:48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Insira no item 4.10, se for o caso, outros requisitos necessários para o atendimento da demanda que gerou necessidade da contratação.</w:t>
      </w:r>
    </w:p>
  </w:comment>
  <w:comment w:author="Autor" w:id="22" w:date="2023-01-19T14:56:48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author="Autor" w:id="24" w:date="2023-01-19T14:56:48Z">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não poderá ser sigiloso (art. 24, parágrafo único, da Lei nº 14.133, de 2021, e Instrução Normativa Seges/ME nº 73, de 2022, art. 12, §3º)</w:t>
      </w:r>
    </w:p>
  </w:comment>
  <w:comment w:author="Autor" w:id="17" w:date="2023-01-19T14:56:48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9º, inciso alínea “d” da IN Seges/ME nº 81 de 2022 exige que a inserção no TR Digital da especificação da garantia exigida e das condições de manutenção e assistência técnica, quando for o caso</w:t>
      </w:r>
    </w:p>
  </w:comment>
  <w:comment w:author="Autor" w:id="3" w:date="2023-01-19T14:56:48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começa a contar de qual evento? Por exemplo; emissão da nota de empenho, assinatura do contrato.</w:t>
      </w:r>
    </w:p>
  </w:comment>
  <w:comment w:author="Autor" w:id="12" w:date="2023-01-19T14:56:48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É assegurado ao licitante o direito de realizar vistoria prévia no local de execução do serviço sempre que o órgão ou entidade contratante considerar essa avaliação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contexto, uma vez facultada a realização da vistoria prévia no Termo de Referência, os interessados terão três opções para cumprir o requisito de habilitação correspondente, conforme §§2º e 3º do art. 63, da Lei nº 14.133, de 2021, a saber:</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realizar a vistoria e atestar que conhece o local e as condições da realização da obra ou serviço;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atestar que conhece o local e as condições da realização da obra ou serviço;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declarar formalmente, por meio do respectivo responsável técnico, que possui conhecimento pleno das condições e peculiaridades da contratação.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hipótese “a” dispensa maiores comentários, a não ser o de que é o próprio licitante que atesta conhecer o local e as condições, e não a Administração que tem o ônus de emitir o atestado de vistoria, como se passa no âmbito da Lei nº 8.666, de 1993.</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author="Autor" w:id="28" w:date="2023-01-19T14:56:48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Após integral preenchimento do TR, não se esqueça de: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Formatar o documento (fonte Arial, cor preta);</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Remover os comentários explicativos e as informações no início do documento (senha e data de atualização);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Assinar o TR E O DOCUMENTO DE JUSTIFICATIVA.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3B" w15:done="0"/>
  <w15:commentEx w15:paraId="0000013C" w15:done="0"/>
  <w15:commentEx w15:paraId="0000013D" w15:done="0"/>
  <w15:commentEx w15:paraId="00000141" w15:done="0"/>
  <w15:commentEx w15:paraId="00000142" w15:done="0"/>
  <w15:commentEx w15:paraId="00000143" w15:done="0"/>
  <w15:commentEx w15:paraId="0000014B" w15:done="0"/>
  <w15:commentEx w15:paraId="00000150" w15:done="0"/>
  <w15:commentEx w15:paraId="00000151" w15:done="0"/>
  <w15:commentEx w15:paraId="00000155" w15:done="0"/>
  <w15:commentEx w15:paraId="00000156" w15:done="0"/>
  <w15:commentEx w15:paraId="00000158" w15:done="0"/>
  <w15:commentEx w15:paraId="0000015C" w15:done="0"/>
  <w15:commentEx w15:paraId="0000015D" w15:done="0"/>
  <w15:commentEx w15:paraId="00000163" w15:done="0"/>
  <w15:commentEx w15:paraId="00000164" w15:done="0"/>
  <w15:commentEx w15:paraId="00000166" w15:done="0"/>
  <w15:commentEx w15:paraId="00000167" w15:done="0"/>
  <w15:commentEx w15:paraId="00000168" w15:done="0"/>
  <w15:commentEx w15:paraId="00000173" w15:done="0"/>
  <w15:commentEx w15:paraId="00000174" w15:done="0"/>
  <w15:commentEx w15:paraId="00000177" w15:done="0"/>
  <w15:commentEx w15:paraId="00000179" w15:done="0"/>
  <w15:commentEx w15:paraId="0000017A" w15:done="0"/>
  <w15:commentEx w15:paraId="0000017B" w15:done="0"/>
  <w15:commentEx w15:paraId="0000017C" w15:done="0"/>
  <w15:commentEx w15:paraId="0000017E" w15:done="0"/>
  <w15:commentEx w15:paraId="0000017F" w15:done="0"/>
  <w15:commentEx w15:paraId="00000189" w15:done="0"/>
  <w15:commentEx w15:paraId="0000018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Ecofont_Spranq_eco_Sans"/>
  <w:font w:name="Rawl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548dd4"/>
        <w:sz w:val="16"/>
        <w:szCs w:val="16"/>
      </w:rPr>
    </w:pPr>
    <w:r w:rsidDel="00000000" w:rsidR="00000000" w:rsidRPr="00000000">
      <w:rPr>
        <w:rFonts w:ascii="Arial" w:cs="Arial" w:eastAsia="Arial" w:hAnsi="Arial"/>
        <w:color w:val="548dd4"/>
        <w:sz w:val="22"/>
        <w:szCs w:val="22"/>
        <w:rtl w:val="0"/>
      </w:rPr>
      <w:tab/>
      <w:tab/>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7f7f7f"/>
        <w:sz w:val="18"/>
        <w:szCs w:val="18"/>
      </w:rPr>
    </w:pPr>
    <w:r w:rsidDel="00000000" w:rsidR="00000000" w:rsidRPr="00000000">
      <w:rPr>
        <w:rFonts w:ascii="Arial" w:cs="Arial" w:eastAsia="Arial" w:hAnsi="Arial"/>
        <w:color w:val="7f7f7f"/>
        <w:sz w:val="22"/>
        <w:szCs w:val="22"/>
        <w:rtl w:val="0"/>
      </w:rPr>
      <w:tab/>
      <w:tab/>
    </w:r>
    <w:r w:rsidDel="00000000" w:rsidR="00000000" w:rsidRPr="00000000">
      <w:rPr>
        <w:rFonts w:ascii="Arial" w:cs="Arial" w:eastAsia="Arial" w:hAnsi="Arial"/>
        <w:color w:val="595959"/>
        <w:sz w:val="18"/>
        <w:szCs w:val="18"/>
        <w:rtl w:val="0"/>
      </w:rPr>
      <w:t xml:space="preserve">Página </w:t>
    </w:r>
    <w:r w:rsidDel="00000000" w:rsidR="00000000" w:rsidRPr="00000000">
      <w:rPr>
        <w:rFonts w:ascii="Arial" w:cs="Arial" w:eastAsia="Arial" w:hAnsi="Arial"/>
        <w:color w:val="595959"/>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595959"/>
        <w:sz w:val="18"/>
        <w:szCs w:val="18"/>
        <w:rtl w:val="0"/>
      </w:rPr>
      <w:t xml:space="preserve"> | </w:t>
    </w:r>
    <w:r w:rsidDel="00000000" w:rsidR="00000000" w:rsidRPr="00000000">
      <w:rPr>
        <w:rFonts w:ascii="Arial" w:cs="Arial" w:eastAsia="Arial" w:hAnsi="Arial"/>
        <w:color w:val="595959"/>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Câmara Nacional de Modelos de Licitações e Contratos da Consultoria-Geral da União</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Atualização: dezembro/2022</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f243e"/>
        <w:sz w:val="14"/>
        <w:szCs w:val="14"/>
      </w:rPr>
    </w:pPr>
    <w:r w:rsidDel="00000000" w:rsidR="00000000" w:rsidRPr="00000000">
      <w:rPr>
        <w:rFonts w:ascii="Arial" w:cs="Arial" w:eastAsia="Arial" w:hAnsi="Arial"/>
        <w:color w:val="000000"/>
        <w:sz w:val="14"/>
        <w:szCs w:val="14"/>
        <w:rtl w:val="0"/>
      </w:rPr>
      <w:t xml:space="preserve">Termo de Referência contratação de Serviços – Licitação - Modelo para Pregão Eletrônico</w:t>
      <w:tab/>
      <w:tab/>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Aprovado pela Secretaria de Gestão.</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000000"/>
        <w:sz w:val="12"/>
        <w:szCs w:val="12"/>
      </w:rPr>
    </w:pPr>
    <w:r w:rsidDel="00000000" w:rsidR="00000000" w:rsidRPr="00000000">
      <w:rPr>
        <w:rFonts w:ascii="Arial" w:cs="Arial" w:eastAsia="Arial" w:hAnsi="Arial"/>
        <w:color w:val="000000"/>
        <w:sz w:val="14"/>
        <w:szCs w:val="14"/>
        <w:rtl w:val="0"/>
      </w:rPr>
      <w:t xml:space="preserve">Identidade visual pela Secretaria de Gestão (versão dezembro/2022)</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252"/>
        <w:tab w:val="right" w:leader="none" w:pos="8504"/>
      </w:tabs>
      <w:jc w:val="center"/>
      <w:rPr>
        <w:rFonts w:ascii="Rawline" w:cs="Rawline" w:eastAsia="Rawline" w:hAnsi="Rawline"/>
        <w:color w:val="000000"/>
        <w:sz w:val="20"/>
        <w:szCs w:val="20"/>
      </w:rPr>
    </w:pPr>
    <w:r w:rsidDel="00000000" w:rsidR="00000000" w:rsidRPr="00000000">
      <w:rPr>
        <w:rFonts w:ascii="Rawline" w:cs="Rawline" w:eastAsia="Rawline" w:hAnsi="Rawline"/>
        <w:color w:val="000000"/>
        <w:sz w:val="20"/>
        <w:szCs w:val="20"/>
        <w:rtl w:val="0"/>
      </w:rPr>
      <w:t xml:space="preserve">TERMO DE REFERÊNCIA – SERVIÇOS SEM DEDICAÇÃO EXCLUSIVA DE MÃO-DE-OBRA</w:t>
    </w:r>
  </w:p>
  <w:p w:rsidR="00000000" w:rsidDel="00000000" w:rsidP="00000000" w:rsidRDefault="00000000" w:rsidRPr="00000000" w14:paraId="00000129">
    <w:pPr>
      <w:tabs>
        <w:tab w:val="center" w:leader="none" w:pos="4252"/>
        <w:tab w:val="right" w:leader="none" w:pos="8504"/>
      </w:tabs>
      <w:spacing w:after="240" w:before="240" w:lineRule="auto"/>
      <w:jc w:val="center"/>
      <w:rPr>
        <w:rFonts w:ascii="Rawline" w:cs="Rawline" w:eastAsia="Rawline" w:hAnsi="Rawline"/>
        <w:b w:val="1"/>
        <w:sz w:val="8"/>
        <w:szCs w:val="8"/>
      </w:rPr>
    </w:pPr>
    <w:r w:rsidDel="00000000" w:rsidR="00000000" w:rsidRPr="00000000">
      <w:rPr>
        <w:rFonts w:ascii="Rawline" w:cs="Rawline" w:eastAsia="Rawline" w:hAnsi="Rawline"/>
        <w:b w:val="1"/>
        <w:sz w:val="8"/>
        <w:szCs w:val="8"/>
      </w:rPr>
      <w:drawing>
        <wp:inline distB="114300" distT="114300" distL="114300" distR="114300">
          <wp:extent cx="905043" cy="986497"/>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5043" cy="986497"/>
                  </a:xfrm>
                  <a:prstGeom prst="rect"/>
                  <a:ln/>
                </pic:spPr>
              </pic:pic>
            </a:graphicData>
          </a:graphic>
        </wp:inline>
      </w:drawing>
    </w:r>
    <w:r w:rsidDel="00000000" w:rsidR="00000000" w:rsidRPr="00000000">
      <w:rPr>
        <w:rFonts w:ascii="Rawline" w:cs="Rawline" w:eastAsia="Rawline" w:hAnsi="Rawline"/>
        <w:b w:val="1"/>
        <w:sz w:val="8"/>
        <w:szCs w:val="8"/>
        <w:rtl w:val="0"/>
      </w:rPr>
      <w:t xml:space="preserve"> </w:t>
    </w:r>
  </w:p>
  <w:p w:rsidR="00000000" w:rsidDel="00000000" w:rsidP="00000000" w:rsidRDefault="00000000" w:rsidRPr="00000000" w14:paraId="0000012A">
    <w:pPr>
      <w:tabs>
        <w:tab w:val="center" w:leader="none" w:pos="4252"/>
        <w:tab w:val="right" w:leader="none" w:pos="850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SERVIÇO PÚBLICO FEDERAL</w:t>
    </w:r>
  </w:p>
  <w:p w:rsidR="00000000" w:rsidDel="00000000" w:rsidP="00000000" w:rsidRDefault="00000000" w:rsidRPr="00000000" w14:paraId="0000012B">
    <w:pPr>
      <w:tabs>
        <w:tab w:val="center" w:leader="none" w:pos="4252"/>
        <w:tab w:val="right" w:leader="none" w:pos="850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FEDERAL DO ESTADO DO RIO DE JANEIRO - UNIRIO</w:t>
    </w:r>
  </w:p>
  <w:p w:rsidR="00000000" w:rsidDel="00000000" w:rsidP="00000000" w:rsidRDefault="00000000" w:rsidRPr="00000000" w14:paraId="0000012C">
    <w:pPr>
      <w:tabs>
        <w:tab w:val="center" w:leader="none" w:pos="4252"/>
        <w:tab w:val="right" w:leader="none" w:pos="8504"/>
      </w:tabs>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&lt;PRÓ-REITORIA / CENTRO ACADÊMICO / UNIDADE ADMINISTRATIVA&gt;</w:t>
    </w:r>
  </w:p>
  <w:p w:rsidR="00000000" w:rsidDel="00000000" w:rsidP="00000000" w:rsidRDefault="00000000" w:rsidRPr="00000000" w14:paraId="0000012D">
    <w:pPr>
      <w:tabs>
        <w:tab w:val="center" w:leader="none" w:pos="4252"/>
        <w:tab w:val="right" w:leader="none" w:pos="8504"/>
      </w:tabs>
      <w:jc w:val="center"/>
      <w:rPr>
        <w:rFonts w:ascii="Arial" w:cs="Arial" w:eastAsia="Arial" w:hAnsi="Arial"/>
        <w:sz w:val="20"/>
        <w:szCs w:val="20"/>
      </w:rPr>
    </w:pPr>
    <w:r w:rsidDel="00000000" w:rsidR="00000000" w:rsidRPr="00000000">
      <w:rPr>
        <w:rFonts w:ascii="Arial" w:cs="Arial" w:eastAsia="Arial" w:hAnsi="Arial"/>
        <w:b w:val="1"/>
        <w:color w:val="ff0000"/>
        <w:sz w:val="20"/>
        <w:szCs w:val="20"/>
        <w:rtl w:val="0"/>
      </w:rPr>
      <w:t xml:space="preserve">&lt;SETOR&gt;</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999" w:hanging="432"/>
      </w:pPr>
      <w:rPr>
        <w:rFonts w:ascii="Arial" w:cs="Arial" w:eastAsia="Arial" w:hAnsi="Arial"/>
        <w:b w:val="0"/>
        <w:i w:val="0"/>
        <w:strike w:val="0"/>
        <w:color w:val="000000"/>
        <w:sz w:val="20"/>
        <w:szCs w:val="20"/>
        <w:u w:val="none"/>
      </w:rPr>
    </w:lvl>
    <w:lvl w:ilvl="2">
      <w:start w:val="1"/>
      <w:numFmt w:val="decimal"/>
      <w:lvlText w:val="%1.%2.%3."/>
      <w:lvlJc w:val="left"/>
      <w:pPr>
        <w:ind w:left="3198" w:hanging="503"/>
      </w:pPr>
      <w:rPr>
        <w:rFonts w:ascii="Arial" w:cs="Arial" w:eastAsia="Arial" w:hAnsi="Arial"/>
        <w:b w:val="0"/>
        <w:i w:val="0"/>
        <w:strike w:val="0"/>
        <w:color w:val="000000"/>
        <w:sz w:val="20"/>
        <w:szCs w:val="2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upperRoman"/>
      <w:lvlText w:val="%1)"/>
      <w:lvlJc w:val="left"/>
      <w:pPr>
        <w:ind w:left="3555" w:hanging="720"/>
      </w:pPr>
      <w:rPr/>
    </w:lvl>
    <w:lvl w:ilvl="1">
      <w:start w:val="1"/>
      <w:numFmt w:val="lowerLetter"/>
      <w:lvlText w:val="%2."/>
      <w:lvlJc w:val="left"/>
      <w:pPr>
        <w:ind w:left="3915" w:hanging="360"/>
      </w:pPr>
      <w:rPr/>
    </w:lvl>
    <w:lvl w:ilvl="2">
      <w:start w:val="1"/>
      <w:numFmt w:val="lowerRoman"/>
      <w:lvlText w:val="%3."/>
      <w:lvlJc w:val="right"/>
      <w:pPr>
        <w:ind w:left="4635" w:hanging="180"/>
      </w:pPr>
      <w:rPr/>
    </w:lvl>
    <w:lvl w:ilvl="3">
      <w:start w:val="1"/>
      <w:numFmt w:val="decimal"/>
      <w:lvlText w:val="%4."/>
      <w:lvlJc w:val="left"/>
      <w:pPr>
        <w:ind w:left="5355" w:hanging="360"/>
      </w:pPr>
      <w:rPr/>
    </w:lvl>
    <w:lvl w:ilvl="4">
      <w:start w:val="1"/>
      <w:numFmt w:val="lowerLetter"/>
      <w:lvlText w:val="%5."/>
      <w:lvlJc w:val="left"/>
      <w:pPr>
        <w:ind w:left="6075" w:hanging="360"/>
      </w:pPr>
      <w:rPr/>
    </w:lvl>
    <w:lvl w:ilvl="5">
      <w:start w:val="1"/>
      <w:numFmt w:val="lowerRoman"/>
      <w:lvlText w:val="%6."/>
      <w:lvlJc w:val="right"/>
      <w:pPr>
        <w:ind w:left="6795" w:hanging="180"/>
      </w:pPr>
      <w:rPr/>
    </w:lvl>
    <w:lvl w:ilvl="6">
      <w:start w:val="1"/>
      <w:numFmt w:val="decimal"/>
      <w:lvlText w:val="%7."/>
      <w:lvlJc w:val="left"/>
      <w:pPr>
        <w:ind w:left="7515" w:hanging="360"/>
      </w:pPr>
      <w:rPr/>
    </w:lvl>
    <w:lvl w:ilvl="7">
      <w:start w:val="1"/>
      <w:numFmt w:val="lowerLetter"/>
      <w:lvlText w:val="%8."/>
      <w:lvlJc w:val="left"/>
      <w:pPr>
        <w:ind w:left="8235" w:hanging="360"/>
      </w:pPr>
      <w:rPr/>
    </w:lvl>
    <w:lvl w:ilvl="8">
      <w:start w:val="1"/>
      <w:numFmt w:val="lowerRoman"/>
      <w:lvlText w:val="%9."/>
      <w:lvlJc w:val="right"/>
      <w:pPr>
        <w:ind w:left="8955" w:hanging="180"/>
      </w:pPr>
      <w:rPr/>
    </w:lvl>
  </w:abstractNum>
  <w:abstractNum w:abstractNumId="4">
    <w:lvl w:ilvl="0">
      <w:start w:val="1"/>
      <w:numFmt w:val="upperRoman"/>
      <w:lvlText w:val="%1)"/>
      <w:lvlJc w:val="left"/>
      <w:pPr>
        <w:ind w:left="2136" w:hanging="72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5">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rPr/>
    </w:lvl>
    <w:lvl w:ilvl="4">
      <w:start w:val="1"/>
      <w:numFmt w:val="lowerLetter"/>
      <w:lvlText w:val="%5)"/>
      <w:lvlJc w:val="left"/>
      <w:pPr>
        <w:ind w:left="1800" w:hanging="360"/>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cofont_Spranq_eco_Sans" w:cs="Ecofont_Spranq_eco_Sans" w:eastAsia="Ecofont_Spranq_eco_Sans" w:hAnsi="Ecofont_Spranq_eco_San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tabs>
        <w:tab w:val="left" w:leader="none"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color w:val="243f61"/>
      <w:sz w:val="22"/>
      <w:szCs w:val="22"/>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rsid w:val="00EA3333"/>
    <w:rPr>
      <w:rFonts w:cs="Tahoma"/>
    </w:rPr>
  </w:style>
  <w:style w:type="paragraph" w:styleId="Ttulo1">
    <w:name w:val="heading 1"/>
    <w:basedOn w:val="Normal"/>
    <w:next w:val="Normal"/>
    <w:link w:val="Ttulo1Char"/>
    <w:uiPriority w:val="9"/>
    <w:rsid w:val="007F77AD"/>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link w:val="Ttulo2Char"/>
    <w:rsid w:val="004B460A"/>
    <w:pPr>
      <w:keepNext w:val="1"/>
      <w:tabs>
        <w:tab w:val="left" w:pos="1701"/>
      </w:tabs>
      <w:ind w:right="-1"/>
      <w:jc w:val="center"/>
      <w:outlineLvl w:val="1"/>
    </w:pPr>
    <w:rPr>
      <w:rFonts w:ascii="Times New Roman" w:cs="Times New Roman" w:hAnsi="Times New Roman"/>
      <w:b w:val="1"/>
      <w:color w:val="000000"/>
      <w:szCs w:val="20"/>
    </w:rPr>
  </w:style>
  <w:style w:type="paragraph" w:styleId="Ttulo3">
    <w:name w:val="heading 3"/>
    <w:basedOn w:val="Normal"/>
    <w:next w:val="Normal"/>
    <w:link w:val="Ttulo3Char"/>
    <w:uiPriority w:val="9"/>
    <w:semiHidden w:val="1"/>
    <w:unhideWhenUsed w:val="1"/>
    <w:qFormat w:val="1"/>
    <w:rsid w:val="00CB3192"/>
    <w:pPr>
      <w:keepNext w:val="1"/>
      <w:keepLines w:val="1"/>
      <w:spacing w:before="40" w:line="259" w:lineRule="auto"/>
      <w:outlineLvl w:val="2"/>
    </w:pPr>
    <w:rPr>
      <w:rFonts w:asciiTheme="majorHAnsi" w:cstheme="majorBidi" w:eastAsiaTheme="majorEastAsia" w:hAnsiTheme="majorHAnsi"/>
      <w:color w:val="243f60" w:themeColor="accent1" w:themeShade="00007F"/>
      <w:lang w:eastAsia="en-US"/>
    </w:rPr>
  </w:style>
  <w:style w:type="paragraph" w:styleId="Ttulo4">
    <w:name w:val="heading 4"/>
    <w:basedOn w:val="Normal"/>
    <w:next w:val="Normal"/>
    <w:link w:val="Ttulo4Char"/>
    <w:semiHidden w:val="1"/>
    <w:unhideWhenUsed w:val="1"/>
    <w:qFormat w:val="1"/>
    <w:rsid w:val="00A45A8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link w:val="Ttulo6Char"/>
    <w:uiPriority w:val="9"/>
    <w:semiHidden w:val="1"/>
    <w:unhideWhenUsed w:val="1"/>
    <w:qFormat w:val="1"/>
    <w:rsid w:val="00CB3192"/>
    <w:pPr>
      <w:keepNext w:val="1"/>
      <w:keepLines w:val="1"/>
      <w:spacing w:before="40" w:line="259" w:lineRule="auto"/>
      <w:outlineLvl w:val="5"/>
    </w:pPr>
    <w:rPr>
      <w:rFonts w:asciiTheme="majorHAnsi" w:cstheme="majorBidi" w:eastAsiaTheme="majorEastAsia" w:hAnsiTheme="majorHAnsi"/>
      <w:color w:val="243f60" w:themeColor="accent1" w:themeShade="00007F"/>
      <w:sz w:val="22"/>
      <w:szCs w:val="2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rsid w:val="007F77AD"/>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PargrafodaLista">
    <w:name w:val="List Paragraph"/>
    <w:basedOn w:val="Normal"/>
    <w:link w:val="PargrafodaListaChar"/>
    <w:uiPriority w:val="34"/>
    <w:qFormat w:val="1"/>
    <w:rsid w:val="004773FC"/>
    <w:pPr>
      <w:ind w:left="720"/>
      <w:contextualSpacing w:val="1"/>
    </w:pPr>
  </w:style>
  <w:style w:type="paragraph" w:styleId="NormalWeb">
    <w:name w:val="Normal (Web)"/>
    <w:basedOn w:val="Normal"/>
    <w:uiPriority w:val="99"/>
    <w:rsid w:val="006B156A"/>
    <w:pPr>
      <w:spacing w:after="100" w:afterAutospacing="1" w:before="100" w:beforeAutospacing="1"/>
    </w:pPr>
    <w:rPr>
      <w:rFonts w:ascii="Times New Roman" w:cs="Times New Roman" w:hAnsi="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paragraph" w:styleId="Nvel2" w:customStyle="1">
    <w:name w:val="Nível 2"/>
    <w:basedOn w:val="Normal"/>
    <w:next w:val="Normal"/>
    <w:rsid w:val="00D30A43"/>
    <w:pPr>
      <w:spacing w:after="120"/>
      <w:jc w:val="both"/>
    </w:pPr>
    <w:rPr>
      <w:rFonts w:ascii="Arial" w:cs="Times New Roman" w:hAnsi="Arial"/>
      <w:b w:val="1"/>
      <w:szCs w:val="20"/>
    </w:rPr>
  </w:style>
  <w:style w:type="character" w:styleId="normalchar1" w:customStyle="1">
    <w:name w:val="normal__char1"/>
    <w:rsid w:val="008D51CC"/>
    <w:rPr>
      <w:rFonts w:ascii="Arial" w:cs="Arial" w:hAnsi="Arial" w:hint="default"/>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val="1"/>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eastAsia="Calibri" w:hAnsi="Arial"/>
      <w:i w:val="1"/>
      <w:iCs w:val="1"/>
      <w:color w:val="000000"/>
      <w:sz w:val="20"/>
      <w:lang w:eastAsia="en-US"/>
    </w:rPr>
  </w:style>
  <w:style w:type="character" w:styleId="CitaoChar" w:customStyle="1">
    <w:name w:val="Citação Char"/>
    <w:aliases w:val="TCU Char,Citação AGU Char,NotaExplicativa Char"/>
    <w:link w:val="Citao"/>
    <w:uiPriority w:val="29"/>
    <w:qFormat w:val="1"/>
    <w:rsid w:val="00080B53"/>
    <w:rPr>
      <w:rFonts w:ascii="Arial" w:cs="Tahoma" w:eastAsia="Calibri" w:hAnsi="Arial"/>
      <w:i w:val="1"/>
      <w:iCs w:val="1"/>
      <w:color w:val="000000"/>
      <w:szCs w:val="24"/>
      <w:shd w:color="auto" w:fill="ffffcc" w:val="clear"/>
    </w:rPr>
  </w:style>
  <w:style w:type="paragraph" w:styleId="Commarcadores5">
    <w:name w:val="List Bullet 5"/>
    <w:basedOn w:val="Normal"/>
    <w:rsid w:val="001A3A05"/>
    <w:pPr>
      <w:numPr>
        <w:numId w:val="2"/>
      </w:numPr>
      <w:contextualSpacing w:val="1"/>
    </w:pPr>
  </w:style>
  <w:style w:type="paragraph" w:styleId="Notaexplicativa" w:customStyle="1">
    <w:name w:val="Nota explicativa"/>
    <w:basedOn w:val="Citao"/>
    <w:link w:val="NotaexplicativaChar"/>
    <w:qFormat w:val="1"/>
    <w:rsid w:val="00265FB6"/>
    <w:rPr>
      <w:szCs w:val="20"/>
    </w:rPr>
  </w:style>
  <w:style w:type="character" w:styleId="NotaexplicativaChar" w:customStyle="1">
    <w:name w:val="Nota explicativa Char"/>
    <w:basedOn w:val="CitaoChar"/>
    <w:link w:val="Notaexplicativa"/>
    <w:rsid w:val="00265FB6"/>
    <w:rPr>
      <w:rFonts w:ascii="Arial" w:cs="Tahoma" w:eastAsia="Calibri" w:hAnsi="Arial"/>
      <w:i w:val="1"/>
      <w:iCs w:val="1"/>
      <w:color w:val="000000"/>
      <w:szCs w:val="24"/>
      <w:shd w:color="auto" w:fill="ffffcc" w:val="clear"/>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cs="Tahoma" w:hAnsi="Ecofont_Spranq_eco_Sans"/>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val="1"/>
    <w:rsid w:val="00CA24FB"/>
    <w:rPr>
      <w:rFonts w:ascii="Ecofont_Spranq_eco_Sans" w:cs="Tahoma" w:hAnsi="Ecofont_Spranq_eco_Sans"/>
      <w:sz w:val="24"/>
      <w:szCs w:val="24"/>
    </w:rPr>
  </w:style>
  <w:style w:type="numbering" w:styleId="Estilo1" w:customStyle="1">
    <w:name w:val="Estilo1"/>
    <w:uiPriority w:val="99"/>
    <w:rsid w:val="008C6874"/>
  </w:style>
  <w:style w:type="numbering" w:styleId="Estilo2" w:customStyle="1">
    <w:name w:val="Estilo2"/>
    <w:uiPriority w:val="99"/>
    <w:rsid w:val="00A72B79"/>
  </w:style>
  <w:style w:type="numbering" w:styleId="Estilo3" w:customStyle="1">
    <w:name w:val="Estilo3"/>
    <w:uiPriority w:val="99"/>
    <w:rsid w:val="00A72B79"/>
  </w:style>
  <w:style w:type="numbering" w:styleId="Estilo4" w:customStyle="1">
    <w:name w:val="Estilo4"/>
    <w:uiPriority w:val="99"/>
    <w:rsid w:val="0054016D"/>
  </w:style>
  <w:style w:type="numbering" w:styleId="Estilo5" w:customStyle="1">
    <w:name w:val="Estilo5"/>
    <w:uiPriority w:val="99"/>
    <w:rsid w:val="0054016D"/>
  </w:style>
  <w:style w:type="numbering" w:styleId="Estilo6" w:customStyle="1">
    <w:name w:val="Estilo6"/>
    <w:uiPriority w:val="99"/>
    <w:rsid w:val="0054016D"/>
  </w:style>
  <w:style w:type="character" w:styleId="Refdecomentrio">
    <w:name w:val="annotation reference"/>
    <w:basedOn w:val="Fontepargpadro"/>
    <w:unhideWhenUsed w:val="1"/>
    <w:qFormat w:val="1"/>
    <w:rsid w:val="00430FDB"/>
    <w:rPr>
      <w:sz w:val="16"/>
      <w:szCs w:val="16"/>
    </w:rPr>
  </w:style>
  <w:style w:type="paragraph" w:styleId="Textodecomentrio">
    <w:name w:val="annotation text"/>
    <w:basedOn w:val="Normal"/>
    <w:link w:val="TextodecomentrioChar"/>
    <w:unhideWhenUsed w:val="1"/>
    <w:qFormat w:val="1"/>
    <w:rsid w:val="00D30A43"/>
    <w:rPr>
      <w:sz w:val="20"/>
      <w:szCs w:val="20"/>
    </w:rPr>
  </w:style>
  <w:style w:type="character" w:styleId="TextodecomentrioChar" w:customStyle="1">
    <w:name w:val="Texto de comentário Char"/>
    <w:basedOn w:val="Fontepargpadro"/>
    <w:link w:val="Textodecomentrio"/>
    <w:qFormat w:val="1"/>
    <w:rsid w:val="00430FDB"/>
    <w:rPr>
      <w:rFonts w:ascii="Ecofont_Spranq_eco_Sans" w:cs="Tahoma" w:hAnsi="Ecofont_Spranq_eco_Sans"/>
      <w:lang w:eastAsia="pt-BR"/>
    </w:rPr>
  </w:style>
  <w:style w:type="paragraph" w:styleId="Assuntodocomentrio">
    <w:name w:val="annotation subject"/>
    <w:basedOn w:val="Textodecomentrio"/>
    <w:next w:val="Textodecomentrio"/>
    <w:link w:val="AssuntodocomentrioChar"/>
    <w:uiPriority w:val="99"/>
    <w:semiHidden w:val="1"/>
    <w:unhideWhenUsed w:val="1"/>
    <w:rsid w:val="00430FDB"/>
    <w:rPr>
      <w:b w:val="1"/>
      <w:bCs w:val="1"/>
    </w:rPr>
  </w:style>
  <w:style w:type="character" w:styleId="AssuntodocomentrioChar" w:customStyle="1">
    <w:name w:val="Assunto do comentário Char"/>
    <w:basedOn w:val="TextodecomentrioChar"/>
    <w:link w:val="Assuntodocomentrio"/>
    <w:uiPriority w:val="99"/>
    <w:semiHidden w:val="1"/>
    <w:rsid w:val="00430FDB"/>
    <w:rPr>
      <w:rFonts w:ascii="Ecofont_Spranq_eco_Sans" w:cs="Tahoma" w:hAnsi="Ecofont_Spranq_eco_Sans"/>
      <w:b w:val="1"/>
      <w:bCs w:val="1"/>
      <w:lang w:eastAsia="pt-BR"/>
    </w:rPr>
  </w:style>
  <w:style w:type="character" w:styleId="Ttulo4Char" w:customStyle="1">
    <w:name w:val="Título 4 Char"/>
    <w:basedOn w:val="Fontepargpadro"/>
    <w:link w:val="Ttulo4"/>
    <w:rsid w:val="00A45A85"/>
    <w:rPr>
      <w:rFonts w:asciiTheme="majorHAnsi" w:cstheme="majorBidi" w:eastAsiaTheme="majorEastAsia" w:hAnsiTheme="majorHAnsi"/>
      <w:i w:val="1"/>
      <w:iCs w:val="1"/>
      <w:color w:val="365f91" w:themeColor="accent1" w:themeShade="0000BF"/>
      <w:sz w:val="24"/>
      <w:szCs w:val="24"/>
      <w:lang w:eastAsia="pt-BR"/>
    </w:rPr>
  </w:style>
  <w:style w:type="paragraph" w:styleId="Nivel01" w:customStyle="1">
    <w:name w:val="Nivel 01"/>
    <w:basedOn w:val="Ttulo1"/>
    <w:next w:val="Normal"/>
    <w:link w:val="Nivel01Char"/>
    <w:qFormat w:val="1"/>
    <w:rsid w:val="007136D9"/>
    <w:pPr>
      <w:numPr>
        <w:numId w:val="1"/>
      </w:numPr>
      <w:tabs>
        <w:tab w:val="left" w:pos="567"/>
      </w:tabs>
      <w:spacing w:before="240"/>
      <w:jc w:val="both"/>
    </w:pPr>
    <w:rPr>
      <w:rFonts w:ascii="Arial" w:cs="Arial" w:hAnsi="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character" w:styleId="TtuloChar" w:customStyle="1">
    <w:name w:val="Título Char"/>
    <w:basedOn w:val="Fontepargpadro"/>
    <w:link w:val="Ttulo"/>
    <w:rsid w:val="007F77AD"/>
    <w:rPr>
      <w:rFonts w:asciiTheme="majorHAnsi" w:cstheme="majorBidi" w:eastAsiaTheme="majorEastAsia" w:hAnsiTheme="majorHAnsi"/>
      <w:color w:val="17365d" w:themeColor="text2" w:themeShade="0000BF"/>
      <w:spacing w:val="5"/>
      <w:kern w:val="28"/>
      <w:sz w:val="52"/>
      <w:szCs w:val="52"/>
      <w:lang w:eastAsia="pt-BR"/>
    </w:rPr>
  </w:style>
  <w:style w:type="character" w:styleId="Nivel01Char" w:customStyle="1">
    <w:name w:val="Nivel 01 Char"/>
    <w:basedOn w:val="TtuloChar"/>
    <w:link w:val="Nivel01"/>
    <w:rsid w:val="007136D9"/>
    <w:rPr>
      <w:rFonts w:ascii="Arial" w:cs="Arial" w:hAnsi="Arial" w:eastAsiaTheme="majorEastAsia"/>
      <w:b w:val="1"/>
      <w:bCs w:val="1"/>
      <w:color w:val="17365d" w:themeColor="text2" w:themeShade="0000BF"/>
      <w:spacing w:val="5"/>
      <w:kern w:val="28"/>
      <w:sz w:val="52"/>
      <w:szCs w:val="52"/>
      <w:lang w:eastAsia="pt-BR"/>
    </w:rPr>
  </w:style>
  <w:style w:type="character" w:styleId="Ttulo1Char" w:customStyle="1">
    <w:name w:val="Título 1 Char"/>
    <w:basedOn w:val="Fontepargpadro"/>
    <w:link w:val="Ttulo1"/>
    <w:rsid w:val="007F77AD"/>
    <w:rPr>
      <w:rFonts w:asciiTheme="majorHAnsi" w:cstheme="majorBidi" w:eastAsiaTheme="majorEastAsia" w:hAnsiTheme="majorHAnsi"/>
      <w:b w:val="1"/>
      <w:bCs w:val="1"/>
      <w:color w:val="365f91" w:themeColor="accent1" w:themeShade="0000BF"/>
      <w:sz w:val="28"/>
      <w:szCs w:val="28"/>
      <w:lang w:eastAsia="pt-BR"/>
    </w:rPr>
  </w:style>
  <w:style w:type="character" w:styleId="Nivel01TituloChar" w:customStyle="1">
    <w:name w:val="Nivel_01_Titulo Char"/>
    <w:basedOn w:val="Nivel01Char"/>
    <w:link w:val="Nivel01Titulo"/>
    <w:qFormat w:val="1"/>
    <w:rsid w:val="00E967EA"/>
    <w:rPr>
      <w:rFonts w:ascii="Arial" w:hAnsi="Arial" w:cstheme="majorBidi" w:eastAsiaTheme="majorEastAsia"/>
      <w:b w:val="1"/>
      <w:bCs w:val="1"/>
      <w:color w:val="000000" w:themeColor="text1"/>
      <w:spacing w:val="5"/>
      <w:kern w:val="28"/>
      <w:sz w:val="52"/>
      <w:szCs w:val="52"/>
      <w:lang w:eastAsia="pt-BR"/>
    </w:rPr>
  </w:style>
  <w:style w:type="table" w:styleId="Tabelacomgrade">
    <w:name w:val="Table Grid"/>
    <w:basedOn w:val="Tabelanormal"/>
    <w:uiPriority w:val="39"/>
    <w:rsid w:val="00DB54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DRO" w:customStyle="1">
    <w:name w:val="PADRÃO"/>
    <w:qFormat w:val="1"/>
    <w:rsid w:val="001E2495"/>
    <w:pPr>
      <w:keepNext w:val="1"/>
      <w:widowControl w:val="0"/>
      <w:shd w:color="auto" w:fill="ffffff" w:val="clear"/>
      <w:spacing w:after="119" w:before="119" w:line="276" w:lineRule="auto"/>
      <w:ind w:firstLine="567"/>
      <w:jc w:val="both"/>
      <w:textAlignment w:val="baseline"/>
    </w:pPr>
    <w:rPr>
      <w:rFonts w:cs="Lohit Hindi" w:eastAsia="WenQuanYi Micro Hei"/>
      <w:lang w:bidi="hi-IN" w:eastAsia="zh-CN"/>
    </w:rPr>
  </w:style>
  <w:style w:type="character" w:styleId="QuoteChar" w:customStyle="1">
    <w:name w:val="Quote Char"/>
    <w:basedOn w:val="Fontepargpadro"/>
    <w:link w:val="Citao1"/>
    <w:rsid w:val="00B77761"/>
    <w:rPr>
      <w:rFonts w:ascii="Ecofont_Spranq_eco_Sans" w:cs="Tahoma" w:eastAsia="Calibri" w:hAnsi="Ecofont_Spranq_eco_Sans"/>
      <w:i w:val="1"/>
      <w:iCs w:val="1"/>
      <w:color w:val="000000"/>
      <w:shd w:color="auto" w:fill="ffffcc" w:val="clear"/>
    </w:rPr>
  </w:style>
  <w:style w:type="paragraph" w:styleId="Citao1" w:customStyle="1">
    <w:name w:val="Citação1"/>
    <w:basedOn w:val="Normal"/>
    <w:next w:val="Normal"/>
    <w:link w:val="QuoteChar"/>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0"/>
      <w:szCs w:val="20"/>
      <w:lang w:eastAsia="en-US"/>
    </w:rPr>
  </w:style>
  <w:style w:type="paragraph" w:styleId="paragraph" w:customStyle="1">
    <w:name w:val="paragraph"/>
    <w:basedOn w:val="Normal"/>
    <w:rsid w:val="00D30A43"/>
    <w:pPr>
      <w:spacing w:after="100" w:afterAutospacing="1" w:before="100" w:beforeAutospacing="1"/>
    </w:pPr>
    <w:rPr>
      <w:rFonts w:ascii="Times New Roman" w:cs="Times New Roman" w:eastAsia="Times New Roman" w:hAnsi="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val="1"/>
    <w:rsid w:val="00D30A43"/>
    <w:pPr>
      <w:spacing w:after="100" w:afterAutospacing="1" w:before="100" w:beforeAutospacing="1"/>
    </w:pPr>
    <w:rPr>
      <w:rFonts w:ascii="Times New Roman" w:cs="Times New Roman" w:eastAsia="Times New Roman" w:hAnsi="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qFormat w:val="1"/>
    <w:rsid w:val="00D30A43"/>
    <w:pPr>
      <w:spacing w:line="276" w:lineRule="auto"/>
      <w:ind w:left="357" w:hanging="357"/>
      <w:jc w:val="both"/>
    </w:pPr>
    <w:rPr>
      <w:rFonts w:ascii="Arial" w:cs="Arial" w:hAnsi="Arial"/>
      <w:bCs w:val="0"/>
      <w:color w:val="000000"/>
    </w:rPr>
  </w:style>
  <w:style w:type="character" w:styleId="Nivel1Char" w:customStyle="1">
    <w:name w:val="Nivel1 Char"/>
    <w:basedOn w:val="Ttulo1Char"/>
    <w:link w:val="Nivel1"/>
    <w:rsid w:val="001B6423"/>
    <w:rPr>
      <w:rFonts w:ascii="Arial" w:cs="Arial" w:hAnsi="Arial" w:eastAsiaTheme="majorEastAsia"/>
      <w:b w:val="1"/>
      <w:bCs w:val="0"/>
      <w:color w:val="000000"/>
      <w:sz w:val="28"/>
      <w:szCs w:val="28"/>
      <w:lang w:eastAsia="pt-BR"/>
    </w:rPr>
  </w:style>
  <w:style w:type="paragraph" w:styleId="PargrafodaLista1" w:customStyle="1">
    <w:name w:val="Parágrafo da Lista1"/>
    <w:basedOn w:val="Normal"/>
    <w:rsid w:val="00D30A43"/>
    <w:pPr>
      <w:ind w:left="720"/>
    </w:pPr>
    <w:rPr>
      <w:rFonts w:cs="Ecofont_Spranq_eco_Sans" w:eastAsia="Times New Roman"/>
    </w:rPr>
  </w:style>
  <w:style w:type="paragraph" w:styleId="Nivel2" w:customStyle="1">
    <w:name w:val="Nivel 2"/>
    <w:basedOn w:val="Normal"/>
    <w:link w:val="Nivel2Char"/>
    <w:qFormat w:val="1"/>
    <w:rsid w:val="00681F9B"/>
    <w:pPr>
      <w:numPr>
        <w:ilvl w:val="1"/>
        <w:numId w:val="1"/>
      </w:numPr>
      <w:spacing w:after="120" w:before="120" w:line="276" w:lineRule="auto"/>
      <w:jc w:val="both"/>
    </w:pPr>
    <w:rPr>
      <w:rFonts w:ascii="Arial" w:cs="Arial" w:hAnsi="Arial"/>
      <w:color w:val="000000"/>
      <w:sz w:val="20"/>
      <w:szCs w:val="20"/>
    </w:rPr>
  </w:style>
  <w:style w:type="paragraph" w:styleId="Nivel10" w:customStyle="1">
    <w:name w:val="Nivel 1"/>
    <w:basedOn w:val="Nivel2"/>
    <w:next w:val="Nivel2"/>
    <w:rsid w:val="003629E4"/>
    <w:pPr>
      <w:numPr>
        <w:ilvl w:val="0"/>
        <w:numId w:val="0"/>
      </w:numPr>
      <w:ind w:left="360" w:hanging="360"/>
    </w:pPr>
    <w:rPr>
      <w:b w:val="1"/>
    </w:rPr>
  </w:style>
  <w:style w:type="paragraph" w:styleId="Nivel3" w:customStyle="1">
    <w:name w:val="Nivel 3"/>
    <w:basedOn w:val="Normal"/>
    <w:link w:val="Nivel3Char"/>
    <w:qFormat w:val="1"/>
    <w:rsid w:val="007B1E53"/>
    <w:pPr>
      <w:numPr>
        <w:ilvl w:val="2"/>
        <w:numId w:val="1"/>
      </w:numPr>
      <w:spacing w:after="120" w:before="120" w:line="276" w:lineRule="auto"/>
      <w:jc w:val="both"/>
    </w:pPr>
    <w:rPr>
      <w:rFonts w:ascii="Arial" w:cs="Arial" w:hAnsi="Arial"/>
      <w:color w:val="000000"/>
      <w:sz w:val="20"/>
      <w:szCs w:val="20"/>
    </w:rPr>
  </w:style>
  <w:style w:type="paragraph" w:styleId="Nivel4" w:customStyle="1">
    <w:name w:val="Nivel 4"/>
    <w:basedOn w:val="Nivel3"/>
    <w:link w:val="Nivel4Char"/>
    <w:qFormat w:val="1"/>
    <w:rsid w:val="007B1E53"/>
    <w:pPr>
      <w:numPr>
        <w:ilvl w:val="3"/>
      </w:numPr>
      <w:ind w:left="851" w:firstLine="0"/>
    </w:pPr>
    <w:rPr>
      <w:color w:val="auto"/>
    </w:rPr>
  </w:style>
  <w:style w:type="paragraph" w:styleId="Nivel5" w:customStyle="1">
    <w:name w:val="Nivel 5"/>
    <w:basedOn w:val="Nivel4"/>
    <w:qFormat w:val="1"/>
    <w:rsid w:val="007B1E53"/>
    <w:pPr>
      <w:numPr>
        <w:ilvl w:val="4"/>
      </w:numPr>
      <w:ind w:left="1276" w:firstLine="0"/>
    </w:pPr>
  </w:style>
  <w:style w:type="character" w:styleId="Nivel4Char" w:customStyle="1">
    <w:name w:val="Nivel 4 Char"/>
    <w:basedOn w:val="Fontepargpadro"/>
    <w:link w:val="Nivel4"/>
    <w:rsid w:val="007B1E53"/>
    <w:rPr>
      <w:rFonts w:ascii="Arial" w:cs="Arial" w:hAnsi="Arial"/>
      <w:lang w:eastAsia="pt-BR"/>
    </w:rPr>
  </w:style>
  <w:style w:type="paragraph" w:styleId="textbody" w:customStyle="1">
    <w:name w:val="textbody"/>
    <w:basedOn w:val="Normal"/>
    <w:rsid w:val="00D30A43"/>
    <w:pPr>
      <w:spacing w:after="100" w:afterAutospacing="1" w:before="100" w:beforeAutospacing="1"/>
    </w:pPr>
    <w:rPr>
      <w:rFonts w:ascii="Times New Roman" w:cs="Times New Roman" w:eastAsia="Times New Roman" w:hAnsi="Times New Roman"/>
    </w:rPr>
  </w:style>
  <w:style w:type="paragraph" w:styleId="em0020ementa" w:customStyle="1">
    <w:name w:val="em_0020ementa"/>
    <w:basedOn w:val="Normal"/>
    <w:rsid w:val="00D30A43"/>
    <w:pPr>
      <w:ind w:left="4160"/>
      <w:jc w:val="both"/>
    </w:pPr>
    <w:rPr>
      <w:rFonts w:ascii="Times New Roman" w:cs="Times New Roman" w:eastAsia="Times New Roman" w:hAnsi="Times New Roman"/>
      <w:sz w:val="28"/>
      <w:szCs w:val="28"/>
    </w:rPr>
  </w:style>
  <w:style w:type="character" w:styleId="cp0020corpodespachochar1" w:customStyle="1">
    <w:name w:val="cp_0020corpodespacho__char1"/>
    <w:rsid w:val="00D30A43"/>
    <w:rPr>
      <w:rFonts w:ascii="Times New Roman" w:cs="Times New Roman" w:hAnsi="Times New Roman" w:hint="default"/>
      <w:strike w:val="0"/>
      <w:dstrike w:val="0"/>
      <w:sz w:val="26"/>
      <w:szCs w:val="26"/>
      <w:u w:val="none"/>
      <w:effect w:val="none"/>
    </w:rPr>
  </w:style>
  <w:style w:type="character" w:styleId="em0020ementachar1" w:customStyle="1">
    <w:name w:val="em_0020ementa__char1"/>
    <w:rsid w:val="00D30A43"/>
    <w:rPr>
      <w:rFonts w:ascii="Times New Roman" w:cs="Times New Roman" w:hAnsi="Times New Roman" w:hint="default"/>
      <w:strike w:val="0"/>
      <w:dstrike w:val="0"/>
      <w:sz w:val="28"/>
      <w:szCs w:val="28"/>
      <w:u w:val="none"/>
      <w:effect w:val="none"/>
    </w:rPr>
  </w:style>
  <w:style w:type="paragraph" w:styleId="Reviso">
    <w:name w:val="Revision"/>
    <w:hidden w:val="1"/>
    <w:uiPriority w:val="99"/>
    <w:semiHidden w:val="1"/>
    <w:rsid w:val="00D30A43"/>
    <w:rPr>
      <w:rFonts w:cs="Tahoma" w:eastAsia="Times New Roman"/>
    </w:rPr>
  </w:style>
  <w:style w:type="character" w:styleId="Forte">
    <w:name w:val="Strong"/>
    <w:basedOn w:val="Fontepargpadro"/>
    <w:uiPriority w:val="22"/>
    <w:qFormat w:val="1"/>
    <w:rsid w:val="00D30A43"/>
    <w:rPr>
      <w:b w:val="1"/>
      <w:bCs w:val="1"/>
    </w:rPr>
  </w:style>
  <w:style w:type="character" w:styleId="nfase">
    <w:name w:val="Emphasis"/>
    <w:basedOn w:val="Fontepargpadro"/>
    <w:uiPriority w:val="20"/>
    <w:qFormat w:val="1"/>
    <w:rsid w:val="00D30A43"/>
    <w:rPr>
      <w:i w:val="1"/>
      <w:iCs w:val="1"/>
    </w:rPr>
  </w:style>
  <w:style w:type="character" w:styleId="Manoel" w:customStyle="1">
    <w:name w:val="Manoel"/>
    <w:rsid w:val="00D30A43"/>
    <w:rPr>
      <w:rFonts w:ascii="Arial" w:cs="Arial" w:hAnsi="Arial"/>
      <w:color w:val="7030a0"/>
      <w:sz w:val="20"/>
    </w:rPr>
  </w:style>
  <w:style w:type="character" w:styleId="ListLabel12" w:customStyle="1">
    <w:name w:val="ListLabel 12"/>
    <w:rsid w:val="00D30A43"/>
    <w:rPr>
      <w:b w:val="1"/>
    </w:rPr>
  </w:style>
  <w:style w:type="paragraph" w:styleId="texto1" w:customStyle="1">
    <w:name w:val="texto1"/>
    <w:basedOn w:val="Normal"/>
    <w:rsid w:val="00D30A43"/>
    <w:pPr>
      <w:spacing w:after="100" w:afterAutospacing="1" w:before="100" w:beforeAutospacing="1"/>
    </w:pPr>
    <w:rPr>
      <w:rFonts w:ascii="Times New Roman" w:cs="Times New Roman" w:eastAsia="Times New Roman" w:hAnsi="Times New Roman"/>
    </w:rPr>
  </w:style>
  <w:style w:type="paragraph" w:styleId="GradeColorida-nfase11" w:customStyle="1">
    <w:name w:val="Grade Colorida - Ênfase 11"/>
    <w:basedOn w:val="Normal"/>
    <w:next w:val="Normal"/>
    <w:link w:val="GradeColorida-nfase1Char"/>
    <w:uiPriority w:val="29"/>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cs="Times New Roman" w:eastAsia="Calibri" w:hAnsi="Arial"/>
      <w:i w:val="1"/>
      <w:iCs w:val="1"/>
      <w:color w:val="000000"/>
      <w:sz w:val="20"/>
      <w:lang w:eastAsia="en-US"/>
    </w:rPr>
  </w:style>
  <w:style w:type="character" w:styleId="GradeColorida-nfase1Char" w:customStyle="1">
    <w:name w:val="Grade Colorida - Ênfase 1 Char"/>
    <w:link w:val="GradeColorida-nfase11"/>
    <w:uiPriority w:val="29"/>
    <w:rsid w:val="00D30A43"/>
    <w:rPr>
      <w:rFonts w:ascii="Arial" w:eastAsia="Calibri" w:hAnsi="Arial"/>
      <w:i w:val="1"/>
      <w:iCs w:val="1"/>
      <w:color w:val="000000"/>
      <w:szCs w:val="24"/>
      <w:shd w:color="auto" w:fill="ffffcc" w:val="clear"/>
    </w:rPr>
  </w:style>
  <w:style w:type="paragraph" w:styleId="xwestern" w:customStyle="1">
    <w:name w:val="x_western"/>
    <w:basedOn w:val="Normal"/>
    <w:rsid w:val="00D30A43"/>
    <w:pPr>
      <w:spacing w:after="100" w:afterAutospacing="1" w:before="100" w:beforeAutospacing="1"/>
    </w:pPr>
    <w:rPr>
      <w:rFonts w:ascii="Times New Roman" w:cs="Times New Roman" w:eastAsia="Times New Roman" w:hAnsi="Times New Roman"/>
    </w:rPr>
  </w:style>
  <w:style w:type="paragraph" w:styleId="TCU-Ac-item9-0" w:customStyle="1">
    <w:name w:val="TCU - Ac - item 9 - §§_0"/>
    <w:basedOn w:val="Normal"/>
    <w:rsid w:val="00D30A43"/>
    <w:pPr>
      <w:ind w:firstLine="1134"/>
      <w:jc w:val="both"/>
    </w:pPr>
    <w:rPr>
      <w:rFonts w:ascii="Times New Roman" w:cs="Times New Roman" w:eastAsia="Times New Roman" w:hAnsi="Times New Roman"/>
      <w:szCs w:val="22"/>
      <w:lang w:eastAsia="en-US"/>
    </w:rPr>
  </w:style>
  <w:style w:type="paragraph" w:styleId="Normal1" w:customStyle="1">
    <w:name w:val="Normal_1"/>
    <w:rsid w:val="00D30A43"/>
    <w:rPr>
      <w:rFonts w:eastAsia="Times New Roman"/>
      <w:szCs w:val="22"/>
    </w:rPr>
  </w:style>
  <w:style w:type="paragraph" w:styleId="tcu-ac-item9-1linha" w:customStyle="1">
    <w:name w:val="tcu_-__ac_-_item_9_-_1ª_linha"/>
    <w:basedOn w:val="Normal"/>
    <w:rsid w:val="00D30A43"/>
    <w:pPr>
      <w:spacing w:after="100" w:afterAutospacing="1" w:before="100" w:beforeAutospacing="1"/>
    </w:pPr>
    <w:rPr>
      <w:rFonts w:ascii="Times New Roman" w:cs="Times New Roman" w:eastAsia="Times New Roman" w:hAnsi="Times New Roman"/>
    </w:rPr>
  </w:style>
  <w:style w:type="paragraph" w:styleId="textojustificadorecuoprimeiralinha" w:customStyle="1">
    <w:name w:val="texto_justificado_recuo_primeira_linha"/>
    <w:basedOn w:val="Normal"/>
    <w:rsid w:val="00D30A43"/>
    <w:pPr>
      <w:spacing w:after="100" w:afterAutospacing="1" w:before="100" w:beforeAutospacing="1"/>
    </w:pPr>
    <w:rPr>
      <w:rFonts w:ascii="Times New Roman" w:cs="Times New Roman" w:eastAsia="Times New Roman" w:hAnsi="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after="100" w:afterAutospacing="1" w:before="100" w:beforeAutospacing="1"/>
    </w:pPr>
    <w:rPr>
      <w:rFonts w:ascii="Times New Roman" w:cs="Times New Roman" w:eastAsia="Times New Roman" w:hAnsi="Times New Roman"/>
    </w:rPr>
  </w:style>
  <w:style w:type="character" w:styleId="HiperlinkVisitado">
    <w:name w:val="FollowedHyperlink"/>
    <w:basedOn w:val="Fontepargpadro"/>
    <w:uiPriority w:val="99"/>
    <w:semiHidden w:val="1"/>
    <w:unhideWhenUsed w:val="1"/>
    <w:rsid w:val="00D30A43"/>
    <w:rPr>
      <w:color w:val="800080" w:themeColor="followedHyperlink"/>
      <w:u w:val="single"/>
    </w:rPr>
  </w:style>
  <w:style w:type="character" w:styleId="MenoPendente1" w:customStyle="1">
    <w:name w:val="Menção Pendente1"/>
    <w:basedOn w:val="Fontepargpadro"/>
    <w:uiPriority w:val="99"/>
    <w:semiHidden w:val="1"/>
    <w:unhideWhenUsed w:val="1"/>
    <w:rsid w:val="00D30A43"/>
    <w:rPr>
      <w:color w:val="605e5c"/>
      <w:shd w:color="auto" w:fill="e1dfdd" w:val="clear"/>
    </w:rPr>
  </w:style>
  <w:style w:type="character" w:styleId="MenoPendente2" w:customStyle="1">
    <w:name w:val="Menção Pendente2"/>
    <w:basedOn w:val="Fontepargpadro"/>
    <w:uiPriority w:val="99"/>
    <w:semiHidden w:val="1"/>
    <w:unhideWhenUsed w:val="1"/>
    <w:rsid w:val="0063029C"/>
    <w:rPr>
      <w:color w:val="605e5c"/>
      <w:shd w:color="auto" w:fill="e1dfdd" w:val="clear"/>
    </w:rPr>
  </w:style>
  <w:style w:type="character" w:styleId="Nivel2Char" w:customStyle="1">
    <w:name w:val="Nivel 2 Char"/>
    <w:basedOn w:val="Fontepargpadro"/>
    <w:link w:val="Nivel2"/>
    <w:locked w:val="1"/>
    <w:rsid w:val="00A831D9"/>
    <w:rPr>
      <w:rFonts w:ascii="Arial" w:cs="Arial" w:hAnsi="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val="1"/>
      <w:noProof w:val="1"/>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val="1"/>
      <w:iCs w:val="1"/>
      <w:noProof w:val="1"/>
      <w:color w:val="ff0000"/>
    </w:rPr>
  </w:style>
  <w:style w:type="character" w:styleId="Nvel2OpcionalChar" w:customStyle="1">
    <w:name w:val="Nível 2 Opcional Char"/>
    <w:basedOn w:val="Fontepargpadro"/>
    <w:link w:val="Nvel2Opcional"/>
    <w:rsid w:val="00A831D9"/>
    <w:rPr>
      <w:rFonts w:ascii="Arial" w:cs="Arial" w:eastAsia="Times New Roman" w:hAnsi="Arial"/>
      <w:i w:val="1"/>
      <w:noProof w:val="1"/>
      <w:color w:val="ff0000"/>
      <w:lang w:eastAsia="pt-BR"/>
    </w:rPr>
  </w:style>
  <w:style w:type="character" w:styleId="Nvel3OpcionalChar" w:customStyle="1">
    <w:name w:val="Nível 3 Opcional Char"/>
    <w:basedOn w:val="Fontepargpadro"/>
    <w:link w:val="Nvel3Opcional"/>
    <w:rsid w:val="00A831D9"/>
    <w:rPr>
      <w:rFonts w:ascii="Arial" w:cs="Arial" w:eastAsia="Times New Roman" w:hAnsi="Arial"/>
      <w:i w:val="1"/>
      <w:iCs w:val="1"/>
      <w:noProof w:val="1"/>
      <w:color w:val="ff0000"/>
      <w:lang w:eastAsia="pt-BR"/>
    </w:rPr>
  </w:style>
  <w:style w:type="character" w:styleId="TextodoEspaoReservado">
    <w:name w:val="Placeholder Text"/>
    <w:basedOn w:val="Fontepargpadro"/>
    <w:uiPriority w:val="67"/>
    <w:semiHidden w:val="1"/>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cs="Tahoma" w:hAnsi="Ecofont_Spranq_eco_Sans"/>
      <w:sz w:val="24"/>
      <w:szCs w:val="24"/>
      <w:lang w:eastAsia="pt-BR"/>
    </w:rPr>
  </w:style>
  <w:style w:type="character" w:styleId="Ttulo3Char" w:customStyle="1">
    <w:name w:val="Título 3 Char"/>
    <w:basedOn w:val="Fontepargpadro"/>
    <w:link w:val="Ttulo3"/>
    <w:uiPriority w:val="9"/>
    <w:semiHidden w:val="1"/>
    <w:rsid w:val="00CB3192"/>
    <w:rPr>
      <w:rFonts w:asciiTheme="majorHAnsi" w:cstheme="majorBidi" w:eastAsiaTheme="majorEastAsia" w:hAnsiTheme="majorHAnsi"/>
      <w:color w:val="243f60" w:themeColor="accent1" w:themeShade="00007F"/>
      <w:sz w:val="24"/>
      <w:szCs w:val="24"/>
    </w:rPr>
  </w:style>
  <w:style w:type="character" w:styleId="Ttulo6Char" w:customStyle="1">
    <w:name w:val="Título 6 Char"/>
    <w:basedOn w:val="Fontepargpadro"/>
    <w:link w:val="Ttulo6"/>
    <w:uiPriority w:val="9"/>
    <w:semiHidden w:val="1"/>
    <w:rsid w:val="00CB3192"/>
    <w:rPr>
      <w:rFonts w:asciiTheme="majorHAnsi" w:cstheme="majorBidi" w:eastAsiaTheme="majorEastAsia" w:hAnsiTheme="majorHAnsi"/>
      <w:color w:val="243f60" w:themeColor="accent1" w:themeShade="00007F"/>
      <w:sz w:val="22"/>
      <w:szCs w:val="22"/>
    </w:rPr>
  </w:style>
  <w:style w:type="paragraph" w:styleId="SombreamentoMdio1-nfase31" w:customStyle="1">
    <w:name w:val="Sombreamento Médio 1 - Ênfase 31"/>
    <w:basedOn w:val="Normal"/>
    <w:next w:val="Normal"/>
    <w:rsid w:val="00CB3192"/>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eastAsia="Calibri"/>
      <w:i w:val="1"/>
      <w:iCs w:val="1"/>
      <w:color w:val="000000"/>
      <w:sz w:val="20"/>
      <w:lang w:eastAsia="zh-CN"/>
    </w:rPr>
  </w:style>
  <w:style w:type="paragraph" w:styleId="corpo" w:customStyle="1">
    <w:name w:val="corpo"/>
    <w:basedOn w:val="Normal"/>
    <w:rsid w:val="00CB3192"/>
    <w:pPr>
      <w:spacing w:after="100" w:afterAutospacing="1" w:before="100" w:beforeAutospacing="1"/>
    </w:pPr>
    <w:rPr>
      <w:rFonts w:ascii="Times New Roman" w:cs="Times New Roman" w:eastAsia="Times New Roman" w:hAnsi="Times New Roman"/>
    </w:rPr>
  </w:style>
  <w:style w:type="paragraph" w:styleId="itemnivel2" w:customStyle="1">
    <w:name w:val="item_nivel2"/>
    <w:basedOn w:val="Normal"/>
    <w:rsid w:val="00CB3192"/>
    <w:pPr>
      <w:spacing w:after="100" w:afterAutospacing="1" w:before="100" w:beforeAutospacing="1"/>
    </w:pPr>
    <w:rPr>
      <w:rFonts w:ascii="Times New Roman" w:cs="Times New Roman" w:eastAsia="Times New Roman" w:hAnsi="Times New Roman"/>
    </w:rPr>
  </w:style>
  <w:style w:type="paragraph" w:styleId="itemnivel1" w:customStyle="1">
    <w:name w:val="item_nivel1"/>
    <w:basedOn w:val="Normal"/>
    <w:rsid w:val="00CB3192"/>
    <w:pPr>
      <w:spacing w:after="100" w:afterAutospacing="1" w:before="100" w:beforeAutospacing="1"/>
    </w:pPr>
    <w:rPr>
      <w:rFonts w:ascii="Times New Roman" w:cs="Times New Roman" w:eastAsia="Times New Roman" w:hAnsi="Times New Roman"/>
    </w:rPr>
  </w:style>
  <w:style w:type="paragraph" w:styleId="itemalinealetra" w:customStyle="1">
    <w:name w:val="item_alinea_letra"/>
    <w:basedOn w:val="Normal"/>
    <w:rsid w:val="00CB3192"/>
    <w:pPr>
      <w:spacing w:after="100" w:afterAutospacing="1" w:before="100" w:beforeAutospacing="1"/>
    </w:pPr>
    <w:rPr>
      <w:rFonts w:ascii="Times New Roman" w:cs="Times New Roman" w:eastAsia="Times New Roman" w:hAnsi="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val="1"/>
      <w:autoSpaceDN w:val="0"/>
    </w:pPr>
    <w:rPr>
      <w:rFonts w:ascii="Liberation Serif" w:cs="Lucida Sans" w:eastAsia="NSimSun" w:hAnsi="Liberation Serif"/>
      <w:kern w:val="3"/>
      <w:lang w:bidi="hi-IN" w:eastAsia="zh-C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val="1"/>
    <w:unhideWhenUsed w:val="1"/>
    <w:rsid w:val="00CB3192"/>
    <w:rPr>
      <w:color w:val="605e5c"/>
      <w:shd w:color="auto" w:fill="e1dfdd" w:val="clear"/>
    </w:rPr>
  </w:style>
  <w:style w:type="character" w:styleId="MenoPendente4" w:customStyle="1">
    <w:name w:val="Menção Pendente4"/>
    <w:basedOn w:val="Fontepargpadro"/>
    <w:uiPriority w:val="99"/>
    <w:semiHidden w:val="1"/>
    <w:unhideWhenUsed w:val="1"/>
    <w:rsid w:val="00CB3192"/>
    <w:rPr>
      <w:color w:val="605e5c"/>
      <w:shd w:color="auto" w:fill="e1dfdd" w:val="clear"/>
    </w:rPr>
  </w:style>
  <w:style w:type="paragraph" w:styleId="ou" w:customStyle="1">
    <w:name w:val="ou"/>
    <w:basedOn w:val="PargrafodaLista"/>
    <w:link w:val="ouChar"/>
    <w:qFormat w:val="1"/>
    <w:rsid w:val="00D14643"/>
    <w:pPr>
      <w:spacing w:after="60" w:before="60" w:line="259" w:lineRule="auto"/>
      <w:ind w:left="0"/>
      <w:contextualSpacing w:val="0"/>
      <w:jc w:val="center"/>
    </w:pPr>
    <w:rPr>
      <w:rFonts w:ascii="Arial" w:cs="Arial" w:hAnsi="Arial" w:eastAsiaTheme="minorHAnsi"/>
      <w:b w:val="1"/>
      <w:bCs w:val="1"/>
      <w:i w:val="1"/>
      <w:iCs w:val="1"/>
      <w:color w:val="ff0000"/>
      <w:u w:val="single"/>
    </w:rPr>
  </w:style>
  <w:style w:type="character" w:styleId="ouChar" w:customStyle="1">
    <w:name w:val="ou Char"/>
    <w:basedOn w:val="PargrafodaListaChar"/>
    <w:link w:val="ou"/>
    <w:rsid w:val="00D14643"/>
    <w:rPr>
      <w:rFonts w:ascii="Arial" w:cs="Arial" w:hAnsi="Arial" w:eastAsiaTheme="minorHAnsi"/>
      <w:b w:val="1"/>
      <w:bCs w:val="1"/>
      <w:i w:val="1"/>
      <w:iCs w:val="1"/>
      <w:color w:val="ff0000"/>
      <w:sz w:val="24"/>
      <w:szCs w:val="24"/>
      <w:u w:val="single"/>
      <w:lang w:eastAsia="pt-BR"/>
    </w:rPr>
  </w:style>
  <w:style w:type="paragraph" w:styleId="dou-paragraph" w:customStyle="1">
    <w:name w:val="dou-paragraph"/>
    <w:basedOn w:val="Normal"/>
    <w:rsid w:val="00CB3192"/>
    <w:pPr>
      <w:spacing w:after="100" w:afterAutospacing="1" w:before="100" w:beforeAutospacing="1"/>
    </w:pPr>
    <w:rPr>
      <w:rFonts w:ascii="Times New Roman" w:cs="Times New Roman" w:eastAsia="Times New Roman" w:hAnsi="Times New Roman"/>
    </w:rPr>
  </w:style>
  <w:style w:type="paragraph" w:styleId="Nvel2-Red" w:customStyle="1">
    <w:name w:val="Nível 2 -Red"/>
    <w:basedOn w:val="Nivel2"/>
    <w:link w:val="Nvel2-RedChar"/>
    <w:qFormat w:val="1"/>
    <w:rsid w:val="00F83142"/>
    <w:rPr>
      <w:i w:val="1"/>
      <w:iCs w:val="1"/>
      <w:color w:val="ff0000"/>
    </w:rPr>
  </w:style>
  <w:style w:type="paragraph" w:styleId="Nvel3-R" w:customStyle="1">
    <w:name w:val="Nível 3-R"/>
    <w:basedOn w:val="Nivel3"/>
    <w:link w:val="Nvel3-RChar"/>
    <w:qFormat w:val="1"/>
    <w:rsid w:val="00D42AFB"/>
    <w:rPr>
      <w:i w:val="1"/>
      <w:iCs w:val="1"/>
      <w:color w:val="ff0000"/>
    </w:rPr>
  </w:style>
  <w:style w:type="character" w:styleId="Nvel2-RedChar" w:customStyle="1">
    <w:name w:val="Nível 2 -Red Char"/>
    <w:basedOn w:val="Nivel2Char"/>
    <w:link w:val="Nvel2-Red"/>
    <w:rsid w:val="00F83142"/>
    <w:rPr>
      <w:rFonts w:ascii="Arial" w:cs="Arial" w:hAnsi="Arial"/>
      <w:i w:val="1"/>
      <w:iCs w:val="1"/>
      <w:color w:val="ff0000"/>
      <w:lang w:eastAsia="pt-BR"/>
    </w:rPr>
  </w:style>
  <w:style w:type="paragraph" w:styleId="Nvel4-R" w:customStyle="1">
    <w:name w:val="Nível 4-R"/>
    <w:basedOn w:val="Nivel4"/>
    <w:link w:val="Nvel4-RChar"/>
    <w:qFormat w:val="1"/>
    <w:rsid w:val="00031DBE"/>
    <w:pPr>
      <w:ind w:left="2491" w:hanging="648"/>
    </w:pPr>
    <w:rPr>
      <w:i w:val="1"/>
      <w:iCs w:val="1"/>
      <w:color w:val="ff0000"/>
    </w:rPr>
  </w:style>
  <w:style w:type="character" w:styleId="Nivel3Char" w:customStyle="1">
    <w:name w:val="Nivel 3 Char"/>
    <w:basedOn w:val="Fontepargpadro"/>
    <w:link w:val="Nivel3"/>
    <w:rsid w:val="007B1E53"/>
    <w:rPr>
      <w:rFonts w:ascii="Arial" w:cs="Arial" w:hAnsi="Arial"/>
      <w:color w:val="000000"/>
      <w:lang w:eastAsia="pt-BR"/>
    </w:rPr>
  </w:style>
  <w:style w:type="character" w:styleId="Nvel3-RChar" w:customStyle="1">
    <w:name w:val="Nível 3-R Char"/>
    <w:basedOn w:val="Nivel3Char"/>
    <w:link w:val="Nvel3-R"/>
    <w:rsid w:val="00D42AFB"/>
    <w:rPr>
      <w:rFonts w:ascii="Arial" w:cs="Arial" w:hAnsi="Arial"/>
      <w:i w:val="1"/>
      <w:iCs w:val="1"/>
      <w:color w:val="ff0000"/>
      <w:lang w:eastAsia="pt-BR"/>
    </w:rPr>
  </w:style>
  <w:style w:type="paragraph" w:styleId="Nvel1-SemNum" w:customStyle="1">
    <w:name w:val="Nível 1-Sem Num"/>
    <w:basedOn w:val="Nivel01"/>
    <w:link w:val="Nvel1-SemNumChar"/>
    <w:qFormat w:val="1"/>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cs="Arial" w:hAnsi="Arial"/>
      <w:i w:val="1"/>
      <w:iCs w:val="1"/>
      <w:color w:val="ff0000"/>
      <w:lang w:eastAsia="pt-BR"/>
    </w:rPr>
  </w:style>
  <w:style w:type="character" w:styleId="LinkdaInternet" w:customStyle="1">
    <w:name w:val="Link da Internet"/>
    <w:basedOn w:val="Fontepargpadro"/>
    <w:uiPriority w:val="99"/>
    <w:unhideWhenUsed w:val="1"/>
    <w:rsid w:val="00DC41DD"/>
    <w:rPr>
      <w:color w:val="0000ff" w:themeColor="hyperlink"/>
      <w:u w:val="single"/>
    </w:rPr>
  </w:style>
  <w:style w:type="character" w:styleId="Nvel1-SemNumChar" w:customStyle="1">
    <w:name w:val="Nível 1-Sem Num Char"/>
    <w:basedOn w:val="Nivel01Char"/>
    <w:link w:val="Nvel1-SemNum"/>
    <w:rsid w:val="00E7273B"/>
    <w:rPr>
      <w:rFonts w:ascii="Arial" w:cs="Arial" w:hAnsi="Arial" w:eastAsiaTheme="majorEastAsia"/>
      <w:b w:val="1"/>
      <w:bCs w:val="1"/>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val="1"/>
    <w:rsid w:val="00BB19E4"/>
    <w:pPr>
      <w:spacing w:after="120" w:before="480" w:line="360" w:lineRule="auto"/>
      <w:ind w:left="4253" w:right="-17"/>
      <w:jc w:val="both"/>
    </w:pPr>
    <w:rPr>
      <w:rFonts w:ascii="Arial" w:cs="Arial" w:eastAsia="Arial" w:hAnsi="Arial"/>
      <w:bCs w:val="1"/>
      <w:sz w:val="20"/>
      <w:szCs w:val="20"/>
    </w:rPr>
  </w:style>
  <w:style w:type="character" w:styleId="PrembuloChar" w:customStyle="1">
    <w:name w:val="Preâmbulo Char"/>
    <w:basedOn w:val="Fontepargpadro"/>
    <w:link w:val="Prembulo"/>
    <w:rsid w:val="00BB19E4"/>
    <w:rPr>
      <w:rFonts w:ascii="Arial" w:cs="Arial" w:eastAsia="Arial" w:hAnsi="Arial"/>
      <w:bCs w:val="1"/>
      <w:lang w:eastAsia="pt-BR"/>
    </w:rPr>
  </w:style>
  <w:style w:type="character" w:styleId="UnresolvedMention" w:customStyle="1">
    <w:name w:val="Unresolved Mention"/>
    <w:basedOn w:val="Fontepargpadro"/>
    <w:uiPriority w:val="99"/>
    <w:semiHidden w:val="1"/>
    <w:unhideWhenUsed w:val="1"/>
    <w:rsid w:val="008D252D"/>
    <w:rPr>
      <w:color w:val="605e5c"/>
      <w:shd w:color="auto" w:fill="e1dfdd" w:val="clear"/>
    </w:rPr>
  </w:style>
  <w:style w:type="character" w:styleId="citao2Char" w:customStyle="1">
    <w:name w:val="citação 2 Char"/>
    <w:basedOn w:val="CitaoChar"/>
    <w:link w:val="citao2"/>
    <w:rsid w:val="00573B28"/>
    <w:rPr>
      <w:rFonts w:ascii="Arial" w:cs="Tahoma" w:eastAsia="Calibri" w:hAnsi="Arial"/>
      <w:i w:val="1"/>
      <w:iCs w:val="1"/>
      <w:color w:val="000000"/>
      <w:szCs w:val="24"/>
      <w:shd w:color="auto" w:fill="ffffcc" w:val="clea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planalto.gov.br/ccivil_03/_ato2019-2022/2021/lei/L14133.htm#art75" TargetMode="External"/><Relationship Id="rId42" Type="http://schemas.openxmlformats.org/officeDocument/2006/relationships/hyperlink" Target="https://www.gov.br/compras/pt-br/acesso-a-informacao/legislacao/instrucoes-normativas/instrucao-normativa-seges-me-no-77-de-4-de-novembro-de-2022" TargetMode="External"/><Relationship Id="rId41" Type="http://schemas.openxmlformats.org/officeDocument/2006/relationships/hyperlink" Target="http://www.planalto.gov.br/ccivil_03/_ato2019-2022/2021/lei/L14133.htm#art68" TargetMode="External"/><Relationship Id="rId44"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www.planalto.gov.br/ccivil_03/Leis/LCP/Lcp123.htm" TargetMode="External"/><Relationship Id="rId46" Type="http://schemas.openxmlformats.org/officeDocument/2006/relationships/hyperlink" Target="http://www.planalto.gov.br/ccivil_03/AGU/Pareceres/2019-2022/PRC-JL-01-2020.htm" TargetMode="External"/><Relationship Id="rId45" Type="http://schemas.openxmlformats.org/officeDocument/2006/relationships/hyperlink" Target="https://www.planalto.gov.br/ccivil_03/leis/l8429.htm#art1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gov.br/agu/pt-br/composicao/cgu/cgu/guias/gncs_082022.pdf" TargetMode="External"/><Relationship Id="rId48"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s://www.gov.br/empresas-e-negocios/pt-br/empreendedor" TargetMode="External"/><Relationship Id="rId49" Type="http://schemas.openxmlformats.org/officeDocument/2006/relationships/hyperlink" Target="http://normas.receita.fazenda.gov.br/sijut2consulta/link.action?idAto=1593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www.planalto.gov.br/ccivil_03/_ato2019-2022/2022/decreto/D11246.htm#art21" TargetMode="External"/><Relationship Id="rId30" Type="http://schemas.openxmlformats.org/officeDocument/2006/relationships/hyperlink" Target="http://www.planalto.gov.br/ccivil_03/_ato2019-2022/2022/decreto/D11246.htm#art22" TargetMode="External"/><Relationship Id="rId33" Type="http://schemas.openxmlformats.org/officeDocument/2006/relationships/hyperlink" Target="http://www.planalto.gov.br/ccivil_03/_ato2019-2022/2022/decreto/D11246.htm#art22" TargetMode="External"/><Relationship Id="rId32" Type="http://schemas.openxmlformats.org/officeDocument/2006/relationships/hyperlink" Target="http://www.planalto.gov.br/ccivil_03/_ato2019-2022/2021/lei/L14133.htm#art140" TargetMode="External"/><Relationship Id="rId35" Type="http://schemas.openxmlformats.org/officeDocument/2006/relationships/hyperlink" Target="http://www.planalto.gov.br/ccivil_03/_ato2019-2022/2022/decreto/D11246.htm#art23" TargetMode="External"/><Relationship Id="rId34" Type="http://schemas.openxmlformats.org/officeDocument/2006/relationships/hyperlink" Target="http://www.planalto.gov.br/ccivil_03/_ato2019-2022/2022/decreto/D11246.htm#art22" TargetMode="External"/><Relationship Id="rId37" Type="http://schemas.openxmlformats.org/officeDocument/2006/relationships/hyperlink" Target="http://www.planalto.gov.br/ccivil_03/_ato2019-2022/2022/decreto/D11246.htm#art21" TargetMode="External"/><Relationship Id="rId36" Type="http://schemas.openxmlformats.org/officeDocument/2006/relationships/hyperlink" Target="http://www.planalto.gov.br/ccivil_03/_ato2019-2022/2021/lei/L14133.htm#art119" TargetMode="External"/><Relationship Id="rId39"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www.planalto.gov.br/ccivil_03/_ato2019-2022/2021/lei/L14133.htm#art143" TargetMode="External"/><Relationship Id="rId62" Type="http://schemas.openxmlformats.org/officeDocument/2006/relationships/header" Target="header1.xml"/><Relationship Id="rId61" Type="http://schemas.openxmlformats.org/officeDocument/2006/relationships/hyperlink" Target="https://www.planalto.gov.br/ccivil_03/leis/l5764.htm#art112" TargetMode="External"/><Relationship Id="rId20" Type="http://schemas.openxmlformats.org/officeDocument/2006/relationships/hyperlink" Target="http://www.planalto.gov.br/ccivil_03/_ato2019-2022/2022/decreto/D11246.htm#art22" TargetMode="External"/><Relationship Id="rId64" Type="http://schemas.openxmlformats.org/officeDocument/2006/relationships/header" Target="header2.xml"/><Relationship Id="rId63" Type="http://schemas.openxmlformats.org/officeDocument/2006/relationships/header" Target="header3.xml"/><Relationship Id="rId22" Type="http://schemas.openxmlformats.org/officeDocument/2006/relationships/hyperlink" Target="http://www.planalto.gov.br/ccivil_03/_ato2019-2022/2022/decreto/D11246.htm#art21" TargetMode="External"/><Relationship Id="rId66" Type="http://schemas.openxmlformats.org/officeDocument/2006/relationships/footer" Target="footer2.xml"/><Relationship Id="rId21" Type="http://schemas.openxmlformats.org/officeDocument/2006/relationships/hyperlink" Target="http://www.planalto.gov.br/ccivil_03/_ato2019-2022/2022/decreto/D11246.htm#art22" TargetMode="External"/><Relationship Id="rId65" Type="http://schemas.openxmlformats.org/officeDocument/2006/relationships/footer" Target="footer3.xml"/><Relationship Id="rId24" Type="http://schemas.openxmlformats.org/officeDocument/2006/relationships/hyperlink" Target="http://www.planalto.gov.br/ccivil_03/_ato2019-2022/2022/decreto/D11246.htm#art23" TargetMode="External"/><Relationship Id="rId23" Type="http://schemas.openxmlformats.org/officeDocument/2006/relationships/hyperlink" Target="http://www.planalto.gov.br/ccivil_03/_ato2019-2022/2022/decreto/D11246.htm#art23" TargetMode="External"/><Relationship Id="rId67" Type="http://schemas.openxmlformats.org/officeDocument/2006/relationships/footer" Target="footer1.xml"/><Relationship Id="rId60" Type="http://schemas.openxmlformats.org/officeDocument/2006/relationships/hyperlink" Target="https://www.planalto.gov.br/ccivil_03/leis/l5764.htm" TargetMode="External"/><Relationship Id="rId26" Type="http://schemas.openxmlformats.org/officeDocument/2006/relationships/hyperlink" Target="http://www.planalto.gov.br/ccivil_03/_ato2019-2022/2022/decreto/D11246.htm#art21" TargetMode="External"/><Relationship Id="rId25" Type="http://schemas.openxmlformats.org/officeDocument/2006/relationships/hyperlink" Target="http://www.planalto.gov.br/ccivil_03/_ato2019-2022/2022/decreto/D11246.htm#art21" TargetMode="External"/><Relationship Id="rId28" Type="http://schemas.openxmlformats.org/officeDocument/2006/relationships/hyperlink" Target="http://www.planalto.gov.br/ccivil_03/_ato2019-2022/2021/lei/L14133.htm#art158" TargetMode="External"/><Relationship Id="rId27" Type="http://schemas.openxmlformats.org/officeDocument/2006/relationships/hyperlink" Target="http://www.planalto.gov.br/ccivil_03/_ato2019-2022/2022/decreto/D11246.htm#art21" TargetMode="External"/><Relationship Id="rId29" Type="http://schemas.openxmlformats.org/officeDocument/2006/relationships/hyperlink" Target="http://www.planalto.gov.br/ccivil_03/_ato2019-2022/2022/decreto/D11246.htm#art21" TargetMode="External"/><Relationship Id="rId51" Type="http://schemas.openxmlformats.org/officeDocument/2006/relationships/hyperlink" Target="https://www.planalto.gov.br/ccivil_03/decreto-lei/del5452.htm" TargetMode="External"/><Relationship Id="rId50" Type="http://schemas.openxmlformats.org/officeDocument/2006/relationships/hyperlink" Target="http://normas.receita.fazenda.gov.br/sijut2consulta/link.action?visao=anotado&amp;idAto=56753" TargetMode="External"/><Relationship Id="rId53"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planalto.gov.br/ccivil_03/Leis/LCP/Lcp123.htm" TargetMode="External"/><Relationship Id="rId11" Type="http://schemas.openxmlformats.org/officeDocument/2006/relationships/hyperlink" Target="http://www.planalto.gov.br/ccivil_03/_ato2019-2022/2021/lei/L14133.htm#art96" TargetMode="External"/><Relationship Id="rId55" Type="http://schemas.openxmlformats.org/officeDocument/2006/relationships/hyperlink" Target="http://www.planalto.gov.br/ccivil_03/_ato2019-2022/2021/lei/L14133.htm#art69" TargetMode="External"/><Relationship Id="rId10" Type="http://schemas.openxmlformats.org/officeDocument/2006/relationships/hyperlink" Target="http://www.planalto.gov.br/ccivil_03/_ato2019-2022/2021/lei/L14133.htm#art41" TargetMode="External"/><Relationship Id="rId54" Type="http://schemas.openxmlformats.org/officeDocument/2006/relationships/hyperlink" Target="http://www.planalto.gov.br/ccivil_03/_ato2019-2022/2021/lei/L14133.htm#art69" TargetMode="External"/><Relationship Id="rId13" Type="http://schemas.openxmlformats.org/officeDocument/2006/relationships/hyperlink" Target="https://www.planalto.gov.br/ccivil_03/leis/l8078compilado.htm" TargetMode="External"/><Relationship Id="rId57" Type="http://schemas.openxmlformats.org/officeDocument/2006/relationships/hyperlink" Target="http://www.planalto.gov.br/ccivil_03/_ato2019-2022/2021/lei/L14133.htm#art65%C2%A71" TargetMode="External"/><Relationship Id="rId12" Type="http://schemas.openxmlformats.org/officeDocument/2006/relationships/hyperlink" Target="http://www.planalto.gov.br/ccivil_03/_ato2019-2022/2021/lei/L14133.htm#art40%C2%A71" TargetMode="External"/><Relationship Id="rId56" Type="http://schemas.openxmlformats.org/officeDocument/2006/relationships/hyperlink" Target="http://www.planalto.gov.br/ccivil_03/_ato2019-2022/2021/lei/L14133.htm#art69" TargetMode="External"/><Relationship Id="rId15" Type="http://schemas.openxmlformats.org/officeDocument/2006/relationships/hyperlink" Target="http://www.planalto.gov.br/ccivil_03/_ato2019-2022/2022/decreto/D11246.htm#art22" TargetMode="External"/><Relationship Id="rId59" Type="http://schemas.openxmlformats.org/officeDocument/2006/relationships/hyperlink" Target="https://www.planalto.gov.br/ccivil_03/leis/l5764.htm#art4" TargetMode="External"/><Relationship Id="rId14" Type="http://schemas.openxmlformats.org/officeDocument/2006/relationships/hyperlink" Target="http://www.planalto.gov.br/ccivil_03/_ato2019-2022/2021/lei/L14133.htm#art117" TargetMode="External"/><Relationship Id="rId58" Type="http://schemas.openxmlformats.org/officeDocument/2006/relationships/hyperlink" Target="http://www.planalto.gov.br/ccivil_03/_ato2019-2022/2021/lei/L14133.htm#art69%C2%A76" TargetMode="External"/><Relationship Id="rId17" Type="http://schemas.openxmlformats.org/officeDocument/2006/relationships/hyperlink" Target="http://www.planalto.gov.br/ccivil_03/_ato2019-2022/2022/decreto/D11246.htm#art22" TargetMode="External"/><Relationship Id="rId16" Type="http://schemas.openxmlformats.org/officeDocument/2006/relationships/hyperlink" Target="http://www.planalto.gov.br/ccivil_03/_ato2019-2022/2021/lei/L14133.htm#art117%C2%A71" TargetMode="External"/><Relationship Id="rId19" Type="http://schemas.openxmlformats.org/officeDocument/2006/relationships/hyperlink" Target="http://www.planalto.gov.br/ccivil_03/_ato2019-2022/2022/decreto/D11246.htm#art22" TargetMode="External"/><Relationship Id="rId18" Type="http://schemas.openxmlformats.org/officeDocument/2006/relationships/hyperlink" Target="http://www.planalto.gov.br/ccivil_03/_ato2019-2022/2022/decreto/D11246.htm#art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Uxlrx9ZcdMaWG9sB83id2vp6AQ==">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2023-01-17T12:40:00Z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