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1f497d" w:space="1" w:sz="4" w:val="single"/>
          <w:left w:color="1f497d" w:space="4" w:sz="4" w:val="single"/>
          <w:bottom w:color="1f497d" w:space="1" w:sz="4" w:val="single"/>
          <w:right w:color="1f497d" w:space="4" w:sz="4" w:val="single"/>
          <w:between w:space="0" w:sz="0" w:val="nil"/>
        </w:pBdr>
        <w:shd w:fill="ffffcc" w:val="clear"/>
        <w:spacing w:after="0" w:before="0" w:line="240" w:lineRule="auto"/>
        <w:ind w:left="0" w:right="0" w:firstLine="709"/>
        <w:jc w:val="center"/>
        <w:rPr>
          <w:rFonts w:ascii="Arial" w:cs="Arial" w:eastAsia="Arial" w:hAnsi="Arial"/>
          <w:b w:val="1"/>
          <w:i w:val="0"/>
          <w:smallCaps w:val="0"/>
          <w:strike w:val="0"/>
          <w:color w:val="000000"/>
          <w:sz w:val="20"/>
          <w:szCs w:val="20"/>
          <w:u w:val="none"/>
          <w:shd w:fill="auto" w:val="clear"/>
          <w:vertAlign w:val="baseline"/>
        </w:rPr>
      </w:pPr>
      <w:bookmarkStart w:colFirst="0" w:colLast="0" w:name="_heading=h.gjdgxs" w:id="0"/>
      <w:bookmarkEnd w:id="0"/>
      <w:sdt>
        <w:sdtPr>
          <w:tag w:val="goog_rdk_0"/>
        </w:sdtPr>
        <w:sdtContent>
          <w:commentRangeStart w:id="0"/>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MODELO DE TERMO DE REFERÊNCIA</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1f497d" w:space="1" w:sz="4" w:val="single"/>
          <w:left w:color="1f497d" w:space="4" w:sz="4" w:val="single"/>
          <w:bottom w:color="1f497d" w:space="1" w:sz="4" w:val="single"/>
          <w:right w:color="1f497d" w:space="4" w:sz="4" w:val="single"/>
          <w:between w:space="0" w:sz="0" w:val="nil"/>
        </w:pBdr>
        <w:shd w:fill="ffffcc" w:val="clear"/>
        <w:spacing w:after="0" w:before="0" w:line="240" w:lineRule="auto"/>
        <w:ind w:left="0" w:right="0" w:firstLine="709"/>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Lei nº 14.133, de 1º de abril de 2021</w:t>
      </w:r>
    </w:p>
    <w:p w:rsidR="00000000" w:rsidDel="00000000" w:rsidP="00000000" w:rsidRDefault="00000000" w:rsidRPr="00000000" w14:paraId="00000003">
      <w:pPr>
        <w:keepNext w:val="0"/>
        <w:keepLines w:val="0"/>
        <w:pageBreakBefore w:val="0"/>
        <w:widowControl w:val="1"/>
        <w:pBdr>
          <w:top w:color="1f497d" w:space="1" w:sz="4" w:val="single"/>
          <w:left w:color="1f497d" w:space="4" w:sz="4" w:val="single"/>
          <w:bottom w:color="1f497d" w:space="1" w:sz="4" w:val="single"/>
          <w:right w:color="1f497d" w:space="4" w:sz="4" w:val="single"/>
          <w:between w:space="0" w:sz="0" w:val="nil"/>
        </w:pBdr>
        <w:shd w:fill="ffffcc" w:val="clear"/>
        <w:spacing w:after="0" w:before="0" w:line="240" w:lineRule="auto"/>
        <w:ind w:left="0" w:right="0" w:firstLine="709"/>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SERVIÇOS SEM DEDICAÇÃO EXCLUSIVA DE MÃO-DE-OBRA - LICITAÇÃO</w:t>
      </w:r>
    </w:p>
    <w:p w:rsidR="00000000" w:rsidDel="00000000" w:rsidP="00000000" w:rsidRDefault="00000000" w:rsidRPr="00000000" w14:paraId="00000004">
      <w:pPr>
        <w:spacing w:line="312" w:lineRule="auto"/>
        <w:ind w:firstLine="709"/>
        <w:jc w:val="center"/>
        <w:rPr>
          <w:rFonts w:ascii="Arial" w:cs="Arial" w:eastAsia="Arial" w:hAnsi="Arial"/>
          <w:b w:val="1"/>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05">
      <w:pPr>
        <w:spacing w:line="312" w:lineRule="auto"/>
        <w:ind w:firstLine="709"/>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MODELO ATUALIZADO EM 19/1/202</w:t>
      </w:r>
      <w:sdt>
        <w:sdtPr>
          <w:tag w:val="goog_rdk_1"/>
        </w:sdtPr>
        <w:sdtContent>
          <w:commentRangeStart w:id="1"/>
        </w:sdtContent>
      </w:sdt>
      <w:r w:rsidDel="00000000" w:rsidR="00000000" w:rsidRPr="00000000">
        <w:rPr>
          <w:rFonts w:ascii="Arial" w:cs="Arial" w:eastAsia="Arial" w:hAnsi="Arial"/>
          <w:b w:val="1"/>
          <w:sz w:val="20"/>
          <w:szCs w:val="20"/>
          <w:rtl w:val="0"/>
        </w:rPr>
        <w:t xml:space="preserve">3</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6">
      <w:pPr>
        <w:spacing w:line="312" w:lineRule="auto"/>
        <w:ind w:firstLine="709"/>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UNIVERSIDADE FEDERAL DO ESTADO DO RIO DE JANEIRO – UNIRIO</w:t>
      </w:r>
    </w:p>
    <w:p w:rsidR="00000000" w:rsidDel="00000000" w:rsidP="00000000" w:rsidRDefault="00000000" w:rsidRPr="00000000" w14:paraId="00000007">
      <w:pPr>
        <w:spacing w:line="312" w:lineRule="auto"/>
        <w:ind w:firstLine="709"/>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PREGÃO Nº ....../20...</w:t>
      </w:r>
    </w:p>
    <w:p w:rsidR="00000000" w:rsidDel="00000000" w:rsidP="00000000" w:rsidRDefault="00000000" w:rsidRPr="00000000" w14:paraId="00000008">
      <w:pPr>
        <w:spacing w:line="312" w:lineRule="auto"/>
        <w:ind w:firstLine="709"/>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(Processo Administrativo n.° 23102.00xxxx/20xx-xx)</w:t>
      </w:r>
    </w:p>
    <w:p w:rsidR="00000000" w:rsidDel="00000000" w:rsidP="00000000" w:rsidRDefault="00000000" w:rsidRPr="00000000" w14:paraId="00000009">
      <w:pPr>
        <w:spacing w:line="312" w:lineRule="auto"/>
        <w:ind w:firstLine="709"/>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567"/>
        <w:jc w:val="both"/>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CONDIÇÕES GERAIS DA CONTRATAÇÃO</w:t>
      </w:r>
    </w:p>
    <w:p w:rsidR="00000000" w:rsidDel="00000000" w:rsidP="00000000" w:rsidRDefault="00000000" w:rsidRPr="00000000" w14:paraId="0000000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Contratação de serviços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nos termos da tabela abaixo, conforme condições e exigências estabelecidas neste instrumento.</w:t>
      </w:r>
      <w:r w:rsidDel="00000000" w:rsidR="00000000" w:rsidRPr="00000000">
        <w:rPr>
          <w:rtl w:val="0"/>
        </w:rPr>
      </w:r>
    </w:p>
    <w:tbl>
      <w:tblPr>
        <w:tblStyle w:val="Table1"/>
        <w:tblW w:w="949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2694"/>
        <w:gridCol w:w="1134"/>
        <w:gridCol w:w="1134"/>
        <w:gridCol w:w="1559"/>
        <w:gridCol w:w="1276"/>
        <w:gridCol w:w="992"/>
        <w:tblGridChange w:id="0">
          <w:tblGrid>
            <w:gridCol w:w="709"/>
            <w:gridCol w:w="2694"/>
            <w:gridCol w:w="1134"/>
            <w:gridCol w:w="1134"/>
            <w:gridCol w:w="1559"/>
            <w:gridCol w:w="1276"/>
            <w:gridCol w:w="99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widowControl w:val="0"/>
              <w:spacing w:after="288" w:before="120" w:line="312"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ITEM</w:t>
            </w:r>
          </w:p>
          <w:p w:rsidR="00000000" w:rsidDel="00000000" w:rsidP="00000000" w:rsidRDefault="00000000" w:rsidRPr="00000000" w14:paraId="0000000D">
            <w:pPr>
              <w:widowControl w:val="0"/>
              <w:spacing w:after="288" w:before="120" w:line="312" w:lineRule="auto"/>
              <w:ind w:firstLine="709"/>
              <w:jc w:val="center"/>
              <w:rPr>
                <w:rFonts w:ascii="Arial" w:cs="Arial" w:eastAsia="Arial" w:hAnsi="Arial"/>
                <w:b w:val="1"/>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widowControl w:val="0"/>
              <w:spacing w:after="288" w:before="120" w:line="312"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ESPECIFICAÇÃO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widowControl w:val="0"/>
              <w:spacing w:after="288" w:before="120" w:line="312" w:lineRule="auto"/>
              <w:rPr>
                <w:rFonts w:ascii="Arial" w:cs="Arial" w:eastAsia="Arial" w:hAnsi="Arial"/>
                <w:color w:val="000000"/>
                <w:sz w:val="20"/>
                <w:szCs w:val="20"/>
              </w:rPr>
            </w:pPr>
            <w:sdt>
              <w:sdtPr>
                <w:tag w:val="goog_rdk_2"/>
              </w:sdtPr>
              <w:sdtContent>
                <w:commentRangeStart w:id="2"/>
              </w:sdtContent>
            </w:sdt>
            <w:r w:rsidDel="00000000" w:rsidR="00000000" w:rsidRPr="00000000">
              <w:rPr>
                <w:rFonts w:ascii="Arial" w:cs="Arial" w:eastAsia="Arial" w:hAnsi="Arial"/>
                <w:b w:val="1"/>
                <w:color w:val="000000"/>
                <w:sz w:val="20"/>
                <w:szCs w:val="20"/>
                <w:rtl w:val="0"/>
              </w:rPr>
              <w:t xml:space="preserve">CATSER</w:t>
            </w:r>
            <w:commentRangeEnd w:id="2"/>
            <w:r w:rsidDel="00000000" w:rsidR="00000000" w:rsidRPr="00000000">
              <w:commentReference w:id="2"/>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widowControl w:val="0"/>
              <w:spacing w:after="288" w:before="120" w:line="312"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UNIDADE DE MEDIDA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widowControl w:val="0"/>
              <w:spacing w:after="288" w:before="120" w:line="312"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QUANTIDADE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widowControl w:val="0"/>
              <w:spacing w:after="288" w:before="120" w:line="312"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VALOR UNITÁRIO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widowControl w:val="0"/>
              <w:spacing w:after="288" w:before="120" w:line="312"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VALOR TOTAL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widowControl w:val="0"/>
              <w:spacing w:after="288" w:before="120" w:line="312" w:lineRule="auto"/>
              <w:ind w:firstLine="709"/>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widowControl w:val="0"/>
              <w:spacing w:after="288" w:before="120" w:line="312" w:lineRule="auto"/>
              <w:ind w:firstLine="709"/>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widowControl w:val="0"/>
              <w:spacing w:after="288" w:before="120" w:line="312" w:lineRule="auto"/>
              <w:ind w:firstLine="709"/>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widowControl w:val="0"/>
              <w:spacing w:after="288" w:before="120" w:line="312" w:lineRule="auto"/>
              <w:ind w:firstLine="709"/>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288" w:before="120" w:line="312" w:lineRule="auto"/>
              <w:ind w:firstLine="709"/>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widowControl w:val="0"/>
              <w:spacing w:after="288" w:before="120" w:line="312" w:lineRule="auto"/>
              <w:ind w:firstLine="709"/>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999"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serviço(s) objeto desta contratação são caracterizados como comum(ns), conforme justificativa constante do Estudo Técnico Preliminar.</w:t>
      </w:r>
    </w:p>
    <w:p w:rsidR="00000000" w:rsidDel="00000000" w:rsidP="00000000" w:rsidRDefault="00000000" w:rsidRPr="00000000" w14:paraId="0000003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prazo de vigência da contratação é de .............................. (máximo de 5 anos) </w:t>
      </w:r>
      <w:sdt>
        <w:sdtPr>
          <w:tag w:val="goog_rdk_3"/>
        </w:sdtPr>
        <w:sdtContent>
          <w:commentRangeStart w:id="3"/>
        </w:sdtContent>
      </w:sdt>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contados </w:t>
      </w:r>
      <w:commentRangeEnd w:id="3"/>
      <w:r w:rsidDel="00000000" w:rsidR="00000000" w:rsidRPr="00000000">
        <w:commentReference w:id="3"/>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do(a) ............................., prorrogável por até 10 anos, na forma dos artigos 106 e 107 da Lei n° 14.133, de 2021.</w:t>
      </w:r>
    </w:p>
    <w:p w:rsidR="00000000" w:rsidDel="00000000" w:rsidP="00000000" w:rsidRDefault="00000000" w:rsidRPr="00000000" w14:paraId="0000003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serviço é enquadrado como continuado tendo em vista que [...], sendo a vigência plurianual mais vantajosa considerando [...] </w:t>
      </w:r>
      <w:r w:rsidDel="00000000" w:rsidR="00000000" w:rsidRPr="00000000">
        <w:rPr>
          <w:rFonts w:ascii="Arial" w:cs="Arial" w:eastAsia="Arial" w:hAnsi="Arial"/>
          <w:b w:val="1"/>
          <w:i w:val="1"/>
          <w:smallCaps w:val="0"/>
          <w:strike w:val="0"/>
          <w:color w:val="ff0000"/>
          <w:sz w:val="20"/>
          <w:szCs w:val="20"/>
          <w:u w:val="none"/>
          <w:shd w:fill="auto" w:val="clear"/>
          <w:vertAlign w:val="baseline"/>
          <w:rtl w:val="0"/>
        </w:rPr>
        <w:t xml:space="preserve">OU</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o Estudo Técnico Preliminar </w:t>
      </w:r>
      <w:r w:rsidDel="00000000" w:rsidR="00000000" w:rsidRPr="00000000">
        <w:rPr>
          <w:rFonts w:ascii="Arial" w:cs="Arial" w:eastAsia="Arial" w:hAnsi="Arial"/>
          <w:b w:val="1"/>
          <w:i w:val="1"/>
          <w:smallCaps w:val="0"/>
          <w:strike w:val="0"/>
          <w:color w:val="ff0000"/>
          <w:sz w:val="20"/>
          <w:szCs w:val="20"/>
          <w:u w:val="none"/>
          <w:shd w:fill="auto" w:val="clear"/>
          <w:vertAlign w:val="baseline"/>
          <w:rtl w:val="0"/>
        </w:rPr>
        <w:t xml:space="preserve">OU</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os termos da Nota Técnica .../...;</w:t>
      </w:r>
    </w:p>
    <w:p w:rsidR="00000000" w:rsidDel="00000000" w:rsidP="00000000" w:rsidRDefault="00000000" w:rsidRPr="00000000" w14:paraId="0000003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contrato oferece maior detalhamento das regras que serão aplicadas em relação à vigência da contratação.</w:t>
      </w:r>
    </w:p>
    <w:p w:rsidR="00000000" w:rsidDel="00000000" w:rsidP="00000000" w:rsidRDefault="00000000" w:rsidRPr="00000000" w14:paraId="00000034">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567"/>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FUNDAMENTAÇÃO E DESCRIÇÃO DA NECESSIDADE DA CONTRATAÇÃO</w:t>
      </w:r>
    </w:p>
    <w:p w:rsidR="00000000" w:rsidDel="00000000" w:rsidP="00000000" w:rsidRDefault="00000000" w:rsidRPr="00000000" w14:paraId="0000003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Fundamentação da Contratação e de seus quantitativos encontra-se pormenorizada em tópico específico dos Estudos Técnicos Preliminares, apêndice deste Termo de Referência.</w:t>
      </w:r>
    </w:p>
    <w:p w:rsidR="00000000" w:rsidDel="00000000" w:rsidP="00000000" w:rsidRDefault="00000000" w:rsidRPr="00000000" w14:paraId="0000003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sdt>
        <w:sdtPr>
          <w:tag w:val="goog_rdk_4"/>
        </w:sdtPr>
        <w:sdtContent>
          <w:commentRangeStart w:id="4"/>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objeto da contratação está previsto no Plano de Contratações Anual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[ANO]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conforme detalhamento a seguir:</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312" w:lineRule="auto"/>
        <w:ind w:left="170" w:right="0" w:firstLine="709"/>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 PCA no PNCP: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170" w:right="0" w:firstLine="709"/>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de publicação no PNCP: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170" w:right="0" w:firstLine="709"/>
        <w:jc w:val="both"/>
        <w:rPr>
          <w:rFonts w:ascii="Arial" w:cs="Arial" w:eastAsia="Arial" w:hAnsi="Arial"/>
          <w:b w:val="0"/>
          <w:i w:val="0"/>
          <w:smallCaps w:val="0"/>
          <w:strike w:val="0"/>
          <w:color w:val="ff0000"/>
          <w:sz w:val="20"/>
          <w:szCs w:val="20"/>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 do item no PCA: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170" w:right="0" w:firstLine="709"/>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Classe/Grupo: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8" w:before="0" w:line="312" w:lineRule="auto"/>
        <w:ind w:left="170" w:right="0" w:firstLine="709"/>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Identificador da Futura Contratação: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3C">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567"/>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DESCRIÇÃO DA SOLUÇÃO COMO UM TODO CONSIDERADO O CICLO DE VIDA DO OBJETO</w:t>
      </w:r>
    </w:p>
    <w:p w:rsidR="00000000" w:rsidDel="00000000" w:rsidP="00000000" w:rsidRDefault="00000000" w:rsidRPr="00000000" w14:paraId="0000003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bookmarkStart w:colFirst="0" w:colLast="0" w:name="_heading=h.2et92p0" w:id="4"/>
      <w:bookmarkEnd w:id="4"/>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 descrição da solução como um todo encontra-se pormenorizada em tópico específico dos Estudos Técnicos Preliminares, apêndice deste Termo de Referência.</w:t>
      </w:r>
    </w:p>
    <w:p w:rsidR="00000000" w:rsidDel="00000000" w:rsidP="00000000" w:rsidRDefault="00000000" w:rsidRPr="00000000" w14:paraId="0000003E">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567"/>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REQUISITOS DA CONTRATAÇÃO</w:t>
      </w:r>
    </w:p>
    <w:p w:rsidR="00000000" w:rsidDel="00000000" w:rsidP="00000000" w:rsidRDefault="00000000" w:rsidRPr="00000000" w14:paraId="0000003F">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709"/>
        <w:jc w:val="both"/>
        <w:rPr>
          <w:rFonts w:ascii="Arial" w:cs="Arial" w:eastAsia="Arial" w:hAnsi="Arial"/>
          <w:b w:val="1"/>
          <w:i w:val="1"/>
          <w:smallCaps w:val="0"/>
          <w:strike w:val="0"/>
          <w:color w:val="ff0000"/>
          <w:sz w:val="20"/>
          <w:szCs w:val="20"/>
          <w:u w:val="none"/>
          <w:shd w:fill="auto" w:val="clear"/>
          <w:vertAlign w:val="baseline"/>
        </w:rPr>
      </w:pPr>
      <w:sdt>
        <w:sdtPr>
          <w:tag w:val="goog_rdk_5"/>
        </w:sdtPr>
        <w:sdtContent>
          <w:commentRangeStart w:id="5"/>
        </w:sdtContent>
      </w:sdt>
      <w:r w:rsidDel="00000000" w:rsidR="00000000" w:rsidRPr="00000000">
        <w:rPr>
          <w:rFonts w:ascii="Arial" w:cs="Arial" w:eastAsia="Arial" w:hAnsi="Arial"/>
          <w:b w:val="1"/>
          <w:i w:val="1"/>
          <w:smallCaps w:val="0"/>
          <w:strike w:val="0"/>
          <w:color w:val="ff0000"/>
          <w:sz w:val="20"/>
          <w:szCs w:val="20"/>
          <w:u w:val="none"/>
          <w:shd w:fill="auto" w:val="clear"/>
          <w:vertAlign w:val="baseline"/>
          <w:rtl w:val="0"/>
        </w:rPr>
        <w:t xml:space="preserve">Sustentabilidade</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Além dos critérios de sustentabilidade eventualmente inseridos na descrição do objeto, devem ser atendidos os seguintes requisitos, que se baseiam no </w:t>
      </w:r>
      <w:hyperlink r:id="rId9">
        <w:r w:rsidDel="00000000" w:rsidR="00000000" w:rsidRPr="00000000">
          <w:rPr>
            <w:rFonts w:ascii="Arial" w:cs="Arial" w:eastAsia="Arial" w:hAnsi="Arial"/>
            <w:b w:val="0"/>
            <w:i w:val="1"/>
            <w:smallCaps w:val="0"/>
            <w:strike w:val="0"/>
            <w:color w:val="000080"/>
            <w:sz w:val="20"/>
            <w:szCs w:val="20"/>
            <w:u w:val="single"/>
            <w:shd w:fill="auto" w:val="clear"/>
            <w:vertAlign w:val="baseline"/>
            <w:rtl w:val="0"/>
          </w:rPr>
          <w:t xml:space="preserve">Guia Nacional de Contratações Sustentáveis</w:t>
        </w:r>
      </w:hyperlink>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4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4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43">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709"/>
        <w:jc w:val="both"/>
        <w:rPr>
          <w:rFonts w:ascii="Arial" w:cs="Arial" w:eastAsia="Arial" w:hAnsi="Arial"/>
          <w:b w:val="1"/>
          <w:i w:val="1"/>
          <w:smallCaps w:val="0"/>
          <w:strike w:val="0"/>
          <w:color w:val="ff0000"/>
          <w:sz w:val="20"/>
          <w:szCs w:val="20"/>
          <w:u w:val="none"/>
          <w:shd w:fill="auto" w:val="clear"/>
          <w:vertAlign w:val="baseline"/>
        </w:rPr>
      </w:pPr>
      <w:sdt>
        <w:sdtPr>
          <w:tag w:val="goog_rdk_6"/>
        </w:sdtPr>
        <w:sdtContent>
          <w:commentRangeStart w:id="6"/>
        </w:sdtContent>
      </w:sdt>
      <w:r w:rsidDel="00000000" w:rsidR="00000000" w:rsidRPr="00000000">
        <w:rPr>
          <w:rFonts w:ascii="Arial" w:cs="Arial" w:eastAsia="Arial" w:hAnsi="Arial"/>
          <w:b w:val="1"/>
          <w:i w:val="1"/>
          <w:smallCaps w:val="0"/>
          <w:strike w:val="0"/>
          <w:color w:val="ff0000"/>
          <w:sz w:val="20"/>
          <w:szCs w:val="20"/>
          <w:u w:val="none"/>
          <w:shd w:fill="auto" w:val="clear"/>
          <w:vertAlign w:val="baseline"/>
          <w:rtl w:val="0"/>
        </w:rPr>
        <w:t xml:space="preserve">Indicação de marcas ou modelos (</w:t>
      </w:r>
      <w:hyperlink r:id="rId10">
        <w:r w:rsidDel="00000000" w:rsidR="00000000" w:rsidRPr="00000000">
          <w:rPr>
            <w:rFonts w:ascii="Arial" w:cs="Arial" w:eastAsia="Arial" w:hAnsi="Arial"/>
            <w:b w:val="1"/>
            <w:i w:val="1"/>
            <w:smallCaps w:val="0"/>
            <w:strike w:val="0"/>
            <w:color w:val="000080"/>
            <w:sz w:val="20"/>
            <w:szCs w:val="20"/>
            <w:u w:val="single"/>
            <w:shd w:fill="auto" w:val="clear"/>
            <w:vertAlign w:val="baseline"/>
            <w:rtl w:val="0"/>
          </w:rPr>
          <w:t xml:space="preserve">41, inciso I, da Lei nº 14.133, de 2021</w:t>
        </w:r>
      </w:hyperlink>
      <w:r w:rsidDel="00000000" w:rsidR="00000000" w:rsidRPr="00000000">
        <w:rPr>
          <w:rFonts w:ascii="Arial" w:cs="Arial" w:eastAsia="Arial" w:hAnsi="Arial"/>
          <w:b w:val="1"/>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 presente contratação será admitida a indicação da(s) seguinte(s) marca(s), característica(s) ou modelo(s), de acordo com as justificativas contidas nos Estudos Técnicos Preliminares: (...)</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45">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709"/>
        <w:jc w:val="both"/>
        <w:rPr>
          <w:rFonts w:ascii="Arial" w:cs="Arial" w:eastAsia="Arial" w:hAnsi="Arial"/>
          <w:b w:val="1"/>
          <w:i w:val="0"/>
          <w:smallCaps w:val="0"/>
          <w:strike w:val="0"/>
          <w:color w:val="ff0000"/>
          <w:sz w:val="20"/>
          <w:szCs w:val="20"/>
          <w:u w:val="none"/>
          <w:shd w:fill="auto" w:val="clear"/>
          <w:vertAlign w:val="baseline"/>
        </w:rPr>
      </w:pPr>
      <w:sdt>
        <w:sdtPr>
          <w:tag w:val="goog_rdk_7"/>
        </w:sdtPr>
        <w:sdtContent>
          <w:commentRangeStart w:id="7"/>
        </w:sdtContent>
      </w:sdt>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Da vedação de utilização de marca/produto na execução do serviço</w:t>
      </w:r>
    </w:p>
    <w:p w:rsidR="00000000" w:rsidDel="00000000" w:rsidP="00000000" w:rsidRDefault="00000000" w:rsidRPr="00000000" w14:paraId="0000004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Diante das conclusões extraídas do processo n. ____, a Administração não aceitará o fornecimento dos seguintes produtos/marcas:</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120" w:line="312" w:lineRule="auto"/>
        <w:ind w:left="851" w:right="0" w:firstLine="0"/>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0" w:line="312" w:lineRule="auto"/>
        <w:ind w:left="851" w:right="0" w:firstLine="0"/>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288" w:before="0" w:line="312" w:lineRule="auto"/>
        <w:ind w:left="851" w:right="0" w:firstLine="0"/>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4A">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709"/>
        <w:jc w:val="both"/>
        <w:rPr>
          <w:rFonts w:ascii="Arial" w:cs="Arial" w:eastAsia="Arial" w:hAnsi="Arial"/>
          <w:b w:val="1"/>
          <w:i w:val="0"/>
          <w:smallCaps w:val="0"/>
          <w:strike w:val="0"/>
          <w:color w:val="ff0000"/>
          <w:sz w:val="20"/>
          <w:szCs w:val="20"/>
          <w:u w:val="none"/>
          <w:shd w:fill="auto" w:val="clear"/>
          <w:vertAlign w:val="baseline"/>
        </w:rPr>
      </w:pPr>
      <w:sdt>
        <w:sdtPr>
          <w:tag w:val="goog_rdk_8"/>
        </w:sdtPr>
        <w:sdtContent>
          <w:commentRangeStart w:id="8"/>
        </w:sdtContent>
      </w:sdt>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Da exigência de carta de solidariedade</w:t>
      </w:r>
    </w:p>
    <w:p w:rsidR="00000000" w:rsidDel="00000000" w:rsidP="00000000" w:rsidRDefault="00000000" w:rsidRPr="00000000" w14:paraId="0000004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Em caso de fornecedor, revendedor ou distribuidor, será exigida carta de solidariedade emitida pelo fabricante, que assegure a execução do contrato.</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4C">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709"/>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Subcontratação</w:t>
      </w:r>
    </w:p>
    <w:p w:rsidR="00000000" w:rsidDel="00000000" w:rsidP="00000000" w:rsidRDefault="00000000" w:rsidRPr="00000000" w14:paraId="0000004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Não é admitida a subcontratação do objeto contratual.</w:t>
      </w:r>
    </w:p>
    <w:p w:rsidR="00000000" w:rsidDel="00000000" w:rsidP="00000000" w:rsidRDefault="00000000" w:rsidRPr="00000000" w14:paraId="0000004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170" w:right="0" w:firstLine="709"/>
        <w:jc w:val="both"/>
        <w:rPr>
          <w:rFonts w:ascii="Arial" w:cs="Arial" w:eastAsia="Arial" w:hAnsi="Arial"/>
          <w:b w:val="1"/>
          <w:i w:val="0"/>
          <w:smallCaps w:val="0"/>
          <w:strike w:val="0"/>
          <w:color w:val="000000"/>
          <w:sz w:val="20"/>
          <w:szCs w:val="20"/>
          <w:u w:val="none"/>
          <w:shd w:fill="auto" w:val="clear"/>
          <w:vertAlign w:val="baseline"/>
        </w:rPr>
      </w:pPr>
      <w:sdt>
        <w:sdtPr>
          <w:tag w:val="goog_rdk_9"/>
        </w:sdtPr>
        <w:sdtContent>
          <w:commentRangeStart w:id="9"/>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Garantia da contratação</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sdt>
        <w:sdtPr>
          <w:tag w:val="goog_rdk_10"/>
        </w:sdtPr>
        <w:sdtContent>
          <w:commentRangeStart w:id="10"/>
        </w:sdtContent>
      </w:sdt>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Não haverá exigência da garantia da contratação dos </w:t>
      </w:r>
      <w:hyperlink r:id="rId11">
        <w:r w:rsidDel="00000000" w:rsidR="00000000" w:rsidRPr="00000000">
          <w:rPr>
            <w:rFonts w:ascii="Arial" w:cs="Arial" w:eastAsia="Arial" w:hAnsi="Arial"/>
            <w:b w:val="0"/>
            <w:i w:val="1"/>
            <w:smallCaps w:val="0"/>
            <w:strike w:val="0"/>
            <w:color w:val="000080"/>
            <w:sz w:val="20"/>
            <w:szCs w:val="20"/>
            <w:u w:val="single"/>
            <w:shd w:fill="auto" w:val="clear"/>
            <w:vertAlign w:val="baseline"/>
            <w:rtl w:val="0"/>
          </w:rPr>
          <w:t xml:space="preserve">artigos 96 e seguintes da Lei nº 14.133, de 2021</w:t>
        </w:r>
      </w:hyperlink>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pelas razões constantes do Estudo Técnico Preliminar.</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88" w:before="120" w:line="312" w:lineRule="auto"/>
        <w:ind w:left="170" w:right="0" w:firstLine="709"/>
        <w:jc w:val="center"/>
        <w:rPr>
          <w:rFonts w:ascii="Arial" w:cs="Arial" w:eastAsia="Arial" w:hAnsi="Arial"/>
          <w:b w:val="1"/>
          <w:i w:val="1"/>
          <w:smallCaps w:val="0"/>
          <w:strike w:val="0"/>
          <w:color w:val="ff0000"/>
          <w:sz w:val="20"/>
          <w:szCs w:val="20"/>
          <w:u w:val="single"/>
          <w:shd w:fill="auto" w:val="clear"/>
          <w:vertAlign w:val="baseline"/>
        </w:rPr>
      </w:pPr>
      <w:r w:rsidDel="00000000" w:rsidR="00000000" w:rsidRPr="00000000">
        <w:rPr>
          <w:rFonts w:ascii="Arial" w:cs="Arial" w:eastAsia="Arial" w:hAnsi="Arial"/>
          <w:b w:val="1"/>
          <w:i w:val="1"/>
          <w:smallCaps w:val="0"/>
          <w:strike w:val="0"/>
          <w:color w:val="ff0000"/>
          <w:sz w:val="20"/>
          <w:szCs w:val="20"/>
          <w:u w:val="single"/>
          <w:shd w:fill="auto" w:val="clear"/>
          <w:vertAlign w:val="baseline"/>
          <w:rtl w:val="0"/>
        </w:rPr>
        <w:t xml:space="preserve">OU</w:t>
      </w:r>
    </w:p>
    <w:p w:rsidR="00000000" w:rsidDel="00000000" w:rsidP="00000000" w:rsidRDefault="00000000" w:rsidRPr="00000000" w14:paraId="0000005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1"/>
          <w:i w:val="1"/>
          <w:smallCaps w:val="0"/>
          <w:strike w:val="0"/>
          <w:color w:val="ff0000"/>
          <w:sz w:val="20"/>
          <w:szCs w:val="20"/>
          <w:u w:val="singl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Será exigida a garantia da contratação de que tratam os arts. 96 e seguintes da Lei nº 14.133, de 2021, no percentual de ...% do valor contratual, conforme regras previstas no contrato.</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 garantia nas modalidades caução e fiança bancária deverá ser prestada em até XXXXXXX dias após a assinatura do contrato.</w:t>
      </w:r>
    </w:p>
    <w:p w:rsidR="00000000" w:rsidDel="00000000" w:rsidP="00000000" w:rsidRDefault="00000000" w:rsidRPr="00000000" w14:paraId="0000005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No caso de seguro-garantia sua apresentação deverá ocorrer, no máximo, até a data de assinatura do contrato.</w:t>
      </w:r>
    </w:p>
    <w:p w:rsidR="00000000" w:rsidDel="00000000" w:rsidP="00000000" w:rsidRDefault="00000000" w:rsidRPr="00000000" w14:paraId="0000005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contrato oferece maior detalhamento das regras que serão aplicadas em relação à garantia da contratação.</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p>
    <w:p w:rsidR="00000000" w:rsidDel="00000000" w:rsidP="00000000" w:rsidRDefault="00000000" w:rsidRPr="00000000" w14:paraId="0000005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sdt>
        <w:sdtPr>
          <w:tag w:val="goog_rdk_11"/>
        </w:sdtPr>
        <w:sdtContent>
          <w:commentRangeStart w:id="11"/>
        </w:sdtContent>
      </w:sdt>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5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709"/>
        <w:jc w:val="both"/>
        <w:rPr>
          <w:rFonts w:ascii="Arial" w:cs="Arial" w:eastAsia="Arial" w:hAnsi="Arial"/>
          <w:b w:val="1"/>
          <w:i w:val="0"/>
          <w:smallCaps w:val="0"/>
          <w:strike w:val="0"/>
          <w:color w:val="000000"/>
          <w:sz w:val="20"/>
          <w:szCs w:val="20"/>
          <w:u w:val="none"/>
          <w:shd w:fill="auto" w:val="clear"/>
          <w:vertAlign w:val="baseline"/>
        </w:rPr>
      </w:pPr>
      <w:sdt>
        <w:sdtPr>
          <w:tag w:val="goog_rdk_12"/>
        </w:sdtPr>
        <w:sdtContent>
          <w:commentRangeStart w:id="12"/>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Vistoria</w:t>
      </w:r>
    </w:p>
    <w:p w:rsidR="00000000" w:rsidDel="00000000" w:rsidP="00000000" w:rsidRDefault="00000000" w:rsidRPr="00000000" w14:paraId="0000005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 horas às ...... horas.  </w:t>
      </w:r>
    </w:p>
    <w:p w:rsidR="00000000" w:rsidDel="00000000" w:rsidP="00000000" w:rsidRDefault="00000000" w:rsidRPr="00000000" w14:paraId="0000005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Serão disponibilizados data e horário diferentes aos interessados em realizar a vistoria prévia. </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rsidR="00000000" w:rsidDel="00000000" w:rsidP="00000000" w:rsidRDefault="00000000" w:rsidRPr="00000000" w14:paraId="0000005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 [incluir outras instruções sobre vistoria] </w:t>
      </w:r>
    </w:p>
    <w:p w:rsidR="00000000" w:rsidDel="00000000" w:rsidP="00000000" w:rsidRDefault="00000000" w:rsidRPr="00000000" w14:paraId="0000005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[incluir outras instruções sobre vistoria] </w:t>
      </w:r>
    </w:p>
    <w:p w:rsidR="00000000" w:rsidDel="00000000" w:rsidP="00000000" w:rsidRDefault="00000000" w:rsidRPr="00000000" w14:paraId="0000005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A não realização da vistoria não poderá embasar posteriores alegações de desconhecimento das instalações, dúvidas ou esquecimentos de quaisquer detalhes dos locais da prestação dos serviços, devendo o contratado assumir os ônus dos serviços decorrentes.</w:t>
      </w:r>
    </w:p>
    <w:p w:rsidR="00000000" w:rsidDel="00000000" w:rsidP="00000000" w:rsidRDefault="00000000" w:rsidRPr="00000000" w14:paraId="0000005E">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567"/>
        <w:jc w:val="both"/>
        <w:rPr/>
      </w:pPr>
      <w:sdt>
        <w:sdtPr>
          <w:tag w:val="goog_rdk_13"/>
        </w:sdtPr>
        <w:sdtContent>
          <w:commentRangeStart w:id="13"/>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MODELO DE EXECUÇÃO DO OBJETO</w:t>
      </w: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05F">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709"/>
        <w:jc w:val="both"/>
        <w:rPr>
          <w:rFonts w:ascii="Arial" w:cs="Arial" w:eastAsia="Arial" w:hAnsi="Arial"/>
          <w:b w:val="1"/>
          <w:i w:val="0"/>
          <w:smallCaps w:val="0"/>
          <w:strike w:val="0"/>
          <w:color w:val="ff0000"/>
          <w:sz w:val="20"/>
          <w:szCs w:val="20"/>
          <w:u w:val="none"/>
          <w:shd w:fill="auto" w:val="clear"/>
          <w:vertAlign w:val="baseline"/>
        </w:rPr>
      </w:pPr>
      <w:sdt>
        <w:sdtPr>
          <w:tag w:val="goog_rdk_14"/>
        </w:sdtPr>
        <w:sdtContent>
          <w:commentRangeStart w:id="14"/>
        </w:sdtContent>
      </w:sdt>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Condições de execução</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 execução do objeto seguirá a seguinte dinâmica:</w:t>
      </w:r>
    </w:p>
    <w:p w:rsidR="00000000" w:rsidDel="00000000" w:rsidP="00000000" w:rsidRDefault="00000000" w:rsidRPr="00000000" w14:paraId="0000006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Início da execução do objeto: xxx dias [da assinatura do contrato] OU [da emissão da ordem de serviço];</w:t>
      </w:r>
    </w:p>
    <w:p w:rsidR="00000000" w:rsidDel="00000000" w:rsidP="00000000" w:rsidRDefault="00000000" w:rsidRPr="00000000" w14:paraId="0000006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Descrição detalhada dos métodos, rotinas, etapas, tecnologias procedimentos, frequência e periodicidade de execução do trabalho: (...)</w:t>
      </w:r>
    </w:p>
    <w:p w:rsidR="00000000" w:rsidDel="00000000" w:rsidP="00000000" w:rsidRDefault="00000000" w:rsidRPr="00000000" w14:paraId="0000006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Local e horário da prestação de serviço: .................</w:t>
      </w:r>
    </w:p>
    <w:p w:rsidR="00000000" w:rsidDel="00000000" w:rsidP="00000000" w:rsidRDefault="00000000" w:rsidRPr="00000000" w14:paraId="0000006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Cronograma de realização dos serviços:</w:t>
      </w:r>
    </w:p>
    <w:p w:rsidR="00000000" w:rsidDel="00000000" w:rsidP="00000000" w:rsidRDefault="00000000" w:rsidRPr="00000000" w14:paraId="0000006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Etapa ... Período / a partir de / após concluído ...</w:t>
      </w:r>
    </w:p>
    <w:p w:rsidR="00000000" w:rsidDel="00000000" w:rsidP="00000000" w:rsidRDefault="00000000" w:rsidRPr="00000000" w14:paraId="0000006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709"/>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Local da prestação dos serviços</w:t>
      </w:r>
    </w:p>
    <w:p w:rsidR="00000000" w:rsidDel="00000000" w:rsidP="00000000" w:rsidRDefault="00000000" w:rsidRPr="00000000" w14:paraId="0000006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Os serviços serão prestados no seguinte endereço [...]</w:t>
      </w:r>
    </w:p>
    <w:p w:rsidR="00000000" w:rsidDel="00000000" w:rsidP="00000000" w:rsidRDefault="00000000" w:rsidRPr="00000000" w14:paraId="00000068">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709"/>
        <w:jc w:val="both"/>
        <w:rPr>
          <w:rFonts w:ascii="Arial" w:cs="Arial" w:eastAsia="Arial" w:hAnsi="Arial"/>
          <w:b w:val="1"/>
          <w:i w:val="0"/>
          <w:smallCaps w:val="0"/>
          <w:strike w:val="0"/>
          <w:color w:val="ff0000"/>
          <w:sz w:val="20"/>
          <w:szCs w:val="20"/>
          <w:u w:val="none"/>
          <w:shd w:fill="auto" w:val="clear"/>
          <w:vertAlign w:val="baseline"/>
        </w:rPr>
      </w:pPr>
      <w:sdt>
        <w:sdtPr>
          <w:tag w:val="goog_rdk_15"/>
        </w:sdtPr>
        <w:sdtContent>
          <w:commentRangeStart w:id="15"/>
        </w:sdtContent>
      </w:sdt>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Materiais a serem disponibilizados</w:t>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Para a perfeita execução dos serviços, a Contratada deverá disponibilizar os materiais, equipamentos, ferramentas e utensílios necessários, nas quantidades estimadas e qualidades a seguir estabelecidas, promovendo sua substituição quando necessário:</w:t>
      </w:r>
    </w:p>
    <w:p w:rsidR="00000000" w:rsidDel="00000000" w:rsidP="00000000" w:rsidRDefault="00000000" w:rsidRPr="00000000" w14:paraId="0000006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6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6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709"/>
        <w:jc w:val="both"/>
        <w:rPr>
          <w:rFonts w:ascii="Arial" w:cs="Arial" w:eastAsia="Arial" w:hAnsi="Arial"/>
          <w:b w:val="1"/>
          <w:i w:val="0"/>
          <w:smallCaps w:val="0"/>
          <w:strike w:val="0"/>
          <w:color w:val="ff0000"/>
          <w:sz w:val="20"/>
          <w:szCs w:val="20"/>
          <w:u w:val="none"/>
          <w:shd w:fill="auto" w:val="clear"/>
          <w:vertAlign w:val="baseline"/>
        </w:rPr>
      </w:pPr>
      <w:sdt>
        <w:sdtPr>
          <w:tag w:val="goog_rdk_16"/>
        </w:sdtPr>
        <w:sdtContent>
          <w:commentRangeStart w:id="16"/>
        </w:sdtContent>
      </w:sdt>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Informações relevantes para o dimensionamento da proposta</w:t>
      </w:r>
    </w:p>
    <w:p w:rsidR="00000000" w:rsidDel="00000000" w:rsidP="00000000" w:rsidRDefault="00000000" w:rsidRPr="00000000" w14:paraId="0000006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 demanda do órgão tem como base as seguintes características:</w:t>
      </w:r>
      <w:commentRangeEnd w:id="16"/>
      <w:r w:rsidDel="00000000" w:rsidR="00000000" w:rsidRPr="00000000">
        <w:commentReference w:id="16"/>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70">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7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7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709"/>
        <w:jc w:val="both"/>
        <w:rPr>
          <w:rFonts w:ascii="Arial" w:cs="Arial" w:eastAsia="Arial" w:hAnsi="Arial"/>
          <w:b w:val="1"/>
          <w:i w:val="0"/>
          <w:smallCaps w:val="0"/>
          <w:strike w:val="0"/>
          <w:color w:val="ff0000"/>
          <w:sz w:val="20"/>
          <w:szCs w:val="20"/>
          <w:u w:val="none"/>
          <w:shd w:fill="auto" w:val="clear"/>
          <w:vertAlign w:val="baseline"/>
        </w:rPr>
      </w:pPr>
      <w:sdt>
        <w:sdtPr>
          <w:tag w:val="goog_rdk_17"/>
        </w:sdtPr>
        <w:sdtContent>
          <w:commentRangeStart w:id="17"/>
        </w:sdtContent>
      </w:sdt>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Especificação da garantia do serviço (</w:t>
      </w:r>
      <w:hyperlink r:id="rId12">
        <w:r w:rsidDel="00000000" w:rsidR="00000000" w:rsidRPr="00000000">
          <w:rPr>
            <w:rFonts w:ascii="Arial" w:cs="Arial" w:eastAsia="Arial" w:hAnsi="Arial"/>
            <w:b w:val="1"/>
            <w:i w:val="0"/>
            <w:smallCaps w:val="0"/>
            <w:strike w:val="0"/>
            <w:color w:val="000080"/>
            <w:sz w:val="20"/>
            <w:szCs w:val="20"/>
            <w:u w:val="single"/>
            <w:shd w:fill="auto" w:val="clear"/>
            <w:vertAlign w:val="baseline"/>
            <w:rtl w:val="0"/>
          </w:rPr>
          <w:t xml:space="preserve">art. 40, §1º, inciso III, da Lei nº 14.133, de 2021</w:t>
        </w:r>
      </w:hyperlink>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w:t>
      </w:r>
      <w:commentRangeEnd w:id="17"/>
      <w:r w:rsidDel="00000000" w:rsidR="00000000" w:rsidRPr="00000000">
        <w:commentReference w:id="17"/>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prazo de garantia contratual dos serviços é aquele estabelecido </w:t>
      </w:r>
      <w:hyperlink r:id="rId13">
        <w:r w:rsidDel="00000000" w:rsidR="00000000" w:rsidRPr="00000000">
          <w:rPr>
            <w:rFonts w:ascii="Arial" w:cs="Arial" w:eastAsia="Arial" w:hAnsi="Arial"/>
            <w:b w:val="0"/>
            <w:i w:val="1"/>
            <w:smallCaps w:val="0"/>
            <w:strike w:val="0"/>
            <w:color w:val="000080"/>
            <w:sz w:val="20"/>
            <w:szCs w:val="20"/>
            <w:u w:val="single"/>
            <w:shd w:fill="auto" w:val="clear"/>
            <w:vertAlign w:val="baseline"/>
            <w:rtl w:val="0"/>
          </w:rPr>
          <w:t xml:space="preserve">na Lei nº 8.078, de 11 de setembro de 1990</w:t>
        </w:r>
      </w:hyperlink>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(Código de Defesa do Consumidor).</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88" w:before="120" w:line="312" w:lineRule="auto"/>
        <w:ind w:left="0" w:right="0" w:firstLine="709"/>
        <w:jc w:val="center"/>
        <w:rPr>
          <w:rFonts w:ascii="Arial" w:cs="Arial" w:eastAsia="Arial" w:hAnsi="Arial"/>
          <w:b w:val="1"/>
          <w:i w:val="1"/>
          <w:smallCaps w:val="0"/>
          <w:strike w:val="0"/>
          <w:color w:val="ff0000"/>
          <w:sz w:val="20"/>
          <w:szCs w:val="20"/>
          <w:u w:val="single"/>
          <w:shd w:fill="auto" w:val="clear"/>
          <w:vertAlign w:val="baseline"/>
        </w:rPr>
      </w:pPr>
      <w:r w:rsidDel="00000000" w:rsidR="00000000" w:rsidRPr="00000000">
        <w:rPr>
          <w:rFonts w:ascii="Arial" w:cs="Arial" w:eastAsia="Arial" w:hAnsi="Arial"/>
          <w:b w:val="1"/>
          <w:i w:val="1"/>
          <w:smallCaps w:val="0"/>
          <w:strike w:val="0"/>
          <w:color w:val="ff0000"/>
          <w:sz w:val="20"/>
          <w:szCs w:val="20"/>
          <w:u w:val="single"/>
          <w:shd w:fill="auto" w:val="clear"/>
          <w:vertAlign w:val="baseline"/>
          <w:rtl w:val="0"/>
        </w:rPr>
        <w:t xml:space="preserve">OU </w:t>
      </w:r>
    </w:p>
    <w:p w:rsidR="00000000" w:rsidDel="00000000" w:rsidP="00000000" w:rsidRDefault="00000000" w:rsidRPr="00000000" w14:paraId="0000007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prazo de garantia contratual dos serviços, complementar à garantia legal, será de, no mínimo _____ (___) meses, contado a partir do primeiro dia útil subsequente à data do recebimento definitivo do objeto.</w:t>
      </w:r>
    </w:p>
    <w:p w:rsidR="00000000" w:rsidDel="00000000" w:rsidP="00000000" w:rsidRDefault="00000000" w:rsidRPr="00000000" w14:paraId="00000076">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567"/>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MODELO DE GESTÃO DO CONTRATO</w:t>
      </w:r>
    </w:p>
    <w:p w:rsidR="00000000" w:rsidDel="00000000" w:rsidP="00000000" w:rsidRDefault="00000000" w:rsidRPr="00000000" w14:paraId="0000007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contrato deverá ser executado fielmente pelas partes, de acordo com as cláusulas avençadas e as normas da Lei nº 14.133, de 2021, e cada parte responderá pelas consequências de sua inexecução total ou parcial.</w:t>
      </w:r>
    </w:p>
    <w:p w:rsidR="00000000" w:rsidDel="00000000" w:rsidP="00000000" w:rsidRDefault="00000000" w:rsidRPr="00000000" w14:paraId="0000007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 caso de impedimento, ordem de paralisação ou suspensão do contrato, o cronograma de execução será prorrogado automaticamente pelo tempo correspondente, anotadas tais circunstâncias mediante simples apostila.</w:t>
      </w:r>
    </w:p>
    <w:p w:rsidR="00000000" w:rsidDel="00000000" w:rsidP="00000000" w:rsidRDefault="00000000" w:rsidRPr="00000000" w14:paraId="0000007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comunicações entre o órgão ou entidade e a contratada devem ser realizadas por escrito sempre que o ato exigir tal formalidade, admitindo-se o uso de mensagem eletrônica para esse fim.</w:t>
      </w:r>
    </w:p>
    <w:p w:rsidR="00000000" w:rsidDel="00000000" w:rsidP="00000000" w:rsidRDefault="00000000" w:rsidRPr="00000000" w14:paraId="0000007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órgão ou entidade poderá convocar representante da empresa para adoção de providências que devam ser cumpridas de imediato.</w:t>
      </w:r>
    </w:p>
    <w:p w:rsidR="00000000" w:rsidDel="00000000" w:rsidP="00000000" w:rsidRDefault="00000000" w:rsidRPr="00000000" w14:paraId="0000007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000000" w:rsidDel="00000000" w:rsidP="00000000" w:rsidRDefault="00000000" w:rsidRPr="00000000" w14:paraId="0000007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execução do contrato deverá ser acompanhada e fiscalizada pelo(s) fiscal(is) do contrato, ou pelos respectivos substitutos </w:t>
      </w:r>
      <w:hyperlink r:id="rId14">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(Lei nº 14.133, de 2021, art. 117, caput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fiscal técnico do contrato acompanhará a execução do contrato, para que sejam cumpridas todas as condições estabelecidas no contrato, de modo a assegurar os melhores resultados para a Administração. (</w:t>
      </w:r>
      <w:hyperlink r:id="rId15">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Decreto nº 11.246, de 2022, art. 22, VI</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fiscal técnico do contrato anotará no histórico de gerenciamento do contrato todas as ocorrências relacionadas à execução do contrato, com a descrição do que for necessário para a regularização das faltas ou dos defeitos observados. (</w:t>
      </w:r>
      <w:hyperlink r:id="rId16">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Lei nº 14.133, de 2021, art. 117, §1º</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 </w:t>
      </w:r>
      <w:hyperlink r:id="rId17">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Decreto nº 11.246, de 2022, art. 22, II</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Identificada qualquer inexatidão ou irregularidade, o fiscal técnico do contrato emitirá notificações para a correção da execução do contrato, determinando prazo para a correção. (</w:t>
      </w:r>
      <w:hyperlink r:id="rId18">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Decreto nº 11.246, de 2022, art. 22, III</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fiscal técnico do contrato informará ao gestor do contato, em tempo hábil, a situação que demandar decisão ou adoção de medidas que ultrapassem sua competência, para que adote as medidas necessárias e saneadoras, se for o caso. (</w:t>
      </w:r>
      <w:hyperlink r:id="rId19">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Decreto nº 11.246, de 2022, art. 22, IV</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caso de ocorrências que possam inviabilizar a execução do contrato nas datas aprazadas, o fiscal técnico do contrato comunicará o fato imediatamente ao gestor do contrato. (</w:t>
      </w:r>
      <w:hyperlink r:id="rId20">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Decreto nº 11.246, de 2022, art. 22, V</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fiscal técnico do contrato comunicará ao gestor do contrato, em tempo hábil, o término do contrato sob sua responsabilidade, com vistas à tempestiva renovação ou à prorrogação contratual (</w:t>
      </w:r>
      <w:hyperlink r:id="rId21">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Decreto nº 11.246, de 2022, art. 22, VII</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22">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Decreto nº 11.246, de 2022, art. 21, II</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23">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23, I e II, do Decreto nº 11.246, de 2022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Caso ocorram descumprimento das obrigações contratuais, o fiscal administrativo do contrato atuará tempestivamente na solução do problema, reportando ao gestor do contrato para que tome as providências cabíveis, quando ultrapassar a sua competência; (</w:t>
      </w:r>
      <w:hyperlink r:id="rId24">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Decreto nº 11.246, de 2022, art. 23, IV</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5">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Decreto nº 11.246, de 2022, art. 21, IV</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26">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Decreto nº 11.246, de 2022, art. 21, III</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27">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Decreto nº 11.246, de 2022, art. 21, VIII</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gestor do contrato tomará providências para a formalização de processo administrativo de responsabilização para fins de aplicação de sanções, a ser conduzido pela comissão de que trata o </w:t>
      </w:r>
      <w:hyperlink r:id="rId28">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158 da Lei nº 14.133, de 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ou pelo agente ou pelo setor com competência para tal, conforme o caso. (</w:t>
      </w:r>
      <w:hyperlink r:id="rId29">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Decreto nº 11.246, de 2022, art. 21, X</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fiscal administrativo do contrato comunicará ao gestor do contrato, em tempo hábil, o término do contrato sob sua responsabilidade, com vistas à tempestiva renovação ou prorrogação contratual. (</w:t>
      </w:r>
      <w:hyperlink r:id="rId30">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Decreto nº 11.246, de 2022, art. 22, VII).</w:t>
        </w:r>
      </w:hyperlink>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gestor do contrato deverá elaborar relatório final com informações sobre a consecução dos objetivos que tenham justificado a contratação e eventuais condutas a serem adotadas para o aprimoramento das atividades da Administração. (</w:t>
      </w:r>
      <w:hyperlink r:id="rId31">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Decreto nº 11.246, de 2022, art. 21, VI</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gestor do contrato deverá enviar a documentação pertinente ao setor de contratos para a formalização dos procedimentos de liquidação e pagamento, no valor dimensionado pela fiscalização e gestão nos termos do contrato.</w:t>
      </w:r>
    </w:p>
    <w:p w:rsidR="00000000" w:rsidDel="00000000" w:rsidP="00000000" w:rsidRDefault="00000000" w:rsidRPr="00000000" w14:paraId="0000008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Além do disposto acima, a fiscalização contratual obedecerá às seguintes rotinas:</w:t>
      </w:r>
    </w:p>
    <w:p w:rsidR="00000000" w:rsidDel="00000000" w:rsidP="00000000" w:rsidRDefault="00000000" w:rsidRPr="00000000" w14:paraId="0000008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90">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9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92">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567"/>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CRITÉRIOS DE MEDIÇÃO E PAGAMENTO</w:t>
      </w:r>
    </w:p>
    <w:p w:rsidR="00000000" w:rsidDel="00000000" w:rsidP="00000000" w:rsidRDefault="00000000" w:rsidRPr="00000000" w14:paraId="0000009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sdt>
        <w:sdtPr>
          <w:tag w:val="goog_rdk_18"/>
        </w:sdtPr>
        <w:sdtContent>
          <w:commentRangeStart w:id="18"/>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avaliação da execução do objeto utilizará </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Instrumento de Medição de Resultado (IMR), conforme previsto no Anexo XXX, </w:t>
      </w:r>
      <w:r w:rsidDel="00000000" w:rsidR="00000000" w:rsidRPr="00000000">
        <w:rPr>
          <w:rFonts w:ascii="Arial" w:cs="Arial" w:eastAsia="Arial" w:hAnsi="Arial"/>
          <w:b w:val="1"/>
          <w:i w:val="1"/>
          <w:smallCaps w:val="0"/>
          <w:strike w:val="0"/>
          <w:color w:val="ff0000"/>
          <w:sz w:val="20"/>
          <w:szCs w:val="20"/>
          <w:u w:val="single"/>
          <w:shd w:fill="auto" w:val="clear"/>
          <w:vertAlign w:val="baseline"/>
          <w:rtl w:val="0"/>
        </w:rPr>
        <w:t xml:space="preserve">OU</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outro instrumento substituto para aferição da qualidade da prestação dos serviços </w:t>
      </w:r>
      <w:r w:rsidDel="00000000" w:rsidR="00000000" w:rsidRPr="00000000">
        <w:rPr>
          <w:rFonts w:ascii="Arial" w:cs="Arial" w:eastAsia="Arial" w:hAnsi="Arial"/>
          <w:b w:val="1"/>
          <w:i w:val="1"/>
          <w:smallCaps w:val="0"/>
          <w:strike w:val="0"/>
          <w:color w:val="ff0000"/>
          <w:sz w:val="20"/>
          <w:szCs w:val="20"/>
          <w:u w:val="single"/>
          <w:shd w:fill="auto" w:val="clear"/>
          <w:vertAlign w:val="baseline"/>
          <w:rtl w:val="0"/>
        </w:rPr>
        <w:t xml:space="preserve">OU </w:t>
      </w:r>
      <w:r w:rsidDel="00000000" w:rsidR="00000000" w:rsidRPr="00000000">
        <w:rPr>
          <w:rFonts w:ascii="Arial" w:cs="Arial" w:eastAsia="Arial" w:hAnsi="Arial"/>
          <w:b w:val="0"/>
          <w:i w:val="1"/>
          <w:smallCaps w:val="0"/>
          <w:strike w:val="0"/>
          <w:color w:val="ff0000"/>
          <w:sz w:val="20"/>
          <w:szCs w:val="20"/>
          <w:u w:val="single"/>
          <w:shd w:fill="auto" w:val="clear"/>
          <w:vertAlign w:val="baseline"/>
          <w:rtl w:val="0"/>
        </w:rPr>
        <w:t xml:space="preserve">o disposto neste item</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w:t>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rFonts w:ascii="Arial" w:cs="Arial" w:eastAsia="Arial" w:hAnsi="Arial"/>
          <w:b w:val="0"/>
          <w:i w:val="0"/>
          <w:smallCaps w:val="0"/>
          <w:strike w:val="0"/>
          <w:color w:val="00b05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Será indicada a retenção ou glosa no pagamento, proporcional à irregularidade verificada, sem prejuízo das sanções cabíveis, caso se constate que a Contratada:</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288" w:before="120" w:line="312" w:lineRule="auto"/>
        <w:ind w:left="284"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produzir os resultados acordados,</w:t>
      </w:r>
    </w:p>
    <w:p w:rsidR="00000000" w:rsidDel="00000000" w:rsidP="00000000" w:rsidRDefault="00000000" w:rsidRPr="00000000" w14:paraId="00000096">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288" w:before="120" w:line="312" w:lineRule="auto"/>
        <w:ind w:left="284"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deixar de executar, ou não executar com a qualidade mínima exigida as atividades contratadas; ou</w:t>
      </w:r>
    </w:p>
    <w:p w:rsidR="00000000" w:rsidDel="00000000" w:rsidP="00000000" w:rsidRDefault="00000000" w:rsidRPr="00000000" w14:paraId="00000097">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288" w:before="120" w:line="312" w:lineRule="auto"/>
        <w:ind w:left="284"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deixar de utilizar materiais e recursos humanos exigidos para a execução do serviço, ou utilizá-los com qualidade ou quantidade inferior à demandada.</w:t>
      </w:r>
    </w:p>
    <w:p w:rsidR="00000000" w:rsidDel="00000000" w:rsidP="00000000" w:rsidRDefault="00000000" w:rsidRPr="00000000" w14:paraId="0000009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1"/>
          <w:smallCaps w:val="0"/>
          <w:strike w:val="0"/>
          <w:color w:val="000000"/>
          <w:sz w:val="20"/>
          <w:szCs w:val="20"/>
          <w:u w:val="none"/>
          <w:shd w:fill="auto" w:val="clear"/>
          <w:vertAlign w:val="baseline"/>
        </w:rPr>
      </w:pPr>
      <w:sdt>
        <w:sdtPr>
          <w:tag w:val="goog_rdk_19"/>
        </w:sdtPr>
        <w:sdtContent>
          <w:commentRangeStart w:id="19"/>
        </w:sdtContent>
      </w:sdt>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 utilização do IMR não impede a aplicação concomitante de outros mecanismos para a avaliação da prestação dos serviços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commentRangeEnd w:id="19"/>
      <w:r w:rsidDel="00000000" w:rsidR="00000000" w:rsidRPr="00000000">
        <w:commentReference w:id="19"/>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sdt>
        <w:sdtPr>
          <w:tag w:val="goog_rdk_20"/>
        </w:sdtPr>
        <w:sdtContent>
          <w:commentRangeStart w:id="20"/>
        </w:sdtContent>
      </w:sdt>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 aferição da execução contratual para fins de pagamento considerará os seguintes critérios:</w:t>
      </w:r>
    </w:p>
    <w:p w:rsidR="00000000" w:rsidDel="00000000" w:rsidP="00000000" w:rsidRDefault="00000000" w:rsidRPr="00000000" w14:paraId="0000009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9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9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commentRangeEnd w:id="20"/>
      <w:r w:rsidDel="00000000" w:rsidR="00000000" w:rsidRPr="00000000">
        <w:commentReference w:id="20"/>
      </w:r>
      <w:r w:rsidDel="00000000" w:rsidR="00000000" w:rsidRPr="00000000">
        <w:rPr>
          <w:rtl w:val="0"/>
        </w:rPr>
      </w:r>
    </w:p>
    <w:p w:rsidR="00000000" w:rsidDel="00000000" w:rsidP="00000000" w:rsidRDefault="00000000" w:rsidRPr="00000000" w14:paraId="0000009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709"/>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 recebimento</w:t>
      </w:r>
    </w:p>
    <w:p w:rsidR="00000000" w:rsidDel="00000000" w:rsidP="00000000" w:rsidRDefault="00000000" w:rsidRPr="00000000" w14:paraId="0000009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sdt>
        <w:sdtPr>
          <w:tag w:val="goog_rdk_21"/>
        </w:sdtPr>
        <w:sdtContent>
          <w:commentRangeStart w:id="21"/>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serviços serão recebidos provisoriamente, no prazo de .....(.....) dias, pelos fiscais técnico e administrativo, mediante termos detalhados, quando verificado o cumprimento das exigências de caráter técnico e administrativo. (</w:t>
      </w:r>
      <w:hyperlink r:id="rId32">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140, I, a , da Lei nº 14.133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 </w:t>
      </w:r>
      <w:hyperlink r:id="rId33">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Arts. 22, X e 23, X do Decreto nº 11.246, de 2022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commentRangeEnd w:id="21"/>
      <w:r w:rsidDel="00000000" w:rsidR="00000000" w:rsidRPr="00000000">
        <w:commentReference w:id="21"/>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prazo da disposição acima será contado do recebimento de comunicação de cobrança oriunda do contratado com a comprovação da prestação dos serviços a que se referem a parcela a ser paga.</w:t>
      </w:r>
    </w:p>
    <w:p w:rsidR="00000000" w:rsidDel="00000000" w:rsidP="00000000" w:rsidRDefault="00000000" w:rsidRPr="00000000" w14:paraId="000000A0">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fiscal técnico do contrato realizará o recebimento provisório do objeto do contrato mediante termo detalhado que comprove o cumprimento das exigências de caráter técnico. (</w:t>
      </w:r>
      <w:hyperlink r:id="rId34">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22, X, Decreto nº 11.246, de 2022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fiscal administrativo do contrato realizará o recebimento provisório do objeto do contrato mediante termo detalhado que comprove o cumprimento das exigências de caráter administrativo. (</w:t>
      </w:r>
      <w:hyperlink r:id="rId35">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23, X, Decreto nº 11.246, de 2022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fiscal setorial do contrato, quando houver, realizará o recebimento provisório sob o ponto de vista técnico e administrativo.</w:t>
      </w:r>
    </w:p>
    <w:p w:rsidR="00000000" w:rsidDel="00000000" w:rsidP="00000000" w:rsidRDefault="00000000" w:rsidRPr="00000000" w14:paraId="000000A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rsidR="00000000" w:rsidDel="00000000" w:rsidP="00000000" w:rsidRDefault="00000000" w:rsidRPr="00000000" w14:paraId="000000A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000000" w:rsidDel="00000000" w:rsidP="00000000" w:rsidRDefault="00000000" w:rsidRPr="00000000" w14:paraId="000000A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fiscalização não efetuará o ateste da última e/ou única medição de serviços até que sejam sanadas todas as eventuais pendências que possam vir a ser apontadas no Recebimento Provisório. (</w:t>
      </w:r>
      <w:hyperlink r:id="rId36">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119 c/c art. 140 da Lei nº 14133, de 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recebimento provisório também ficará sujeito, quando cabível, à conclusão de todos os testes de campo e à entrega dos Manuais e Instruções exigíveis.</w:t>
      </w:r>
    </w:p>
    <w:p w:rsidR="00000000" w:rsidDel="00000000" w:rsidP="00000000" w:rsidRDefault="00000000" w:rsidRPr="00000000" w14:paraId="000000A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serviços poderão ser rejeitados, no todo ou em parte, quando em desacordo com as especificações constantes neste Termo de Referência e na proposta, sem prejuízo da aplicação das penalidades.</w:t>
      </w:r>
    </w:p>
    <w:p w:rsidR="00000000" w:rsidDel="00000000" w:rsidP="00000000" w:rsidRDefault="00000000" w:rsidRPr="00000000" w14:paraId="000000A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000000" w:rsidDel="00000000" w:rsidP="00000000" w:rsidRDefault="00000000" w:rsidRPr="00000000" w14:paraId="000000A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serviços serão recebidos definitivamente no prazo de ......(.....) dias, contados do recebimento provisório, por servidor ou comissão designada pela autoridade competente, após a verificação da qualidade e quantidade do serviço e consequente aceitação mediante termo detalhado, obedecendo os seguintes procedimentos:</w:t>
      </w:r>
    </w:p>
    <w:p w:rsidR="00000000" w:rsidDel="00000000" w:rsidP="00000000" w:rsidRDefault="00000000" w:rsidRPr="00000000" w14:paraId="000000A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37">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21, VIII, Decreto nº 11.246, de 2022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000000" w:rsidDel="00000000" w:rsidP="00000000" w:rsidRDefault="00000000" w:rsidRPr="00000000" w14:paraId="000000A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Emitir Termo Circunstanciado para efeito de recebimento definitivo dos serviços prestados, com base nos relatórios e documentações apresentadas; e</w:t>
      </w:r>
    </w:p>
    <w:p w:rsidR="00000000" w:rsidDel="00000000" w:rsidP="00000000" w:rsidRDefault="00000000" w:rsidRPr="00000000" w14:paraId="000000AD">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Comunicar a empresa para que emita a Nota Fiscal ou Fatura, com o valor exato dimensionado pela fiscalização.</w:t>
      </w:r>
    </w:p>
    <w:p w:rsidR="00000000" w:rsidDel="00000000" w:rsidP="00000000" w:rsidRDefault="00000000" w:rsidRPr="00000000" w14:paraId="000000A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Enviar a documentação pertinente ao setor de contratos para a formalização dos procedimentos de liquidação e pagamento, no valor dimensionado pela fiscalização e gestão.</w:t>
      </w:r>
    </w:p>
    <w:p w:rsidR="00000000" w:rsidDel="00000000" w:rsidP="00000000" w:rsidRDefault="00000000" w:rsidRPr="00000000" w14:paraId="000000A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caso de controvérsia sobre a execução do objeto, quanto à dimensão, qualidade e quantidade, deverá ser observado o teor do </w:t>
      </w:r>
      <w:hyperlink r:id="rId38">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143 da Lei nº 14.133, de 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comunicando-se à empresa para emissão de Nota Fiscal no que pertine à parcela incontroversa da execução do objeto, para efeito de liquidação e pagamento.</w:t>
      </w:r>
    </w:p>
    <w:p w:rsidR="00000000" w:rsidDel="00000000" w:rsidP="00000000" w:rsidRDefault="00000000" w:rsidRPr="00000000" w14:paraId="000000B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Nenhum prazo de recebimento ocorrerá enquanto pendente a solução, pelo contratado, de inconsistências verificadas na execução do objeto ou no instrumento de cobrança.</w:t>
      </w:r>
    </w:p>
    <w:p w:rsidR="00000000" w:rsidDel="00000000" w:rsidP="00000000" w:rsidRDefault="00000000" w:rsidRPr="00000000" w14:paraId="000000B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recebimento provisório ou definitivo não excluirá a responsabilidade civil pela solidez e pela segurança do serviço nem a responsabilidade ético-profissional pela perfeita execução do contrato.</w:t>
      </w:r>
    </w:p>
    <w:p w:rsidR="00000000" w:rsidDel="00000000" w:rsidP="00000000" w:rsidRDefault="00000000" w:rsidRPr="00000000" w14:paraId="000000B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709"/>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Liquidação</w:t>
      </w:r>
    </w:p>
    <w:p w:rsidR="00000000" w:rsidDel="00000000" w:rsidP="00000000" w:rsidRDefault="00000000" w:rsidRPr="00000000" w14:paraId="000000B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Recebida a Nota Fiscal ou documento de cobrança equivalente, correrá o prazo de dez dias úteis para fins de liquidação, na forma desta seção, prorrogáveis por igual período, nos termos do </w:t>
      </w:r>
      <w:hyperlink r:id="rId39">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7º, §2º da Instrução Normativa SEGES/ME nº 77/2022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prazo de que trata o item anterior será reduzido à metade, mantendo-se a possibilidade de prorrogação, nos casos de contratações decorrentes de despesas cujos valores não ultrapassem o limite de que trata o </w:t>
      </w:r>
      <w:hyperlink r:id="rId40">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inciso II do art. 75 da Lei nº 14.133, de 2021</w:t>
        </w:r>
      </w:hyperlink>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fins de liquidação, o setor competente deve verificar se a Nota Fiscal ou Fatura apresentada expressa os elementos necessários e essenciais do documento, tais como:</w:t>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8" w:before="120" w:line="312" w:lineRule="auto"/>
        <w:ind w:left="851" w:right="0" w:firstLine="357"/>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 prazo de validade;</w:t>
      </w:r>
    </w:p>
    <w:p w:rsidR="00000000" w:rsidDel="00000000" w:rsidP="00000000" w:rsidRDefault="00000000" w:rsidRPr="00000000" w14:paraId="000000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8" w:before="120" w:line="312" w:lineRule="auto"/>
        <w:ind w:left="851" w:right="0" w:firstLine="357"/>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data da emissão;</w:t>
      </w:r>
    </w:p>
    <w:p w:rsidR="00000000" w:rsidDel="00000000" w:rsidP="00000000" w:rsidRDefault="00000000" w:rsidRPr="00000000" w14:paraId="000000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8" w:before="120" w:line="312" w:lineRule="auto"/>
        <w:ind w:left="851" w:right="0" w:firstLine="357"/>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os dados do contrato e do órgão contratante;</w:t>
      </w:r>
    </w:p>
    <w:p w:rsidR="00000000" w:rsidDel="00000000" w:rsidP="00000000" w:rsidRDefault="00000000" w:rsidRPr="00000000" w14:paraId="000000B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8" w:before="120" w:line="312" w:lineRule="auto"/>
        <w:ind w:left="851" w:right="0" w:firstLine="357"/>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 período respectivo de execução do contrato;</w:t>
      </w:r>
    </w:p>
    <w:p w:rsidR="00000000" w:rsidDel="00000000" w:rsidP="00000000" w:rsidRDefault="00000000" w:rsidRPr="00000000" w14:paraId="000000B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8" w:before="120" w:line="312" w:lineRule="auto"/>
        <w:ind w:left="851" w:right="0" w:firstLine="357"/>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 valor a pagar; e</w:t>
      </w:r>
    </w:p>
    <w:p w:rsidR="00000000" w:rsidDel="00000000" w:rsidP="00000000" w:rsidRDefault="00000000" w:rsidRPr="00000000" w14:paraId="000000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8" w:before="120" w:line="312" w:lineRule="auto"/>
        <w:ind w:left="851" w:right="0" w:firstLine="357"/>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eventual destaque do valor de retenções tributárias cabíveis.</w:t>
      </w:r>
    </w:p>
    <w:p w:rsidR="00000000" w:rsidDel="00000000" w:rsidP="00000000" w:rsidRDefault="00000000" w:rsidRPr="00000000" w14:paraId="000000B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rsidR="00000000" w:rsidDel="00000000" w:rsidP="00000000" w:rsidRDefault="00000000" w:rsidRPr="00000000" w14:paraId="000000B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Nota Fiscal ou Fatura deverá ser obrigatoriamente acompanhada da comprovação da regularidade fiscal, constatada por meio de consulta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on-line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ao SICAF ou, na impossibilidade de acesso ao referido Sistema, mediante consulta aos sítios eletrônicos oficiais ou à documentação mencionada no </w:t>
      </w:r>
      <w:hyperlink r:id="rId41">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68 da Lei nº 14.133/2021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000000" w:rsidDel="00000000" w:rsidP="00000000" w:rsidRDefault="00000000" w:rsidRPr="00000000" w14:paraId="000000B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000000" w:rsidDel="00000000" w:rsidP="00000000" w:rsidRDefault="00000000" w:rsidRPr="00000000" w14:paraId="000000C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000000" w:rsidDel="00000000" w:rsidP="00000000" w:rsidRDefault="00000000" w:rsidRPr="00000000" w14:paraId="000000C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Persistindo a irregularidade, o contratante deverá adotar as medidas necessárias à rescisão contratual nos autos do processo administrativo correspondente, assegurada ao contratado a ampla defesa.</w:t>
      </w:r>
    </w:p>
    <w:p w:rsidR="00000000" w:rsidDel="00000000" w:rsidP="00000000" w:rsidRDefault="00000000" w:rsidRPr="00000000" w14:paraId="000000C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Havendo a efetiva execução do objeto, os pagamentos serão realizados normalmente, até que se decida pela rescisão do contrato, caso o contratado não regularize sua situação junto ao SICAF. </w:t>
      </w:r>
    </w:p>
    <w:p w:rsidR="00000000" w:rsidDel="00000000" w:rsidP="00000000" w:rsidRDefault="00000000" w:rsidRPr="00000000" w14:paraId="000000C3">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709"/>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Prazo de pagamento</w:t>
      </w:r>
    </w:p>
    <w:p w:rsidR="00000000" w:rsidDel="00000000" w:rsidP="00000000" w:rsidRDefault="00000000" w:rsidRPr="00000000" w14:paraId="000000C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pagamento será efetuado no prazo máximo de até dez dias úteis, contados da finalização da liquidação da despesa, conforme seção anterior, nos termos da </w:t>
      </w:r>
      <w:hyperlink r:id="rId42">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Instrução Normativa SEGES/ME nº 77, de 2022.</w:t>
        </w:r>
      </w:hyperlink>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caso de atraso pelo Contratante, os valores devidos ao contratado serão atualizados monetariamente entre o termo final do prazo de pagamento até a data de sua efetiva realização, mediante aplicação do Índice de Preços ao Consumidor Amplo (IPCA/IBGE) de correção monetária.</w:t>
      </w:r>
    </w:p>
    <w:p w:rsidR="00000000" w:rsidDel="00000000" w:rsidP="00000000" w:rsidRDefault="00000000" w:rsidRPr="00000000" w14:paraId="000000C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709"/>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Forma de pagamento</w:t>
      </w:r>
    </w:p>
    <w:p w:rsidR="00000000" w:rsidDel="00000000" w:rsidP="00000000" w:rsidRDefault="00000000" w:rsidRPr="00000000" w14:paraId="000000C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pagamento será realizado através de ordem bancária, para crédito em banco, agência e conta corrente indicados pelo contratado.</w:t>
      </w:r>
    </w:p>
    <w:p w:rsidR="00000000" w:rsidDel="00000000" w:rsidP="00000000" w:rsidRDefault="00000000" w:rsidRPr="00000000" w14:paraId="000000C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Será considerada data do pagamento o dia em que constar como emitida a ordem bancária para pagamento</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Quando do pagamento, será efetuada a retenção tributária prevista na legislação aplicável.</w:t>
      </w:r>
    </w:p>
    <w:p w:rsidR="00000000" w:rsidDel="00000000" w:rsidP="00000000" w:rsidRDefault="00000000" w:rsidRPr="00000000" w14:paraId="000000C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Independentemente do percentual de tributo inserido na planilha, quando houver, serão retidos na fonte, quando da realização do pagamento, os percentuais estabelecidos na legislação vigente.</w:t>
      </w:r>
    </w:p>
    <w:p w:rsidR="00000000" w:rsidDel="00000000" w:rsidP="00000000" w:rsidRDefault="00000000" w:rsidRPr="00000000" w14:paraId="000000C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contratado regularmente optante pelo Simples Nacional, nos termos da </w:t>
      </w:r>
      <w:hyperlink r:id="rId43">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Lei Complementar nº 123, de 2006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000000" w:rsidDel="00000000" w:rsidP="00000000" w:rsidRDefault="00000000" w:rsidRPr="00000000" w14:paraId="000000CC">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709"/>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Cessão de crédito</w:t>
      </w:r>
    </w:p>
    <w:p w:rsidR="00000000" w:rsidDel="00000000" w:rsidP="00000000" w:rsidRDefault="00000000" w:rsidRPr="00000000" w14:paraId="000000C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É admitida a cessão fiduciária de direitos creditícios com instituição financeira, nos termos e de acordo com os procedimentos previstos na </w:t>
      </w:r>
      <w:hyperlink r:id="rId44">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Instrução Normativa SEGES/ME nº 53, de 8 de julho de 2020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conforme as regras deste presente tópico.</w:t>
      </w:r>
    </w:p>
    <w:p w:rsidR="00000000" w:rsidDel="00000000" w:rsidP="00000000" w:rsidRDefault="00000000" w:rsidRPr="00000000" w14:paraId="000000C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As cessões de crédito não fiduciárias dependerão de prévia aprovação do contratante.</w:t>
      </w:r>
    </w:p>
    <w:p w:rsidR="00000000" w:rsidDel="00000000" w:rsidP="00000000" w:rsidRDefault="00000000" w:rsidRPr="00000000" w14:paraId="000000C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eficácia da cessão de crédito, de qualquer natureza, em relação à Administração, está condicionada à celebração de termo aditivo ao contrato administrativo.</w:t>
      </w:r>
    </w:p>
    <w:p w:rsidR="00000000" w:rsidDel="00000000" w:rsidP="00000000" w:rsidRDefault="00000000" w:rsidRPr="00000000" w14:paraId="000000D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w:t>
      </w:r>
      <w:hyperlink r:id="rId45">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12 da Lei nº 8.429, de 1992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tudo nos termos do </w:t>
      </w:r>
      <w:hyperlink r:id="rId46">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Parecer JL-01, de 18 de maio de 2020.</w:t>
        </w:r>
      </w:hyperlink>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dy6vkm" w:id="6"/>
      <w:bookmarkEnd w:id="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rsidR="00000000" w:rsidDel="00000000" w:rsidP="00000000" w:rsidRDefault="00000000" w:rsidRPr="00000000" w14:paraId="000000D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cessão de crédito não afetará a execução do objeto contratado, que continuará sob a integral responsabilidade do contratado.</w:t>
      </w:r>
    </w:p>
    <w:p w:rsidR="00000000" w:rsidDel="00000000" w:rsidP="00000000" w:rsidRDefault="00000000" w:rsidRPr="00000000" w14:paraId="000000D3">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56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FORMA E CRITÉRIOS DE SELEÇÃO DO FORNECEDOR</w:t>
      </w:r>
    </w:p>
    <w:p w:rsidR="00000000" w:rsidDel="00000000" w:rsidP="00000000" w:rsidRDefault="00000000" w:rsidRPr="00000000" w14:paraId="000000D4">
      <w:pPr>
        <w:keepNext w:val="1"/>
        <w:keepLines w:val="1"/>
        <w:pBdr>
          <w:top w:space="0" w:sz="0" w:val="nil"/>
          <w:left w:space="0" w:sz="0" w:val="nil"/>
          <w:bottom w:space="0" w:sz="0" w:val="nil"/>
          <w:right w:space="0" w:sz="0" w:val="nil"/>
          <w:between w:space="0" w:sz="0" w:val="nil"/>
        </w:pBdr>
        <w:tabs>
          <w:tab w:val="left" w:leader="none" w:pos="567"/>
        </w:tabs>
        <w:spacing w:after="288" w:before="120" w:line="312" w:lineRule="auto"/>
        <w:ind w:left="357" w:hanging="357"/>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Acompanhamento do Procedimento Licitatório</w:t>
      </w:r>
    </w:p>
    <w:p w:rsidR="00000000" w:rsidDel="00000000" w:rsidP="00000000" w:rsidRDefault="00000000" w:rsidRPr="00000000" w14:paraId="000000D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0" w:right="0" w:firstLine="567"/>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Designar-se-á, na qualidade de responsável técnico, o(a) servidor(a) [nome, cargo, matrícula SIAPE], lotado(a) no [setor], para acompanhamento do procedimento licitatório da presente contratação.</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7" w:right="0" w:hanging="43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709"/>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Forma de seleção e critério de julgamento da proposta</w:t>
      </w:r>
    </w:p>
    <w:p w:rsidR="00000000" w:rsidDel="00000000" w:rsidP="00000000" w:rsidRDefault="00000000" w:rsidRPr="00000000" w14:paraId="000000D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fornecedor será selecionado por meio da realização de procedimento de LICITAÇÃO, na modalidade PREGÃO, sob a forma ELETRÔNICA, com adoção do critério de julgamento pelo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[MENOR PREÇO] OU [MAIOR DESCONTO].</w:t>
      </w:r>
      <w:r w:rsidDel="00000000" w:rsidR="00000000" w:rsidRPr="00000000">
        <w:rPr>
          <w:rtl w:val="0"/>
        </w:rPr>
      </w:r>
    </w:p>
    <w:p w:rsidR="00000000" w:rsidDel="00000000" w:rsidP="00000000" w:rsidRDefault="00000000" w:rsidRPr="00000000" w14:paraId="000000D9">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709"/>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Exigências de habilitação</w:t>
      </w:r>
    </w:p>
    <w:p w:rsidR="00000000" w:rsidDel="00000000" w:rsidP="00000000" w:rsidRDefault="00000000" w:rsidRPr="00000000" w14:paraId="000000D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fins de habilitação, deverá o licitante comprovar os seguintes requisitos:</w:t>
      </w:r>
    </w:p>
    <w:p w:rsidR="00000000" w:rsidDel="00000000" w:rsidP="00000000" w:rsidRDefault="00000000" w:rsidRPr="00000000" w14:paraId="000000DB">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709"/>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Habilitação jurídica</w:t>
      </w:r>
    </w:p>
    <w:p w:rsidR="00000000" w:rsidDel="00000000" w:rsidP="00000000" w:rsidRDefault="00000000" w:rsidRPr="00000000" w14:paraId="000000D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bookmarkStart w:colFirst="0" w:colLast="0" w:name="_heading=h.1t3h5sf" w:id="7"/>
      <w:bookmarkEnd w:id="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Pessoa física: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cédula de identidade (RG) ou documento equivalente que, por força de lei, tenha validade para fins de identificação em todo o território nacional;</w:t>
      </w:r>
    </w:p>
    <w:p w:rsidR="00000000" w:rsidDel="00000000" w:rsidP="00000000" w:rsidRDefault="00000000" w:rsidRPr="00000000" w14:paraId="000000D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Empresário individual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inscrição no Registro Público de Empresas Mercantis, a cargo da Junta Comercial da respectiva sede; Microempreendedor Individual - MEI: Certificado da Condição de Microempreendedor Individual - CCMEI, cuja aceitação ficará condicionada à verificação da autenticidade no sítio </w:t>
      </w:r>
      <w:hyperlink r:id="rId47">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https://www.gov.br/empresas-e-negocios/pt-br/empreendedor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Sociedade empresária, sociedade limitada unipessoal – SLU ou sociedade identificada como empresa individual de responsabilidade limitada - EIRELI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inscrição do ato constitutivo, estatuto ou contrato social no Registro Público de Empresas Mercantis, a cargo da Junta Comercial da respectiva sede, acompanhada de documento comprobatório de seus administradores;</w:t>
      </w:r>
    </w:p>
    <w:p w:rsidR="00000000" w:rsidDel="00000000" w:rsidP="00000000" w:rsidRDefault="00000000" w:rsidRPr="00000000" w14:paraId="000000D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Sociedade empresária estrangeira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48">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Instrução Normativa DREI/ME n.º 77, de 18 de março de 2020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Sociedade simples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inscrição do ato constitutivo no Registro Civil de Pessoas Jurídicas do local de sua sede, acompanhada de documento comprobatório de seus administradores;</w:t>
      </w:r>
    </w:p>
    <w:p w:rsidR="00000000" w:rsidDel="00000000" w:rsidP="00000000" w:rsidRDefault="00000000" w:rsidRPr="00000000" w14:paraId="000000E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bookmarkStart w:colFirst="0" w:colLast="0" w:name="_heading=h.4d34og8" w:id="8"/>
      <w:bookmarkEnd w:id="8"/>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Filial, sucursal ou agência de sociedade simples ou empresária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000000" w:rsidDel="00000000" w:rsidP="00000000" w:rsidRDefault="00000000" w:rsidRPr="00000000" w14:paraId="000000E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Sociedade cooperativa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000000" w:rsidDel="00000000" w:rsidP="00000000" w:rsidRDefault="00000000" w:rsidRPr="00000000" w14:paraId="000000E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Agricultor familiar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Declaração de Aptidão ao Pronaf – DAP ou DAP-P válida, ou, ainda, outros documentos definidos pela Secretaria Especial de Agricultura Familiar e do Desenvolvimento Agrário, nos termos do art. 4º, §2º do Decreto nº 10.880, de 2 de dezembro de 2021.</w:t>
      </w:r>
    </w:p>
    <w:p w:rsidR="00000000" w:rsidDel="00000000" w:rsidP="00000000" w:rsidRDefault="00000000" w:rsidRPr="00000000" w14:paraId="000000E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Produtor Rural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matrícula no Cadastro Específico do INSS – CEI, que comprove a qualificação como produtor rural pessoa física, nos termos da </w:t>
      </w:r>
      <w:hyperlink r:id="rId49">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Instrução Normativa RFB n. 971, de 13 de novembro de 2009</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(arts. 17 a 19 e 165).</w:t>
      </w:r>
    </w:p>
    <w:p w:rsidR="00000000" w:rsidDel="00000000" w:rsidP="00000000" w:rsidRDefault="00000000" w:rsidRPr="00000000" w14:paraId="000000E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1"/>
          <w:i w:val="1"/>
          <w:smallCaps w:val="0"/>
          <w:strike w:val="0"/>
          <w:color w:val="ff0000"/>
          <w:sz w:val="20"/>
          <w:szCs w:val="20"/>
          <w:u w:val="none"/>
          <w:shd w:fill="auto" w:val="clear"/>
          <w:vertAlign w:val="baseline"/>
          <w:rtl w:val="0"/>
        </w:rPr>
        <w:t xml:space="preserve">Ato de autorização</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para o exercício da atividade de ............ (especificar a atividade contratada sujeita à autorização), expedido por ....... (especificar o órgão competente) nos termos do art. ..... da (Lei/Decreto) n° ........</w:t>
      </w:r>
    </w:p>
    <w:p w:rsidR="00000000" w:rsidDel="00000000" w:rsidP="00000000" w:rsidRDefault="00000000" w:rsidRPr="00000000" w14:paraId="000000E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documentos apresentados deverão estar acompanhados de todas as alterações ou da consolidação respectiva.</w:t>
      </w:r>
    </w:p>
    <w:p w:rsidR="00000000" w:rsidDel="00000000" w:rsidP="00000000" w:rsidRDefault="00000000" w:rsidRPr="00000000" w14:paraId="000000E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709"/>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Habilitação fiscal, social e trabalhista</w:t>
      </w:r>
    </w:p>
    <w:p w:rsidR="00000000" w:rsidDel="00000000" w:rsidP="00000000" w:rsidRDefault="00000000" w:rsidRPr="00000000" w14:paraId="000000E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Prova de inscrição no Cadastro Nacional de Pessoas Jurídicas ou no Cadastro de Pessoas Físicas, conforme o caso;</w:t>
      </w:r>
    </w:p>
    <w:p w:rsidR="00000000" w:rsidDel="00000000" w:rsidP="00000000" w:rsidRDefault="00000000" w:rsidRPr="00000000" w14:paraId="000000E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w:t>
      </w:r>
      <w:hyperlink r:id="rId50">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Portaria Conjunta nº 1.751, de 02 de outubro de 2014</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do Secretário da Receita Federal do Brasil e da Procuradora-Geral da Fazenda Nacional.</w:t>
      </w:r>
    </w:p>
    <w:p w:rsidR="00000000" w:rsidDel="00000000" w:rsidP="00000000" w:rsidRDefault="00000000" w:rsidRPr="00000000" w14:paraId="000000E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Prova de regularidade com o Fundo de Garantia do Tempo de Serviço (FGTS);</w:t>
      </w:r>
    </w:p>
    <w:p w:rsidR="00000000" w:rsidDel="00000000" w:rsidP="00000000" w:rsidRDefault="00000000" w:rsidRPr="00000000" w14:paraId="000000E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51">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Decreto-Lei nº 5.452, de 1º de maio de 1943;</w:t>
        </w:r>
      </w:hyperlink>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Prova de inscrição no cadastro de contribuintes </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[Estadual/Distrital]</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ou </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[Municipal/Distrital]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relativo ao domicílio ou sede do fornecedor, pertinente ao seu ramo de atividade e compatível com o objeto contratual; </w:t>
      </w:r>
    </w:p>
    <w:p w:rsidR="00000000" w:rsidDel="00000000" w:rsidP="00000000" w:rsidRDefault="00000000" w:rsidRPr="00000000" w14:paraId="000000E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Prova de regularidade com a Fazenda </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[Estadual/Distrital] ou [Municipal/Distrital]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do domicílio ou sede do fornecedor, relativa à atividade em cujo exercício contrata ou concorre;</w:t>
      </w:r>
    </w:p>
    <w:p w:rsidR="00000000" w:rsidDel="00000000" w:rsidP="00000000" w:rsidRDefault="00000000" w:rsidRPr="00000000" w14:paraId="000000E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Caso o fornecedor seja considerado isento dos tributos </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[Estadual/Distrital]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ou </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[Municipal/Distrital]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relacionados ao objeto contratual, deverá comprovar tal condição mediante a apresentação de declaração da Fazenda respectiva do seu domicílio ou sede, ou outra equivalente, na forma da lei.</w:t>
      </w:r>
    </w:p>
    <w:p w:rsidR="00000000" w:rsidDel="00000000" w:rsidP="00000000" w:rsidRDefault="00000000" w:rsidRPr="00000000" w14:paraId="000000E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bookmarkStart w:colFirst="0" w:colLast="0" w:name="_heading=h.2s8eyo1" w:id="9"/>
      <w:bookmarkEnd w:id="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fornecedor enquadrado como microempreendedor individual que pretenda auferir os benefícios do tratamento diferenciado previstos na </w:t>
      </w:r>
      <w:hyperlink r:id="rId52">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Lei Complementar n. 123, de 2006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estará dispensado da prova de inscrição nos cadastros de contribuintes estadual e municipal.</w:t>
      </w:r>
    </w:p>
    <w:p w:rsidR="00000000" w:rsidDel="00000000" w:rsidP="00000000" w:rsidRDefault="00000000" w:rsidRPr="00000000" w14:paraId="000000F0">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709"/>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Qualificação Econômico-Financeira</w:t>
      </w:r>
    </w:p>
    <w:p w:rsidR="00000000" w:rsidDel="00000000" w:rsidP="00000000" w:rsidRDefault="00000000" w:rsidRPr="00000000" w14:paraId="000000F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certidão negativa de insolvência civil expedida pelo distribuidor do domicílio ou sede do licitante, caso se trate de pessoa física, desde que admitida a sua participação na licitação (</w:t>
      </w:r>
      <w:hyperlink r:id="rId53">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5º, inciso II, alínea “c”, da Instrução Normativa Seges/ME nº 116, de 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ou de sociedade simples; </w:t>
      </w:r>
    </w:p>
    <w:p w:rsidR="00000000" w:rsidDel="00000000" w:rsidP="00000000" w:rsidRDefault="00000000" w:rsidRPr="00000000" w14:paraId="000000F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certidão negativa de falência expedida pelo distribuidor da sede do fornecedor - </w:t>
      </w:r>
      <w:hyperlink r:id="rId54">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Lei nº 14.133, de 2021, art. 69, </w:t>
        </w:r>
      </w:hyperlink>
      <w:hyperlink r:id="rId55">
        <w:r w:rsidDel="00000000" w:rsidR="00000000" w:rsidRPr="00000000">
          <w:rPr>
            <w:rFonts w:ascii="Arial" w:cs="Arial" w:eastAsia="Arial" w:hAnsi="Arial"/>
            <w:b w:val="0"/>
            <w:i w:val="1"/>
            <w:smallCaps w:val="0"/>
            <w:strike w:val="0"/>
            <w:color w:val="000080"/>
            <w:sz w:val="20"/>
            <w:szCs w:val="20"/>
            <w:u w:val="single"/>
            <w:shd w:fill="auto" w:val="clear"/>
            <w:vertAlign w:val="baseline"/>
            <w:rtl w:val="0"/>
          </w:rPr>
          <w:t xml:space="preserve">caput</w:t>
        </w:r>
      </w:hyperlink>
      <w:hyperlink r:id="rId56">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 inciso II</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88" w:before="120" w:line="312" w:lineRule="auto"/>
        <w:ind w:left="567"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 Liquidez Geral (LG) = (Ativo Circulante + Realizável a Longo Prazo) / (Passivo Circulante + Passivo Não Circulante);</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88" w:before="120" w:line="312" w:lineRule="auto"/>
        <w:ind w:left="567"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 - Solvência Geral (SG)= (Ativo Total) / (Passivo Circulante +Passivo não Circulante); e</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88" w:before="120" w:line="312" w:lineRule="auto"/>
        <w:ind w:left="567"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III - Liquidez Corrente (LC) = (Ativo Circulante) / (Passivo Circulante).</w:t>
      </w:r>
    </w:p>
    <w:p w:rsidR="00000000" w:rsidDel="00000000" w:rsidP="00000000" w:rsidRDefault="00000000" w:rsidRPr="00000000" w14:paraId="000000F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Caso a empresa licitante apresente resultado inferior ou igual a 1 (um) em qualquer dos índices de Liquidez Geral (LG), Solvência Geral (SG) e Liquidez Corrente (LC), será exigido para fins de habilitação patrimônio líquido mínimo de 5% do valor total estimado da contratação.</w:t>
      </w:r>
    </w:p>
    <w:p w:rsidR="00000000" w:rsidDel="00000000" w:rsidP="00000000" w:rsidRDefault="00000000" w:rsidRPr="00000000" w14:paraId="000000F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empresas criadas no exercício financeiro da licitação deverão atender a todas as exigências da habilitação e poderão substituir os demonstrativos contábeis pelo balanço de abertura. (</w:t>
      </w:r>
      <w:hyperlink r:id="rId57">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Lei nº 14.133, de 2021, art. 65, §1º</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balanço patrimonial, demonstração de resultado de exercício e demais demonstrações contábeis limitar-se-ão ao último exercício no caso de a pessoa jurídica ter sido constituída há menos de 2 (dois) anos. (</w:t>
      </w:r>
      <w:hyperlink r:id="rId58">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Lei nº 14.133, de 2021, art. 69, §6º</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atendimento dos índices econômicos previstos neste item deverá ser atestado mediante declaração assinada por profissional habilitado da área contábil, apresentada pelo fornecedor.</w:t>
      </w:r>
    </w:p>
    <w:p w:rsidR="00000000" w:rsidDel="00000000" w:rsidP="00000000" w:rsidRDefault="00000000" w:rsidRPr="00000000" w14:paraId="000000FB">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709"/>
        <w:jc w:val="both"/>
        <w:rPr>
          <w:rFonts w:ascii="Arial" w:cs="Arial" w:eastAsia="Arial" w:hAnsi="Arial"/>
          <w:b w:val="1"/>
          <w:i w:val="0"/>
          <w:smallCaps w:val="0"/>
          <w:strike w:val="0"/>
          <w:color w:val="000000"/>
          <w:sz w:val="20"/>
          <w:szCs w:val="20"/>
          <w:u w:val="none"/>
          <w:shd w:fill="auto" w:val="clear"/>
          <w:vertAlign w:val="baseline"/>
        </w:rPr>
      </w:pPr>
      <w:sdt>
        <w:sdtPr>
          <w:tag w:val="goog_rdk_22"/>
        </w:sdtPr>
        <w:sdtContent>
          <w:commentRangeStart w:id="22"/>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Qualificação Técnica</w:t>
      </w:r>
      <w:commentRangeEnd w:id="22"/>
      <w:r w:rsidDel="00000000" w:rsidR="00000000" w:rsidRPr="00000000">
        <w:commentReference w:id="22"/>
      </w: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Registro ou inscrição da empresa na entidade profissional .........(escrever por extenso, se o caso), em plena validade;</w:t>
      </w:r>
    </w:p>
    <w:p w:rsidR="00000000" w:rsidDel="00000000" w:rsidP="00000000" w:rsidRDefault="00000000" w:rsidRPr="00000000" w14:paraId="000000F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rsidR="00000000" w:rsidDel="00000000" w:rsidP="00000000" w:rsidRDefault="00000000" w:rsidRPr="00000000" w14:paraId="000000F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Para fins da comprovação de que trata este subitem, os atestados deverão dizer respeito a contratos executados com as seguintes características mínimas: </w:t>
      </w:r>
    </w:p>
    <w:p w:rsidR="00000000" w:rsidDel="00000000" w:rsidP="00000000" w:rsidRDefault="00000000" w:rsidRPr="00000000" w14:paraId="000000FF">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288" w:before="120" w:line="312" w:lineRule="auto"/>
        <w:ind w:left="284"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100">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288" w:before="120" w:line="312" w:lineRule="auto"/>
        <w:ind w:left="284"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101">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288" w:before="120" w:line="312" w:lineRule="auto"/>
        <w:ind w:left="284"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10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Será admitida, para fins de comprovação de quantitativo mínimo, a apresentação e o somatório de diferentes atestados executados de forma concomitante.</w:t>
      </w:r>
    </w:p>
    <w:p w:rsidR="00000000" w:rsidDel="00000000" w:rsidP="00000000" w:rsidRDefault="00000000" w:rsidRPr="00000000" w14:paraId="0000010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Os atestados de capacidade técnica poderão ser apresentados em nome da matriz ou da filial do fornecedor.</w:t>
      </w:r>
    </w:p>
    <w:p w:rsidR="00000000" w:rsidDel="00000000" w:rsidP="00000000" w:rsidRDefault="00000000" w:rsidRPr="00000000" w14:paraId="0000010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000000" w:rsidDel="00000000" w:rsidP="00000000" w:rsidRDefault="00000000" w:rsidRPr="00000000" w14:paraId="0000010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sdt>
        <w:sdtPr>
          <w:tag w:val="goog_rdk_23"/>
        </w:sdtPr>
        <w:sdtContent>
          <w:commentRangeStart w:id="23"/>
        </w:sdtContent>
      </w:sdt>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Prova de atendimento aos requisitos ........, previstos na lei ............: </w:t>
      </w:r>
      <w:commentRangeEnd w:id="23"/>
      <w:r w:rsidDel="00000000" w:rsidR="00000000" w:rsidRPr="00000000">
        <w:commentReference w:id="23"/>
      </w: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Caso admitida a participação de cooperativas, será exigida a seguinte documentação complementar:</w:t>
      </w:r>
    </w:p>
    <w:p w:rsidR="00000000" w:rsidDel="00000000" w:rsidP="00000000" w:rsidRDefault="00000000" w:rsidRPr="00000000" w14:paraId="0000010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59">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arts. 4º, inciso XI, 21, inciso I e 42, §§2º a 6º da Lei n. 5.764, de 1971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declaração de regularidade de situação do contribuinte individual – DRSCI, para cada um dos cooperados indicados;</w:t>
      </w:r>
    </w:p>
    <w:p w:rsidR="00000000" w:rsidDel="00000000" w:rsidP="00000000" w:rsidRDefault="00000000" w:rsidRPr="00000000" w14:paraId="0000010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comprovação do capital social proporcional ao número de cooperados necessários à prestação do serviço; </w:t>
      </w:r>
    </w:p>
    <w:p w:rsidR="00000000" w:rsidDel="00000000" w:rsidP="00000000" w:rsidRDefault="00000000" w:rsidRPr="00000000" w14:paraId="0000010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registro previsto na </w:t>
      </w:r>
      <w:hyperlink r:id="rId60">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Lei n. 5.764, de 1971, art. 107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0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comprovação de integração das respectivas quotas-partes por parte dos cooperados que executarão o contrato;</w:t>
      </w:r>
    </w:p>
    <w:p w:rsidR="00000000" w:rsidDel="00000000" w:rsidP="00000000" w:rsidRDefault="00000000" w:rsidRPr="00000000" w14:paraId="0000010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rsidR="00000000" w:rsidDel="00000000" w:rsidP="00000000" w:rsidRDefault="00000000" w:rsidRPr="00000000" w14:paraId="0000010D">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última auditoria contábil-financeira da cooperativa, conforme dispõe o </w:t>
      </w:r>
      <w:hyperlink r:id="rId61">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112 da Lei n. 5.764, de 1971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ou uma declaração, sob as penas da lei, de que tal auditoria não foi exigida pelo órgão fiscalizador</w:t>
      </w:r>
    </w:p>
    <w:p w:rsidR="00000000" w:rsidDel="00000000" w:rsidP="00000000" w:rsidRDefault="00000000" w:rsidRPr="00000000" w14:paraId="0000010E">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567"/>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ESTIMATIVAS DO VALOR DA CONTRATAÇÃO</w:t>
      </w:r>
    </w:p>
    <w:p w:rsidR="00000000" w:rsidDel="00000000" w:rsidP="00000000" w:rsidRDefault="00000000" w:rsidRPr="00000000" w14:paraId="0000010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custo estimado total da contratação é de R$... </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(por extenso)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conforme custos unitários apostos em anexo.</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288" w:before="120" w:line="312" w:lineRule="auto"/>
        <w:ind w:left="0" w:right="0" w:firstLine="709"/>
        <w:jc w:val="center"/>
        <w:rPr>
          <w:rFonts w:ascii="Arial" w:cs="Arial" w:eastAsia="Arial" w:hAnsi="Arial"/>
          <w:b w:val="1"/>
          <w:i w:val="1"/>
          <w:smallCaps w:val="0"/>
          <w:strike w:val="0"/>
          <w:color w:val="ff0000"/>
          <w:sz w:val="20"/>
          <w:szCs w:val="20"/>
          <w:u w:val="single"/>
          <w:shd w:fill="auto" w:val="clear"/>
          <w:vertAlign w:val="baseline"/>
        </w:rPr>
      </w:pPr>
      <w:r w:rsidDel="00000000" w:rsidR="00000000" w:rsidRPr="00000000">
        <w:rPr>
          <w:rFonts w:ascii="Arial" w:cs="Arial" w:eastAsia="Arial" w:hAnsi="Arial"/>
          <w:b w:val="1"/>
          <w:i w:val="1"/>
          <w:smallCaps w:val="0"/>
          <w:strike w:val="0"/>
          <w:color w:val="ff0000"/>
          <w:sz w:val="20"/>
          <w:szCs w:val="20"/>
          <w:u w:val="single"/>
          <w:shd w:fill="auto" w:val="clear"/>
          <w:vertAlign w:val="baseline"/>
          <w:rtl w:val="0"/>
        </w:rPr>
        <w:t xml:space="preserve">OU</w:t>
      </w:r>
    </w:p>
    <w:p w:rsidR="00000000" w:rsidDel="00000000" w:rsidP="00000000" w:rsidRDefault="00000000" w:rsidRPr="00000000" w14:paraId="0000011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valor de referência para aplicação do maior desconto corresponde a R$.....</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288" w:before="120" w:line="312" w:lineRule="auto"/>
        <w:ind w:left="0" w:right="0" w:firstLine="709"/>
        <w:jc w:val="center"/>
        <w:rPr>
          <w:rFonts w:ascii="Arial" w:cs="Arial" w:eastAsia="Arial" w:hAnsi="Arial"/>
          <w:b w:val="1"/>
          <w:i w:val="1"/>
          <w:smallCaps w:val="0"/>
          <w:strike w:val="0"/>
          <w:color w:val="ff0000"/>
          <w:sz w:val="20"/>
          <w:szCs w:val="20"/>
          <w:u w:val="single"/>
          <w:shd w:fill="auto" w:val="clear"/>
          <w:vertAlign w:val="baseline"/>
        </w:rPr>
      </w:pPr>
      <w:r w:rsidDel="00000000" w:rsidR="00000000" w:rsidRPr="00000000">
        <w:rPr>
          <w:rFonts w:ascii="Arial" w:cs="Arial" w:eastAsia="Arial" w:hAnsi="Arial"/>
          <w:b w:val="1"/>
          <w:i w:val="1"/>
          <w:smallCaps w:val="0"/>
          <w:strike w:val="0"/>
          <w:color w:val="ff0000"/>
          <w:sz w:val="20"/>
          <w:szCs w:val="20"/>
          <w:u w:val="single"/>
          <w:shd w:fill="auto" w:val="clear"/>
          <w:vertAlign w:val="baseline"/>
          <w:rtl w:val="0"/>
        </w:rPr>
        <w:t xml:space="preserve">OU</w:t>
      </w:r>
    </w:p>
    <w:p w:rsidR="00000000" w:rsidDel="00000000" w:rsidP="00000000" w:rsidRDefault="00000000" w:rsidRPr="00000000" w14:paraId="0000011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sdt>
        <w:sdtPr>
          <w:tag w:val="goog_rdk_24"/>
        </w:sdtPr>
        <w:sdtContent>
          <w:commentRangeStart w:id="24"/>
        </w:sdtContent>
      </w:sdt>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custo estimado da contratação possui caráter sigiloso e será tornado público apenas e imediatamente após o julgamento das propostas. </w:t>
      </w:r>
      <w:commentRangeEnd w:id="24"/>
      <w:r w:rsidDel="00000000" w:rsidR="00000000" w:rsidRPr="00000000">
        <w:commentReference w:id="24"/>
      </w: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sdt>
        <w:sdtPr>
          <w:tag w:val="goog_rdk_25"/>
        </w:sdtPr>
        <w:sdtContent>
          <w:commentRangeStart w:id="25"/>
        </w:sdtContent>
      </w:sdt>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 estimativa de custo levou em consideração o risco envolvido na contratação e sua alocação entre contratante e contratado, conforme especificado na matriz de risco constante do Contrato.</w:t>
      </w:r>
      <w:commentRangeEnd w:id="25"/>
      <w:r w:rsidDel="00000000" w:rsidR="00000000" w:rsidRPr="00000000">
        <w:commentReference w:id="25"/>
      </w:r>
      <w:r w:rsidDel="00000000" w:rsidR="00000000" w:rsidRPr="00000000">
        <w:rPr>
          <w:rtl w:val="0"/>
        </w:rPr>
      </w:r>
    </w:p>
    <w:p w:rsidR="00000000" w:rsidDel="00000000" w:rsidP="00000000" w:rsidRDefault="00000000" w:rsidRPr="00000000" w14:paraId="00000115">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567"/>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ADEQUAÇÃO ORÇAMENTÁRIA</w:t>
      </w:r>
    </w:p>
    <w:p w:rsidR="00000000" w:rsidDel="00000000" w:rsidP="00000000" w:rsidRDefault="00000000" w:rsidRPr="00000000" w14:paraId="0000011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despesas decorrentes da presente contratação correrão à conta de recursos específicos consignados no Orçamento Geral da União.</w:t>
      </w:r>
    </w:p>
    <w:p w:rsidR="00000000" w:rsidDel="00000000" w:rsidP="00000000" w:rsidRDefault="00000000" w:rsidRPr="00000000" w14:paraId="0000011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88" w:before="120" w:line="312" w:lineRule="auto"/>
        <w:ind w:left="170" w:right="0" w:firstLine="709"/>
        <w:jc w:val="both"/>
        <w:rPr>
          <w:rFonts w:ascii="Arial" w:cs="Arial" w:eastAsia="Arial" w:hAnsi="Arial"/>
          <w:b w:val="0"/>
          <w:i w:val="0"/>
          <w:smallCaps w:val="0"/>
          <w:strike w:val="0"/>
          <w:color w:val="000000"/>
          <w:sz w:val="20"/>
          <w:szCs w:val="20"/>
          <w:u w:val="none"/>
          <w:shd w:fill="auto" w:val="clear"/>
          <w:vertAlign w:val="baseline"/>
        </w:rPr>
      </w:pPr>
      <w:sdt>
        <w:sdtPr>
          <w:tag w:val="goog_rdk_26"/>
        </w:sdtPr>
        <w:sdtContent>
          <w:commentRangeStart w:id="26"/>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contratação será atendida pela seguinte dotação:</w:t>
      </w:r>
      <w:commentRangeEnd w:id="26"/>
      <w:r w:rsidDel="00000000" w:rsidR="00000000" w:rsidRPr="00000000">
        <w:commentReference w:id="26"/>
      </w: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12" w:lineRule="auto"/>
        <w:ind w:left="0" w:right="0" w:firstLine="99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Gestão/Unidade: [...];</w:t>
      </w:r>
    </w:p>
    <w:p w:rsidR="00000000" w:rsidDel="00000000" w:rsidP="00000000" w:rsidRDefault="00000000" w:rsidRPr="00000000" w14:paraId="000001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0" w:right="0" w:firstLine="99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de Recursos: [...];</w:t>
      </w:r>
    </w:p>
    <w:p w:rsidR="00000000" w:rsidDel="00000000" w:rsidP="00000000" w:rsidRDefault="00000000" w:rsidRPr="00000000" w14:paraId="000001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0" w:right="0" w:firstLine="99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Programa de Trabalho: [...];</w:t>
      </w:r>
    </w:p>
    <w:p w:rsidR="00000000" w:rsidDel="00000000" w:rsidP="00000000" w:rsidRDefault="00000000" w:rsidRPr="00000000" w14:paraId="000001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0" w:right="0" w:firstLine="99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Elemento de Despesa: [...];</w:t>
      </w:r>
    </w:p>
    <w:p w:rsidR="00000000" w:rsidDel="00000000" w:rsidP="00000000" w:rsidRDefault="00000000" w:rsidRPr="00000000" w14:paraId="000001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8" w:before="0" w:line="312" w:lineRule="auto"/>
        <w:ind w:left="0" w:right="0" w:firstLine="99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Plano Interno: [...];</w:t>
      </w:r>
    </w:p>
    <w:p w:rsidR="00000000" w:rsidDel="00000000" w:rsidP="00000000" w:rsidRDefault="00000000" w:rsidRPr="00000000" w14:paraId="0000011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8" w:before="120" w:line="312" w:lineRule="auto"/>
        <w:ind w:left="999" w:right="0" w:firstLine="70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 dotação relativa aos exercícios financeiros subsequentes será indicada após aprovação da Lei Orçamentária respectiva e liberação dos créditos correspondentes, mediante apostilamento.</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288" w:before="120" w:line="312" w:lineRule="auto"/>
        <w:ind w:left="999" w:firstLine="709"/>
        <w:jc w:val="both"/>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11F">
      <w:pPr>
        <w:spacing w:after="36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Rio de Janeiro,            de                          de 20     . </w:t>
      </w:r>
    </w:p>
    <w:p w:rsidR="00000000" w:rsidDel="00000000" w:rsidP="00000000" w:rsidRDefault="00000000" w:rsidRPr="00000000" w14:paraId="00000120">
      <w:pPr>
        <w:spacing w:after="360" w:lineRule="auto"/>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1">
      <w:pPr>
        <w:spacing w:after="36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w:t>
      </w:r>
    </w:p>
    <w:p w:rsidR="00000000" w:rsidDel="00000000" w:rsidP="00000000" w:rsidRDefault="00000000" w:rsidRPr="00000000" w14:paraId="00000122">
      <w:pPr>
        <w:spacing w:after="36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&lt;NOME&gt;, &lt;CARGO&gt;, matrícula SIAPE n° *******, responsável pela ELABORAÇÃO do termo de referência.</w:t>
      </w:r>
    </w:p>
    <w:p w:rsidR="00000000" w:rsidDel="00000000" w:rsidP="00000000" w:rsidRDefault="00000000" w:rsidRPr="00000000" w14:paraId="00000123">
      <w:pPr>
        <w:spacing w:after="360" w:lineRule="auto"/>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4">
      <w:pPr>
        <w:spacing w:after="36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w:t>
      </w:r>
    </w:p>
    <w:p w:rsidR="00000000" w:rsidDel="00000000" w:rsidP="00000000" w:rsidRDefault="00000000" w:rsidRPr="00000000" w14:paraId="00000125">
      <w:pPr>
        <w:spacing w:after="36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&lt;NOME&gt;, &lt;CARGO&gt;, matrícula SIAPE n° *******, </w:t>
      </w:r>
      <w:sdt>
        <w:sdtPr>
          <w:tag w:val="goog_rdk_27"/>
        </w:sdtPr>
        <w:sdtContent>
          <w:commentRangeStart w:id="27"/>
        </w:sdtContent>
      </w:sdt>
      <w:r w:rsidDel="00000000" w:rsidR="00000000" w:rsidRPr="00000000">
        <w:rPr>
          <w:rFonts w:ascii="Arial" w:cs="Arial" w:eastAsia="Arial" w:hAnsi="Arial"/>
          <w:sz w:val="20"/>
          <w:szCs w:val="20"/>
          <w:rtl w:val="0"/>
        </w:rPr>
        <w:t xml:space="preserve">responsável pela APROVAÇÃO do termo de </w:t>
      </w:r>
      <w:sdt>
        <w:sdtPr>
          <w:tag w:val="goog_rdk_28"/>
        </w:sdtPr>
        <w:sdtContent>
          <w:commentRangeStart w:id="28"/>
        </w:sdtContent>
      </w:sdt>
      <w:r w:rsidDel="00000000" w:rsidR="00000000" w:rsidRPr="00000000">
        <w:rPr>
          <w:rFonts w:ascii="Arial" w:cs="Arial" w:eastAsia="Arial" w:hAnsi="Arial"/>
          <w:sz w:val="20"/>
          <w:szCs w:val="20"/>
          <w:rtl w:val="0"/>
        </w:rPr>
        <w:t xml:space="preserve">referência</w:t>
      </w:r>
      <w:commentRangeEnd w:id="28"/>
      <w:r w:rsidDel="00000000" w:rsidR="00000000" w:rsidRPr="00000000">
        <w:commentReference w:id="28"/>
      </w:r>
      <w:r w:rsidDel="00000000" w:rsidR="00000000" w:rsidRPr="00000000">
        <w:rPr>
          <w:rFonts w:ascii="Arial" w:cs="Arial" w:eastAsia="Arial" w:hAnsi="Arial"/>
          <w:sz w:val="20"/>
          <w:szCs w:val="20"/>
          <w:rtl w:val="0"/>
        </w:rPr>
        <w:t xml:space="preserve">.</w:t>
      </w:r>
      <w:commentRangeEnd w:id="27"/>
      <w:r w:rsidDel="00000000" w:rsidR="00000000" w:rsidRPr="00000000">
        <w:commentReference w:id="27"/>
      </w:r>
      <w:r w:rsidDel="00000000" w:rsidR="00000000" w:rsidRPr="00000000">
        <w:rPr>
          <w:rtl w:val="0"/>
        </w:rPr>
      </w:r>
    </w:p>
    <w:p w:rsidR="00000000" w:rsidDel="00000000" w:rsidP="00000000" w:rsidRDefault="00000000" w:rsidRPr="00000000" w14:paraId="00000126">
      <w:pPr>
        <w:spacing w:after="360" w:lineRule="auto"/>
        <w:ind w:left="3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Anexos:</w:t>
      </w:r>
    </w:p>
    <w:p w:rsidR="00000000" w:rsidDel="00000000" w:rsidP="00000000" w:rsidRDefault="00000000" w:rsidRPr="00000000" w14:paraId="00000127">
      <w:pPr>
        <w:ind w:left="360" w:firstLine="0"/>
        <w:rPr>
          <w:rFonts w:ascii="Arial" w:cs="Arial" w:eastAsia="Arial" w:hAnsi="Arial"/>
          <w:sz w:val="20"/>
          <w:szCs w:val="20"/>
        </w:rPr>
      </w:pPr>
      <w:sdt>
        <w:sdtPr>
          <w:tag w:val="goog_rdk_29"/>
        </w:sdtPr>
        <w:sdtContent>
          <w:commentRangeStart w:id="29"/>
        </w:sdtContent>
      </w:sdt>
      <w:r w:rsidDel="00000000" w:rsidR="00000000" w:rsidRPr="00000000">
        <w:rPr>
          <w:rFonts w:ascii="Arial" w:cs="Arial" w:eastAsia="Arial" w:hAnsi="Arial"/>
          <w:sz w:val="20"/>
          <w:szCs w:val="20"/>
          <w:rtl w:val="0"/>
        </w:rPr>
        <w:t xml:space="preserve">I – Estudo Técnico Preliminar</w:t>
      </w:r>
    </w:p>
    <w:p w:rsidR="00000000" w:rsidDel="00000000" w:rsidP="00000000" w:rsidRDefault="00000000" w:rsidRPr="00000000" w14:paraId="00000128">
      <w:pPr>
        <w:ind w:left="360" w:firstLine="0"/>
        <w:rPr>
          <w:rFonts w:ascii="Arial" w:cs="Arial" w:eastAsia="Arial" w:hAnsi="Arial"/>
          <w:sz w:val="20"/>
          <w:szCs w:val="20"/>
        </w:rPr>
      </w:pPr>
      <w:r w:rsidDel="00000000" w:rsidR="00000000" w:rsidRPr="00000000">
        <w:rPr>
          <w:rFonts w:ascii="Arial" w:cs="Arial" w:eastAsia="Arial" w:hAnsi="Arial"/>
          <w:i w:val="1"/>
          <w:color w:val="ff0000"/>
          <w:sz w:val="20"/>
          <w:szCs w:val="20"/>
          <w:rtl w:val="0"/>
        </w:rPr>
        <w:t xml:space="preserve">II - ...</w:t>
      </w:r>
      <w:commentRangeEnd w:id="29"/>
      <w:r w:rsidDel="00000000" w:rsidR="00000000" w:rsidRPr="00000000">
        <w:commentReference w:id="29"/>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288" w:before="120" w:line="312" w:lineRule="auto"/>
        <w:ind w:left="999"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62" w:type="default"/>
      <w:footerReference r:id="rId63" w:type="default"/>
      <w:pgSz w:h="16838" w:w="11906" w:orient="portrait"/>
      <w:pgMar w:bottom="1418" w:top="1418" w:left="1134" w:right="1134" w:header="709" w:footer="709"/>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AA Diretoria de Atividades de Apoio" w:id="26" w:date="2023-02-10T13:52:00Z">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ATENÇÃO – FORMAS DE PREENCHER:</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os recursos utilizados foram da UNIRIO, deve-se informar:</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Gestão/Unidade: UO 26269 UG 154034 Gestão 15255</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Fonte: 1000000000</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Programa de Trabalho: 12364501320RK0033 Funcionamento de Instituições Federais de Ensino Superior</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Elemento de Despesa: 33.90.39 Outros Serviços de Terceiros – Pessoa Jurídica</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 V0000G0100N</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for uma fonte do tipo verba PROAP / emenda parlamentar, basta apresentá-la. Por exemplo, “Recursos da emenda parlamentar n° xxxxx, do Deputado Federal xxxx”</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se tratando de sistema de registro de preços (SRP), deve-se apagar este item e utilizar a redação abaixo.</w:t>
      </w:r>
    </w:p>
  </w:comment>
  <w:comment w:author="Autor" w:id="29" w:date="2023-02-08T16:46:17Z">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Editar conforme disposição e quantidade de anexos.</w:t>
      </w:r>
    </w:p>
  </w:comment>
  <w:comment w:author="Autor" w:id="17" w:date="2023-02-08T16:46:17Z">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O artigo 9º, inciso alínea “d” da IN Seges/ME nº 81 de 2022 exige que a inserção no TR Digital da especificação da garantia exigida e das condições de manutenção e assistência técnica, quando for o caso</w:t>
      </w:r>
    </w:p>
  </w:comment>
  <w:comment w:author="Autor" w:id="25" w:date="2023-02-08T16:46:17Z">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Utilizar esta cláusula apenas em casos de uso da matriz de alocação de riscos.</w:t>
      </w:r>
    </w:p>
  </w:comment>
  <w:comment w:author="Autor" w:id="23" w:date="2023-02-08T16:46:17Z">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Caso exista legislação especial sobre o objeto do processo, que apresente requisitos de habilitação técnica específicos, estes podem ser mencionados neste item. Caso não se aplique, deve-se seguir o caminho tradicional de apagar e, posteriormente, justificar no documento próprio.</w:t>
      </w:r>
    </w:p>
  </w:comment>
  <w:comment w:author="Autor" w:id="9" w:date="2023-02-08T16:46:17Z">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ATENÇÃO: Estamos diante de uma dupla possibilidade de redação.</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Caso seja exigida a garantia, deve ser apagado o item acima, e os itens abaixo devem ser preenchidos. Caso não seja, deve-se manter apenas o item acima.</w:t>
      </w:r>
    </w:p>
  </w:comment>
  <w:comment w:author="Autor" w:id="28" w:date="2023-02-08T16:46:17Z">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Após integral preenchimento do TR, não se esqueça de:</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Formatar o documento (fonte Arial, cor preta);</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Remover os comentários explicativos e as informações no início do documento (senha e data de atualização);</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Assinar o TR E O DOCUMENTO DE JUSTIFICATIVA.</w:t>
      </w:r>
    </w:p>
  </w:comment>
  <w:comment w:author="Autor" w:id="12" w:date="2023-02-08T16:46:17Z">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É assegurado ao licitante o direito de realizar vistoria prévia no local de execução do serviço sempre que o órgão ou entidade contratante considerar essa avaliação imprescindível para o conhecimento pleno das condições e peculiaridades do objeto a ser contratado (art. 63, § 2º, da Lei nº 14.133, de 2021). Ainda assim, segundo o texto legal, o contratado poderá optar por não realizar a vistoria, caso em que terá de atestar o conhecimento pleno das condições e peculiaridades da contratação, mediante declaração formal do seu responsável técnico (art. 63, §3º).</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Nesse contexto, uma vez facultada a realização da vistoria prévia no Termo de Referência, os interessados terão três opções para cumprir o requisito de habilitação correspondente, conforme §§2º e 3º do art. 63, da Lei nº 14.133, de 2021, a saber:</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realizar a vistoria e atestar que conhece o local e as condições da realização da obra ou serviço;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atestar que conhece o local e as condições da realização da obra ou serviço;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declarar formalmente, por meio do respectivo responsável técnico, que possui conhecimento pleno das condições e peculiaridades da contratação.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hipótese “a” dispensa maiores comentários, a não ser o de que é o próprio licitante que atesta conhecer o local e as condições, e não a Administração que tem o ônus de emitir o atestado de vistoria, como se passa no âmbito da Lei nº 8.666, de 1993.</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author="Autor" w:id="1" w:date="2023-02-08T16:46:16Z">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Informação apenas para ciência. Favor removê-la ao preencher o TR.</w:t>
      </w:r>
    </w:p>
  </w:comment>
  <w:comment w:author="Autor" w:id="3" w:date="2023-02-08T16:46:16Z">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prazo começa a contar de qual evento? Por exemplo; emissão da nota de empenho, assinatura do contrato.</w:t>
      </w:r>
    </w:p>
  </w:comment>
  <w:comment w:author="Autor" w:id="8" w:date="2023-02-08T16:46:17Z">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Em razão de seu potencial de restringir a competitividade do certame, a exigência de carta de solidariedade somente se justificará em situações excepcionais e devidamente motivadas.</w:t>
      </w:r>
    </w:p>
  </w:comment>
  <w:comment w:author="Autor" w:id="15" w:date="2023-02-08T16:46:17Z">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Manter apenas se a contratada precisar disponibilizar materiais para a execução do(s) serviço(s) contratado(s). caso não seja necessário, deve-se apagar.</w:t>
      </w:r>
    </w:p>
  </w:comment>
  <w:comment w:author="Autor" w:id="13" w:date="2023-02-08T16:46:17Z">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Este item deve ser adaptado de acordo com as necessidades específicas do órgão ou entidade, apresentando-se, este modelo, de forma meramente exemplificativa.</w:t>
      </w:r>
    </w:p>
  </w:comment>
  <w:comment w:author="Autor" w:id="27" w:date="2023-02-08T16:46:17Z">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Chefia imediata do servidor responsável pelo preenchimento. Em hipótese alguma, o TR deverá ser elaborado e aprovado pela mesma pessoa.</w:t>
      </w:r>
    </w:p>
  </w:comment>
  <w:comment w:author="Autor" w:id="18" w:date="2023-02-08T16:46:17Z">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Há 3 (três) opções de redação aqui, e o requisitante escolherá uma. Sugerimos o preenchimento fazendo-se a eliminação:</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Foi elaborado um instrumento de medição de resultado (IMR)? Se foi, este será nosso preenchimento. Basta indicar o número do anexo, visto que o IMR vem anexo ao TR. Se não, descartamos a primeira opção.</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Não há um IMR, mas foi elaborado algum instrumento, ficha ou lista de controle? Ficaremos com a segunda redação.</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não há nenhum instrumento (IMR ou outro), apagamos as duas primeiras opções. Manteremos a terceira.</w:t>
      </w:r>
    </w:p>
  </w:comment>
  <w:comment w:author="Autor" w:id="2" w:date="2023-02-08T16:46:16Z">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 para pesquisa: https://catalogo.compras.gov.br/cnbs-web/busca</w:t>
      </w:r>
    </w:p>
  </w:comment>
  <w:comment w:author="Autor" w:id="5" w:date="2023-02-08T16:46:16Z">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título de informação, pontuamos aqui alguns assuntos que podem ser tratados no tópico sustentabilidade:</w:t>
        <w:br w:type="textWrapping"/>
        <w:t xml:space="preserve">Consumo de energia ao longo do serviço;</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Uso de materiais recicláveis;</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Destinação dos resíduos produzidos pelo objeto pretendido;</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Uso do CATSER sustentável.</w:t>
      </w:r>
    </w:p>
  </w:comment>
  <w:comment w:author="Autor" w:id="6" w:date="2023-02-08T16:46:17Z">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Embora a contratação seja de serviços, é possível que a Administração indique marcas ou modelos de eventuais bens necessários à execução do objeto da contratação.</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Marca - Excepcionalmente será permitida a indicação de uma ou mais marcas ou modelos, desde que justificada tecnicamente no processo, nas hipóteses descritas no art. 41, inciso I, alíneas a, b, c e d da Lei nº 14.133, de 2021.</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3: Similaridade -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 a Administração, ainda, observar o princípio da padronização considerada a compatibilidade de especificações estéticas, técnicas ou de desempenho, nos termos do art. 43 da Lei nº 14.133, de 2021, e do art. 9º, inciso I, alínea b, da IN Seges/ME nº 81, de 2022. Também deverá ser observada a Portaria SEGES/ME n. 938, de 2022, que institui o catálogo eletrônico de padronização de compras, serviços e obras, no âmbito da Administração Pública federal direta, autárquica e fundacional.</w:t>
      </w:r>
    </w:p>
  </w:comment>
  <w:comment w:author="Autor" w:id="21" w:date="2023-02-08T16:46:17Z">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Ao contrário da Lei nº 8.666/93, a Lei nº 14.133/21 não trouxe prazo máximo de recebimento provisório ou definitivo, e o parágrafo único do art. 25 Decreto nº 11.246, de 2022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comment>
  <w:comment w:author="Autor" w:id="14" w:date="2023-02-08T16:46:17Z">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comment>
  <w:comment w:author="Autor" w:id="16" w:date="2023-02-08T16:46:17Z">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Vale lembrar sem o conhecimento preciso das particularidades e das necessidades do órgão, a licitante terá dificuldade para dimensionar perfeitamente sua proposta, o que poderá acarretar sérios problemas futuros na execução contratual.</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isso, acrescentamos: este item serve para pontuar, mais uma vez do que o setor requisitante precisa. Que problema se deseja solucionar, e como?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Caso o requisitante julgue que isso já foi respondido nos demais itens, pode-se apagar este, justificando no documento próprio.</w:t>
      </w:r>
    </w:p>
  </w:comment>
  <w:comment w:author="Autor" w:id="4" w:date="2023-02-08T16:46:16Z">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Plano Anual de Contratações - PAC é o documento que consolida todas as compras e contratações que o órgão ou entidade pretende realizar ou prorrogar, no ano seguinte, e contempla bens, serviços, obras e soluções de tecnologia da informação. Todas as aquisições e contratações devem estar presentes no PAC. Sendo assim, sugerimos que seja confirmado no sistema de Compras Governamentais com o "usuário requisitante" que a contratação almejada está incluída no PAC. Caso não esteja, é necessário que o lançamento seja feito.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preenchimento desse sistema costuma ocorrer nos meses de março/abril, e é feito no âmbito de cada pró-reitoria, centro acadêmico e unidade administrativa. [...] Caso o requisitante desconheça quem foi o responsável pelo PAC/PGC em sua unidade, sugerimos contato com o respectivo pró-reitor/decano/diretor para verificação.</w:t>
      </w:r>
    </w:p>
  </w:comment>
  <w:comment w:author="Autor" w:id="10" w:date="2023-02-08T16:46:17Z">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percentual da garantia será de:</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até 5% (cinco por cento) do valor inicial do contrato, para contratações em geral, conforme art. 98 da Lei nº 14.133, de 2021;</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até 10% (dez por cento) do valor inicial do contrato, nos casos de alta complexidade técnica e riscos envolvidos, caso em que deverá haver justificativa específica nos autos, conforme art. 98 da Lei nº 14.133, de 2021;</w:t>
      </w:r>
    </w:p>
  </w:comment>
  <w:comment w:author="Autor" w:id="0" w:date="2023-02-08T16:46:16Z">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ORIENTAÇÕES PARA USO DO MODELO – LEITURA OBRIGATÓRIA</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Os itens deste modelo destacados em vermelho itálico devem ser preenchidos ou adotados pelo órgão ou entidade pública contratante segundo critérios de oportunidade e conveniência, de acordo com as peculiaridades do objeto e cuidando-se para que sejam reproduzidas as mesmas definições nos demais instrumentos da contratação, para que não conflitem. São previsões feitas para variarem. Eventuais justificativas podem ser exigidas a depender do caso.</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Alguns itens receberam notas explicativas, destacadas para compreensão do agente ou setor responsável pela elaboração do Termo de Referência, que deverão ser devidamente suprimidas ao se finalizar o documento na versão original.</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 elaboração do TR deve levar em conta o art. 3º, inciso I, da IN Seges/ME nº 81, de 2022, 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comment>
  <w:comment w:author="Autor" w:id="24" w:date="2023-02-08T16:46:17Z">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Utilizar a redação do item 9.3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não poderá ser sigiloso (art. 24, parágrafo único, da Lei nº 14.133, de 2021, e Instrução Normativa Seges/ME nº 73, de 2022, art. 12, §3º)</w:t>
      </w:r>
    </w:p>
  </w:comment>
  <w:comment w:author="Autor" w:id="11" w:date="2023-02-08T16:46:17Z">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Insira no item 4.10, se for o caso, outros requisitos necessários para o atendimento da demanda que gerou necessidade da contratação.</w:t>
      </w:r>
    </w:p>
  </w:comment>
  <w:comment w:author="Autor" w:id="22" w:date="2023-02-08T16:46:17Z">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author="Autor" w:id="19" w:date="2023-02-08T16:46:17Z">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Caso não haja um IMR, o requisitante precisa apagar todas as referências a ele, como esta em destaque.</w:t>
      </w:r>
    </w:p>
  </w:comment>
  <w:comment w:author="Autor" w:id="7" w:date="2023-02-08T16:46:17Z">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Embora a contratação seja de serviços, é possível que a Administração vede o emprego de marca ou produto de bens empregados em sua execução, com base em experiência prévia, registrada em processo administrativo, conforme art. 41, III, da Lei nº 14.133, de 2021.</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espelhando o que foi definido no artigo 10, inciso III, da Instrução Normativa SEGES/ME nº 58, de 2022, que trata do ETP, 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author="Autor" w:id="20" w:date="2023-02-08T16:46:17Z">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O subitem 2.6, alínea “d” do Anexo V da Instrução Normativa SEGES/MPDG nº 5, de 26 de maio de 2017, trata de critérios de medição e pagamento que podem ser considerados na formulação desse item. Diante da falta de regulamentação à luz da Lei nº 14.133, de 2021, optou-se por adotar aqui suas regras como referência de boas práticas, até que seja publicada a regulamentação atualizada sobre o tema.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Questões a serem vistas são: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unidade de medida para faturamento e mensuração do resultado;</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produtividade de referência ou critérios de qualidade para a execução contratual;</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indicadores mínimos de desempenho para aceitação do serviço ou eventual glosa.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44" w15:done="0"/>
  <w15:commentEx w15:paraId="00000145" w15:done="0"/>
  <w15:commentEx w15:paraId="00000147" w15:done="0"/>
  <w15:commentEx w15:paraId="00000148" w15:done="0"/>
  <w15:commentEx w15:paraId="00000149" w15:done="0"/>
  <w15:commentEx w15:paraId="0000014B" w15:done="0"/>
  <w15:commentEx w15:paraId="0000014F" w15:done="0"/>
  <w15:commentEx w15:paraId="00000159" w15:done="0"/>
  <w15:commentEx w15:paraId="0000015A" w15:done="0"/>
  <w15:commentEx w15:paraId="0000015B" w15:done="0"/>
  <w15:commentEx w15:paraId="0000015C" w15:done="0"/>
  <w15:commentEx w15:paraId="0000015D" w15:done="0"/>
  <w15:commentEx w15:paraId="0000015E" w15:done="0"/>
  <w15:commentEx w15:paraId="0000015F" w15:done="0"/>
  <w15:commentEx w15:paraId="00000163" w15:done="0"/>
  <w15:commentEx w15:paraId="00000164" w15:done="0"/>
  <w15:commentEx w15:paraId="00000168" w15:done="0"/>
  <w15:commentEx w15:paraId="0000016D" w15:done="0"/>
  <w15:commentEx w15:paraId="0000016E" w15:done="0"/>
  <w15:commentEx w15:paraId="0000016F" w15:done="0"/>
  <w15:commentEx w15:paraId="00000172" w15:done="0"/>
  <w15:commentEx w15:paraId="00000174" w15:done="0"/>
  <w15:commentEx w15:paraId="00000177" w15:done="0"/>
  <w15:commentEx w15:paraId="0000017D" w15:done="0"/>
  <w15:commentEx w15:paraId="0000017E" w15:done="0"/>
  <w15:commentEx w15:paraId="0000017F" w15:done="0"/>
  <w15:commentEx w15:paraId="00000180" w15:done="0"/>
  <w15:commentEx w15:paraId="00000181" w15:done="0"/>
  <w15:commentEx w15:paraId="00000183" w15:done="0"/>
  <w15:commentEx w15:paraId="0000018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Ecofont_Spranq_eco_Sans"/>
  <w:font w:name="Rawlin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548dd4"/>
        <w:sz w:val="16"/>
        <w:szCs w:val="16"/>
        <w:u w:val="none"/>
        <w:shd w:fill="auto" w:val="clear"/>
        <w:vertAlign w:val="baseline"/>
      </w:rPr>
    </w:pPr>
    <w:r w:rsidDel="00000000" w:rsidR="00000000" w:rsidRPr="00000000">
      <w:rPr>
        <w:rFonts w:ascii="Arial" w:cs="Arial" w:eastAsia="Arial" w:hAnsi="Arial"/>
        <w:b w:val="0"/>
        <w:i w:val="0"/>
        <w:smallCaps w:val="0"/>
        <w:strike w:val="0"/>
        <w:color w:val="548dd4"/>
        <w:sz w:val="22"/>
        <w:szCs w:val="22"/>
        <w:u w:val="none"/>
        <w:shd w:fill="auto" w:val="clear"/>
        <w:vertAlign w:val="baseline"/>
        <w:rtl w:val="0"/>
      </w:rPr>
      <w:tab/>
      <w:tab/>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7f7f7f"/>
        <w:sz w:val="18"/>
        <w:szCs w:val="18"/>
        <w:u w:val="none"/>
        <w:shd w:fill="auto" w:val="clear"/>
        <w:vertAlign w:val="baseline"/>
      </w:rPr>
    </w:pPr>
    <w:r w:rsidDel="00000000" w:rsidR="00000000" w:rsidRPr="00000000">
      <w:rPr>
        <w:rFonts w:ascii="Arial" w:cs="Arial" w:eastAsia="Arial" w:hAnsi="Arial"/>
        <w:b w:val="0"/>
        <w:i w:val="0"/>
        <w:smallCaps w:val="0"/>
        <w:strike w:val="0"/>
        <w:color w:val="7f7f7f"/>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595959"/>
        <w:sz w:val="18"/>
        <w:szCs w:val="18"/>
        <w:u w:val="none"/>
        <w:shd w:fill="auto" w:val="clear"/>
        <w:vertAlign w:val="baseline"/>
        <w:rtl w:val="0"/>
      </w:rPr>
      <w:t xml:space="preserve">Página </w:t>
    </w:r>
    <w:r w:rsidDel="00000000" w:rsidR="00000000" w:rsidRPr="00000000">
      <w:rPr>
        <w:rFonts w:ascii="Arial" w:cs="Arial" w:eastAsia="Arial" w:hAnsi="Arial"/>
        <w:b w:val="0"/>
        <w:i w:val="0"/>
        <w:smallCaps w:val="0"/>
        <w:strike w:val="0"/>
        <w:color w:val="595959"/>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595959"/>
        <w:sz w:val="18"/>
        <w:szCs w:val="18"/>
        <w:u w:val="none"/>
        <w:shd w:fill="auto" w:val="clear"/>
        <w:vertAlign w:val="baseline"/>
        <w:rtl w:val="0"/>
      </w:rPr>
      <w:t xml:space="preserve"> | </w:t>
    </w:r>
    <w:r w:rsidDel="00000000" w:rsidR="00000000" w:rsidRPr="00000000">
      <w:rPr>
        <w:rFonts w:ascii="Arial" w:cs="Arial" w:eastAsia="Arial" w:hAnsi="Arial"/>
        <w:b w:val="0"/>
        <w:i w:val="0"/>
        <w:smallCaps w:val="0"/>
        <w:strike w:val="0"/>
        <w:color w:val="595959"/>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Câmara Nacional de Modelos de Licitações e Contratos da Consultoria-Geral da União</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Atualização: dezembro/2022</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f243e"/>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Termo de Referência contratação de Serviços – Licitação - Modelo para Pregão Eletrônico</w:t>
      <w:tab/>
      <w:tab/>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Aprovado pela Secretaria de Gestão.</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Identidade visual pela Secretaria de Gestão (versão dezembro/2022)</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Rawline" w:cs="Rawline" w:eastAsia="Rawline" w:hAnsi="Rawline"/>
        <w:b w:val="0"/>
        <w:i w:val="0"/>
        <w:smallCaps w:val="0"/>
        <w:strike w:val="0"/>
        <w:color w:val="000000"/>
        <w:sz w:val="20"/>
        <w:szCs w:val="20"/>
        <w:u w:val="none"/>
        <w:shd w:fill="auto" w:val="clear"/>
        <w:vertAlign w:val="baseline"/>
      </w:rPr>
    </w:pPr>
    <w:r w:rsidDel="00000000" w:rsidR="00000000" w:rsidRPr="00000000">
      <w:rPr>
        <w:rFonts w:ascii="Rawline" w:cs="Rawline" w:eastAsia="Rawline" w:hAnsi="Rawline"/>
        <w:b w:val="0"/>
        <w:i w:val="0"/>
        <w:smallCaps w:val="0"/>
        <w:strike w:val="0"/>
        <w:color w:val="000000"/>
        <w:sz w:val="20"/>
        <w:szCs w:val="20"/>
        <w:u w:val="none"/>
        <w:shd w:fill="auto" w:val="clear"/>
        <w:vertAlign w:val="baseline"/>
        <w:rtl w:val="0"/>
      </w:rPr>
      <w:t xml:space="preserve">TERMO DE REFERÊNCIA – SERVIÇOS SEM DEDICAÇÃO EXCLUSIVA DE MÃO-DE-OBRA</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pPr>
    <w:r w:rsidDel="00000000" w:rsidR="00000000" w:rsidRPr="00000000">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drawing>
        <wp:inline distB="0" distT="0" distL="0" distR="0">
          <wp:extent cx="864078" cy="855637"/>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64078" cy="855637"/>
                  </a:xfrm>
                  <a:prstGeom prst="rect"/>
                  <a:ln/>
                </pic:spPr>
              </pic:pic>
            </a:graphicData>
          </a:graphic>
        </wp:inline>
      </w:drawing>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SERVIÇO PÚBLICO FEDERAL</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UNIVERSIDADE FEDERAL DO ESTADO DO RIO DE JANEIRO - UNIRIO</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&lt;PRÓ-REITORIA / CENTRO ACADÊMICO / UNIDADE ADMINISTRATIVA&gt;</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&lt;SETOR&gt;</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3555" w:hanging="720"/>
      </w:pPr>
      <w:rPr/>
    </w:lvl>
    <w:lvl w:ilvl="1">
      <w:start w:val="1"/>
      <w:numFmt w:val="lowerLetter"/>
      <w:lvlText w:val="%2."/>
      <w:lvlJc w:val="left"/>
      <w:pPr>
        <w:ind w:left="3915" w:hanging="360"/>
      </w:pPr>
      <w:rPr/>
    </w:lvl>
    <w:lvl w:ilvl="2">
      <w:start w:val="1"/>
      <w:numFmt w:val="lowerRoman"/>
      <w:lvlText w:val="%3."/>
      <w:lvlJc w:val="right"/>
      <w:pPr>
        <w:ind w:left="4635" w:hanging="180"/>
      </w:pPr>
      <w:rPr/>
    </w:lvl>
    <w:lvl w:ilvl="3">
      <w:start w:val="1"/>
      <w:numFmt w:val="decimal"/>
      <w:lvlText w:val="%4."/>
      <w:lvlJc w:val="left"/>
      <w:pPr>
        <w:ind w:left="5355" w:hanging="360"/>
      </w:pPr>
      <w:rPr/>
    </w:lvl>
    <w:lvl w:ilvl="4">
      <w:start w:val="1"/>
      <w:numFmt w:val="lowerLetter"/>
      <w:lvlText w:val="%5."/>
      <w:lvlJc w:val="left"/>
      <w:pPr>
        <w:ind w:left="6075" w:hanging="360"/>
      </w:pPr>
      <w:rPr/>
    </w:lvl>
    <w:lvl w:ilvl="5">
      <w:start w:val="1"/>
      <w:numFmt w:val="lowerRoman"/>
      <w:lvlText w:val="%6."/>
      <w:lvlJc w:val="right"/>
      <w:pPr>
        <w:ind w:left="6795" w:hanging="180"/>
      </w:pPr>
      <w:rPr/>
    </w:lvl>
    <w:lvl w:ilvl="6">
      <w:start w:val="1"/>
      <w:numFmt w:val="decimal"/>
      <w:lvlText w:val="%7."/>
      <w:lvlJc w:val="left"/>
      <w:pPr>
        <w:ind w:left="7515" w:hanging="360"/>
      </w:pPr>
      <w:rPr/>
    </w:lvl>
    <w:lvl w:ilvl="7">
      <w:start w:val="1"/>
      <w:numFmt w:val="lowerLetter"/>
      <w:lvlText w:val="%8."/>
      <w:lvlJc w:val="left"/>
      <w:pPr>
        <w:ind w:left="8235" w:hanging="360"/>
      </w:pPr>
      <w:rPr/>
    </w:lvl>
    <w:lvl w:ilvl="8">
      <w:start w:val="1"/>
      <w:numFmt w:val="lowerRoman"/>
      <w:lvlText w:val="%9."/>
      <w:lvlJc w:val="right"/>
      <w:pPr>
        <w:ind w:left="8955" w:hanging="180"/>
      </w:pPr>
      <w:rPr/>
    </w:lvl>
  </w:abstractNum>
  <w:abstractNum w:abstractNumId="2">
    <w:lvl w:ilvl="0">
      <w:start w:val="1"/>
      <w:numFmt w:val="upperRoman"/>
      <w:lvlText w:val="%1)"/>
      <w:lvlJc w:val="left"/>
      <w:pPr>
        <w:ind w:left="2136" w:hanging="720"/>
      </w:pPr>
      <w:rPr/>
    </w:lvl>
    <w:lvl w:ilvl="1">
      <w:start w:val="1"/>
      <w:numFmt w:val="lowerLetter"/>
      <w:lvlText w:val="%2."/>
      <w:lvlJc w:val="left"/>
      <w:pPr>
        <w:ind w:left="2496" w:hanging="360"/>
      </w:pPr>
      <w:rPr/>
    </w:lvl>
    <w:lvl w:ilvl="2">
      <w:start w:val="1"/>
      <w:numFmt w:val="lowerRoman"/>
      <w:lvlText w:val="%3."/>
      <w:lvlJc w:val="right"/>
      <w:pPr>
        <w:ind w:left="3216" w:hanging="180"/>
      </w:pPr>
      <w:rPr/>
    </w:lvl>
    <w:lvl w:ilvl="3">
      <w:start w:val="1"/>
      <w:numFmt w:val="decimal"/>
      <w:lvlText w:val="%4."/>
      <w:lvlJc w:val="left"/>
      <w:pPr>
        <w:ind w:left="3936" w:hanging="360"/>
      </w:pPr>
      <w:rPr/>
    </w:lvl>
    <w:lvl w:ilvl="4">
      <w:start w:val="1"/>
      <w:numFmt w:val="lowerLetter"/>
      <w:lvlText w:val="%5."/>
      <w:lvlJc w:val="left"/>
      <w:pPr>
        <w:ind w:left="4656" w:hanging="360"/>
      </w:pPr>
      <w:rPr/>
    </w:lvl>
    <w:lvl w:ilvl="5">
      <w:start w:val="1"/>
      <w:numFmt w:val="lowerRoman"/>
      <w:lvlText w:val="%6."/>
      <w:lvlJc w:val="right"/>
      <w:pPr>
        <w:ind w:left="5376" w:hanging="180"/>
      </w:pPr>
      <w:rPr/>
    </w:lvl>
    <w:lvl w:ilvl="6">
      <w:start w:val="1"/>
      <w:numFmt w:val="decimal"/>
      <w:lvlText w:val="%7."/>
      <w:lvlJc w:val="left"/>
      <w:pPr>
        <w:ind w:left="6096" w:hanging="360"/>
      </w:pPr>
      <w:rPr/>
    </w:lvl>
    <w:lvl w:ilvl="7">
      <w:start w:val="1"/>
      <w:numFmt w:val="lowerLetter"/>
      <w:lvlText w:val="%8."/>
      <w:lvlJc w:val="left"/>
      <w:pPr>
        <w:ind w:left="6816" w:hanging="360"/>
      </w:pPr>
      <w:rPr/>
    </w:lvl>
    <w:lvl w:ilvl="8">
      <w:start w:val="1"/>
      <w:numFmt w:val="lowerRoman"/>
      <w:lvlText w:val="%9."/>
      <w:lvlJc w:val="right"/>
      <w:pPr>
        <w:ind w:left="7536" w:hanging="180"/>
      </w:pPr>
      <w:rPr/>
    </w:lvl>
  </w:abstractNum>
  <w:abstractNum w:abstractNumId="3">
    <w:lvl w:ilvl="0">
      <w:start w:val="1"/>
      <w:numFmt w:val="decimal"/>
      <w:lvlText w:val="%1."/>
      <w:lvlJc w:val="left"/>
      <w:pPr>
        <w:ind w:left="360" w:hanging="360"/>
      </w:pPr>
      <w:rPr>
        <w:b w:val="1"/>
        <w:color w:val="000000"/>
      </w:rPr>
    </w:lvl>
    <w:lvl w:ilvl="1">
      <w:start w:val="1"/>
      <w:numFmt w:val="decimal"/>
      <w:lvlText w:val="%1.%2."/>
      <w:lvlJc w:val="left"/>
      <w:pPr>
        <w:ind w:left="716" w:hanging="432.0000000000001"/>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rPr/>
    </w:lvl>
    <w:lvl w:ilvl="4">
      <w:start w:val="1"/>
      <w:numFmt w:val="lowerLetter"/>
      <w:lvlText w:val="%5)"/>
      <w:lvlJc w:val="left"/>
      <w:pPr>
        <w:ind w:left="1800" w:hanging="360"/>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lowerLetter"/>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5">
    <w:lvl w:ilvl="0">
      <w:start w:val="1"/>
      <w:numFmt w:val="decimal"/>
      <w:lvlText w:val="%1."/>
      <w:lvlJc w:val="left"/>
      <w:pPr>
        <w:ind w:left="360" w:hanging="360"/>
      </w:pPr>
      <w:rPr>
        <w:b w:val="1"/>
      </w:rPr>
    </w:lvl>
    <w:lvl w:ilvl="1">
      <w:start w:val="1"/>
      <w:numFmt w:val="decimal"/>
      <w:lvlText w:val="%1.%2."/>
      <w:lvlJc w:val="left"/>
      <w:pPr>
        <w:ind w:left="999" w:hanging="432"/>
      </w:pPr>
      <w:rPr>
        <w:b w:val="0"/>
        <w:i w:val="0"/>
        <w:strike w:val="0"/>
        <w:color w:val="000000"/>
        <w:sz w:val="20"/>
        <w:szCs w:val="20"/>
        <w:u w:val="none"/>
      </w:rPr>
    </w:lvl>
    <w:lvl w:ilvl="2">
      <w:start w:val="1"/>
      <w:numFmt w:val="decimal"/>
      <w:lvlText w:val="%1.%2.%3."/>
      <w:lvlJc w:val="left"/>
      <w:pPr>
        <w:ind w:left="3198" w:hanging="503.99999999999955"/>
      </w:pPr>
      <w:rPr>
        <w:rFonts w:ascii="Arial" w:cs="Arial" w:eastAsia="Arial" w:hAnsi="Arial"/>
        <w:b w:val="0"/>
        <w:i w:val="0"/>
        <w:strike w:val="0"/>
        <w:color w:val="000000"/>
        <w:sz w:val="20"/>
        <w:szCs w:val="20"/>
      </w:rPr>
    </w:lvl>
    <w:lvl w:ilvl="3">
      <w:start w:val="1"/>
      <w:numFmt w:val="decimal"/>
      <w:lvlText w:val="%1.%2.%3.%4."/>
      <w:lvlJc w:val="left"/>
      <w:pPr>
        <w:ind w:left="2491" w:hanging="64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cofont_Spranq_eco_Sans" w:cs="Ecofont_Spranq_eco_Sans" w:eastAsia="Ecofont_Spranq_eco_Sans" w:hAnsi="Ecofont_Spranq_eco_Sans"/>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tabs>
        <w:tab w:val="left" w:leader="none" w:pos="1701"/>
      </w:tabs>
      <w:ind w:right="0"/>
      <w:jc w:val="center"/>
    </w:pPr>
    <w:rPr>
      <w:rFonts w:ascii="Times New Roman" w:cs="Times New Roman" w:eastAsia="Times New Roman" w:hAnsi="Times New Roman"/>
      <w:b w:val="1"/>
      <w:color w:val="000000"/>
    </w:rPr>
  </w:style>
  <w:style w:type="paragraph" w:styleId="Heading3">
    <w:name w:val="heading 3"/>
    <w:basedOn w:val="Normal"/>
    <w:next w:val="Normal"/>
    <w:pPr>
      <w:keepNext w:val="1"/>
      <w:keepLines w:val="1"/>
      <w:spacing w:before="40" w:line="259" w:lineRule="auto"/>
    </w:pPr>
    <w:rPr>
      <w:rFonts w:ascii="Calibri" w:cs="Calibri" w:eastAsia="Calibri" w:hAnsi="Calibri"/>
      <w:color w:val="243f61"/>
    </w:rPr>
  </w:style>
  <w:style w:type="paragraph" w:styleId="Heading4">
    <w:name w:val="heading 4"/>
    <w:basedOn w:val="Normal"/>
    <w:next w:val="Normal"/>
    <w:pPr>
      <w:keepNext w:val="1"/>
      <w:keepLines w:val="1"/>
      <w:spacing w:before="40" w:lineRule="auto"/>
    </w:pPr>
    <w:rPr>
      <w:rFonts w:ascii="Calibri" w:cs="Calibri" w:eastAsia="Calibri" w:hAnsi="Calibri"/>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259" w:lineRule="auto"/>
    </w:pPr>
    <w:rPr>
      <w:rFonts w:ascii="Calibri" w:cs="Calibri" w:eastAsia="Calibri" w:hAnsi="Calibri"/>
      <w:color w:val="243f61"/>
      <w:sz w:val="22"/>
      <w:szCs w:val="22"/>
    </w:rPr>
  </w:style>
  <w:style w:type="paragraph" w:styleId="Title">
    <w:name w:val="Title"/>
    <w:basedOn w:val="Normal"/>
    <w:next w:val="Normal"/>
    <w:pPr>
      <w:pBdr>
        <w:bottom w:color="4f81bd" w:space="4" w:sz="8" w:val="single"/>
      </w:pBdr>
      <w:spacing w:after="300" w:lineRule="auto"/>
    </w:pPr>
    <w:rPr>
      <w:rFonts w:ascii="Calibri" w:cs="Calibri" w:eastAsia="Calibri" w:hAnsi="Calibri"/>
      <w:color w:val="17365d"/>
      <w:sz w:val="52"/>
      <w:szCs w:val="52"/>
    </w:rPr>
  </w:style>
  <w:style w:type="paragraph" w:styleId="Normal" w:default="1">
    <w:name w:val="Normal"/>
    <w:rsid w:val="00EA3333"/>
    <w:rPr>
      <w:rFonts w:ascii="Ecofont_Spranq_eco_Sans" w:cs="Tahoma" w:hAnsi="Ecofont_Spranq_eco_Sans"/>
      <w:sz w:val="24"/>
      <w:szCs w:val="24"/>
      <w:lang w:eastAsia="pt-BR"/>
    </w:rPr>
  </w:style>
  <w:style w:type="paragraph" w:styleId="Ttulo1">
    <w:name w:val="heading 1"/>
    <w:basedOn w:val="Normal"/>
    <w:next w:val="Normal"/>
    <w:link w:val="Ttulo1Char"/>
    <w:uiPriority w:val="9"/>
    <w:rsid w:val="007F77AD"/>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tulo2">
    <w:name w:val="heading 2"/>
    <w:basedOn w:val="Normal"/>
    <w:next w:val="Normal"/>
    <w:link w:val="Ttulo2Char"/>
    <w:rsid w:val="004B460A"/>
    <w:pPr>
      <w:keepNext w:val="1"/>
      <w:tabs>
        <w:tab w:val="left" w:pos="1701"/>
      </w:tabs>
      <w:ind w:right="-1"/>
      <w:jc w:val="center"/>
      <w:outlineLvl w:val="1"/>
    </w:pPr>
    <w:rPr>
      <w:rFonts w:ascii="Times New Roman" w:cs="Times New Roman" w:hAnsi="Times New Roman"/>
      <w:b w:val="1"/>
      <w:color w:val="000000"/>
      <w:szCs w:val="20"/>
    </w:rPr>
  </w:style>
  <w:style w:type="paragraph" w:styleId="Ttulo3">
    <w:name w:val="heading 3"/>
    <w:basedOn w:val="Normal"/>
    <w:next w:val="Normal"/>
    <w:link w:val="Ttulo3Char"/>
    <w:uiPriority w:val="9"/>
    <w:semiHidden w:val="1"/>
    <w:unhideWhenUsed w:val="1"/>
    <w:qFormat w:val="1"/>
    <w:rsid w:val="00CB3192"/>
    <w:pPr>
      <w:keepNext w:val="1"/>
      <w:keepLines w:val="1"/>
      <w:spacing w:before="40" w:line="259" w:lineRule="auto"/>
      <w:outlineLvl w:val="2"/>
    </w:pPr>
    <w:rPr>
      <w:rFonts w:asciiTheme="majorHAnsi" w:cstheme="majorBidi" w:eastAsiaTheme="majorEastAsia" w:hAnsiTheme="majorHAnsi"/>
      <w:color w:val="243f60" w:themeColor="accent1" w:themeShade="00007F"/>
      <w:lang w:eastAsia="en-US"/>
    </w:rPr>
  </w:style>
  <w:style w:type="paragraph" w:styleId="Ttulo4">
    <w:name w:val="heading 4"/>
    <w:basedOn w:val="Normal"/>
    <w:next w:val="Normal"/>
    <w:link w:val="Ttulo4Char"/>
    <w:semiHidden w:val="1"/>
    <w:unhideWhenUsed w:val="1"/>
    <w:qFormat w:val="1"/>
    <w:rsid w:val="00A45A85"/>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Ttulo6">
    <w:name w:val="heading 6"/>
    <w:basedOn w:val="Normal"/>
    <w:next w:val="Normal"/>
    <w:link w:val="Ttulo6Char"/>
    <w:uiPriority w:val="9"/>
    <w:semiHidden w:val="1"/>
    <w:unhideWhenUsed w:val="1"/>
    <w:qFormat w:val="1"/>
    <w:rsid w:val="00CB3192"/>
    <w:pPr>
      <w:keepNext w:val="1"/>
      <w:keepLines w:val="1"/>
      <w:spacing w:before="40" w:line="259" w:lineRule="auto"/>
      <w:outlineLvl w:val="5"/>
    </w:pPr>
    <w:rPr>
      <w:rFonts w:asciiTheme="majorHAnsi" w:cstheme="majorBidi" w:eastAsiaTheme="majorEastAsia" w:hAnsiTheme="majorHAnsi"/>
      <w:color w:val="243f60" w:themeColor="accent1" w:themeShade="00007F"/>
      <w:sz w:val="22"/>
      <w:szCs w:val="22"/>
      <w:lang w:eastAsia="en-US"/>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link w:val="PargrafodaListaChar"/>
    <w:uiPriority w:val="34"/>
    <w:qFormat w:val="1"/>
    <w:rsid w:val="004773FC"/>
    <w:pPr>
      <w:ind w:left="720"/>
      <w:contextualSpacing w:val="1"/>
    </w:pPr>
  </w:style>
  <w:style w:type="paragraph" w:styleId="NormalWeb">
    <w:name w:val="Normal (Web)"/>
    <w:basedOn w:val="Normal"/>
    <w:uiPriority w:val="99"/>
    <w:rsid w:val="006B156A"/>
    <w:pPr>
      <w:spacing w:after="100" w:afterAutospacing="1" w:before="100" w:beforeAutospacing="1"/>
    </w:pPr>
    <w:rPr>
      <w:rFonts w:ascii="Times New Roman" w:cs="Times New Roman" w:hAnsi="Times New Roman"/>
    </w:rPr>
  </w:style>
  <w:style w:type="paragraph" w:styleId="Textodebalo">
    <w:name w:val="Balloon Text"/>
    <w:basedOn w:val="Normal"/>
    <w:link w:val="TextodebaloChar"/>
    <w:uiPriority w:val="99"/>
    <w:rsid w:val="003A73C1"/>
    <w:rPr>
      <w:rFonts w:ascii="Tahoma" w:hAnsi="Tahoma"/>
      <w:sz w:val="16"/>
      <w:szCs w:val="16"/>
    </w:rPr>
  </w:style>
  <w:style w:type="character" w:styleId="TextodebaloChar" w:customStyle="1">
    <w:name w:val="Texto de balão Char"/>
    <w:link w:val="Textodebalo"/>
    <w:uiPriority w:val="99"/>
    <w:rsid w:val="003A73C1"/>
    <w:rPr>
      <w:rFonts w:ascii="Tahoma" w:cs="Tahoma" w:hAnsi="Tahoma"/>
      <w:sz w:val="16"/>
      <w:szCs w:val="16"/>
    </w:rPr>
  </w:style>
  <w:style w:type="character" w:styleId="Ttulo2Char" w:customStyle="1">
    <w:name w:val="Título 2 Char"/>
    <w:link w:val="Ttulo2"/>
    <w:rsid w:val="004B460A"/>
    <w:rPr>
      <w:b w:val="1"/>
      <w:color w:val="000000"/>
      <w:sz w:val="24"/>
    </w:rPr>
  </w:style>
  <w:style w:type="paragraph" w:styleId="Nvel2" w:customStyle="1">
    <w:name w:val="Nível 2"/>
    <w:basedOn w:val="Normal"/>
    <w:next w:val="Normal"/>
    <w:rsid w:val="00D30A43"/>
    <w:pPr>
      <w:spacing w:after="120"/>
      <w:jc w:val="both"/>
    </w:pPr>
    <w:rPr>
      <w:rFonts w:ascii="Arial" w:cs="Times New Roman" w:hAnsi="Arial"/>
      <w:b w:val="1"/>
      <w:szCs w:val="20"/>
    </w:rPr>
  </w:style>
  <w:style w:type="character" w:styleId="normalchar1" w:customStyle="1">
    <w:name w:val="normal__char1"/>
    <w:rsid w:val="008D51CC"/>
    <w:rPr>
      <w:rFonts w:ascii="Arial" w:cs="Arial" w:hAnsi="Arial" w:hint="default"/>
      <w:strike w:val="0"/>
      <w:dstrike w:val="0"/>
      <w:sz w:val="24"/>
      <w:szCs w:val="24"/>
      <w:u w:val="none"/>
      <w:effect w:val="none"/>
    </w:rPr>
  </w:style>
  <w:style w:type="character" w:styleId="apple-style-span" w:customStyle="1">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qFormat w:val="1"/>
    <w:rsid w:val="00D30A43"/>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ascii="Arial" w:eastAsia="Calibri" w:hAnsi="Arial"/>
      <w:i w:val="1"/>
      <w:iCs w:val="1"/>
      <w:color w:val="000000"/>
      <w:sz w:val="20"/>
      <w:lang w:eastAsia="en-US"/>
    </w:rPr>
  </w:style>
  <w:style w:type="character" w:styleId="CitaoChar" w:customStyle="1">
    <w:name w:val="Citação Char"/>
    <w:aliases w:val="TCU Char,Citação AGU Char,NotaExplicativa Char"/>
    <w:link w:val="Citao"/>
    <w:uiPriority w:val="29"/>
    <w:qFormat w:val="1"/>
    <w:rsid w:val="00080B53"/>
    <w:rPr>
      <w:rFonts w:ascii="Arial" w:cs="Tahoma" w:eastAsia="Calibri" w:hAnsi="Arial"/>
      <w:i w:val="1"/>
      <w:iCs w:val="1"/>
      <w:color w:val="000000"/>
      <w:szCs w:val="24"/>
      <w:shd w:color="auto" w:fill="ffffcc" w:val="clear"/>
    </w:rPr>
  </w:style>
  <w:style w:type="paragraph" w:styleId="Commarcadores5">
    <w:name w:val="List Bullet 5"/>
    <w:basedOn w:val="Normal"/>
    <w:rsid w:val="001A3A05"/>
    <w:pPr>
      <w:numPr>
        <w:numId w:val="2"/>
      </w:numPr>
      <w:contextualSpacing w:val="1"/>
    </w:pPr>
  </w:style>
  <w:style w:type="paragraph" w:styleId="Notaexplicativa" w:customStyle="1">
    <w:name w:val="Nota explicativa"/>
    <w:basedOn w:val="Citao"/>
    <w:link w:val="NotaexplicativaChar"/>
    <w:qFormat w:val="1"/>
    <w:rsid w:val="00265FB6"/>
    <w:rPr>
      <w:szCs w:val="20"/>
    </w:rPr>
  </w:style>
  <w:style w:type="character" w:styleId="NotaexplicativaChar" w:customStyle="1">
    <w:name w:val="Nota explicativa Char"/>
    <w:basedOn w:val="CitaoChar"/>
    <w:link w:val="Notaexplicativa"/>
    <w:rsid w:val="00265FB6"/>
    <w:rPr>
      <w:rFonts w:ascii="Arial" w:cs="Tahoma" w:eastAsia="Calibri" w:hAnsi="Arial"/>
      <w:i w:val="1"/>
      <w:iCs w:val="1"/>
      <w:color w:val="000000"/>
      <w:szCs w:val="24"/>
      <w:shd w:color="auto" w:fill="ffffcc" w:val="clear"/>
    </w:rPr>
  </w:style>
  <w:style w:type="paragraph" w:styleId="Cabealho">
    <w:name w:val="header"/>
    <w:basedOn w:val="Normal"/>
    <w:link w:val="CabealhoChar"/>
    <w:uiPriority w:val="99"/>
    <w:rsid w:val="00CA24FB"/>
    <w:pPr>
      <w:tabs>
        <w:tab w:val="center" w:pos="4252"/>
        <w:tab w:val="right" w:pos="8504"/>
      </w:tabs>
    </w:pPr>
  </w:style>
  <w:style w:type="character" w:styleId="CabealhoChar" w:customStyle="1">
    <w:name w:val="Cabeçalho Char"/>
    <w:link w:val="Cabealho"/>
    <w:uiPriority w:val="99"/>
    <w:rsid w:val="00CA24FB"/>
    <w:rPr>
      <w:rFonts w:ascii="Ecofont_Spranq_eco_Sans" w:cs="Tahoma" w:hAnsi="Ecofont_Spranq_eco_Sans"/>
      <w:sz w:val="24"/>
      <w:szCs w:val="24"/>
    </w:rPr>
  </w:style>
  <w:style w:type="paragraph" w:styleId="Rodap">
    <w:name w:val="footer"/>
    <w:basedOn w:val="Normal"/>
    <w:link w:val="RodapChar"/>
    <w:uiPriority w:val="99"/>
    <w:rsid w:val="00CA24FB"/>
    <w:pPr>
      <w:tabs>
        <w:tab w:val="center" w:pos="4252"/>
        <w:tab w:val="right" w:pos="8504"/>
      </w:tabs>
    </w:pPr>
  </w:style>
  <w:style w:type="character" w:styleId="RodapChar" w:customStyle="1">
    <w:name w:val="Rodapé Char"/>
    <w:link w:val="Rodap"/>
    <w:uiPriority w:val="99"/>
    <w:qFormat w:val="1"/>
    <w:rsid w:val="00CA24FB"/>
    <w:rPr>
      <w:rFonts w:ascii="Ecofont_Spranq_eco_Sans" w:cs="Tahoma" w:hAnsi="Ecofont_Spranq_eco_Sans"/>
      <w:sz w:val="24"/>
      <w:szCs w:val="24"/>
    </w:rPr>
  </w:style>
  <w:style w:type="numbering" w:styleId="Estilo1" w:customStyle="1">
    <w:name w:val="Estilo1"/>
    <w:uiPriority w:val="99"/>
    <w:rsid w:val="008C6874"/>
    <w:pPr>
      <w:numPr>
        <w:numId w:val="3"/>
      </w:numPr>
    </w:pPr>
  </w:style>
  <w:style w:type="numbering" w:styleId="Estilo2" w:customStyle="1">
    <w:name w:val="Estilo2"/>
    <w:uiPriority w:val="99"/>
    <w:rsid w:val="00A72B79"/>
    <w:pPr>
      <w:numPr>
        <w:numId w:val="4"/>
      </w:numPr>
    </w:pPr>
  </w:style>
  <w:style w:type="numbering" w:styleId="Estilo3" w:customStyle="1">
    <w:name w:val="Estilo3"/>
    <w:uiPriority w:val="99"/>
    <w:rsid w:val="00A72B79"/>
    <w:pPr>
      <w:numPr>
        <w:numId w:val="5"/>
      </w:numPr>
    </w:pPr>
  </w:style>
  <w:style w:type="numbering" w:styleId="Estilo4" w:customStyle="1">
    <w:name w:val="Estilo4"/>
    <w:uiPriority w:val="99"/>
    <w:rsid w:val="0054016D"/>
    <w:pPr>
      <w:numPr>
        <w:numId w:val="6"/>
      </w:numPr>
    </w:pPr>
  </w:style>
  <w:style w:type="numbering" w:styleId="Estilo5" w:customStyle="1">
    <w:name w:val="Estilo5"/>
    <w:uiPriority w:val="99"/>
    <w:rsid w:val="0054016D"/>
    <w:pPr>
      <w:numPr>
        <w:numId w:val="7"/>
      </w:numPr>
    </w:pPr>
  </w:style>
  <w:style w:type="numbering" w:styleId="Estilo6" w:customStyle="1">
    <w:name w:val="Estilo6"/>
    <w:uiPriority w:val="99"/>
    <w:rsid w:val="0054016D"/>
    <w:pPr>
      <w:numPr>
        <w:numId w:val="8"/>
      </w:numPr>
    </w:pPr>
  </w:style>
  <w:style w:type="character" w:styleId="Refdecomentrio">
    <w:name w:val="annotation reference"/>
    <w:basedOn w:val="Fontepargpadro"/>
    <w:unhideWhenUsed w:val="1"/>
    <w:qFormat w:val="1"/>
    <w:rsid w:val="00430FDB"/>
    <w:rPr>
      <w:sz w:val="16"/>
      <w:szCs w:val="16"/>
    </w:rPr>
  </w:style>
  <w:style w:type="paragraph" w:styleId="Textodecomentrio">
    <w:name w:val="annotation text"/>
    <w:basedOn w:val="Normal"/>
    <w:link w:val="TextodecomentrioChar"/>
    <w:uiPriority w:val="99"/>
    <w:unhideWhenUsed w:val="1"/>
    <w:qFormat w:val="1"/>
    <w:rsid w:val="00D30A43"/>
    <w:rPr>
      <w:sz w:val="20"/>
      <w:szCs w:val="20"/>
    </w:rPr>
  </w:style>
  <w:style w:type="character" w:styleId="TextodecomentrioChar" w:customStyle="1">
    <w:name w:val="Texto de comentário Char"/>
    <w:basedOn w:val="Fontepargpadro"/>
    <w:link w:val="Textodecomentrio"/>
    <w:uiPriority w:val="99"/>
    <w:qFormat w:val="1"/>
    <w:rsid w:val="00430FDB"/>
    <w:rPr>
      <w:rFonts w:ascii="Ecofont_Spranq_eco_Sans" w:cs="Tahoma" w:hAnsi="Ecofont_Spranq_eco_Sans"/>
      <w:lang w:eastAsia="pt-BR"/>
    </w:rPr>
  </w:style>
  <w:style w:type="paragraph" w:styleId="Assuntodocomentrio">
    <w:name w:val="annotation subject"/>
    <w:basedOn w:val="Textodecomentrio"/>
    <w:next w:val="Textodecomentrio"/>
    <w:link w:val="AssuntodocomentrioChar"/>
    <w:uiPriority w:val="99"/>
    <w:semiHidden w:val="1"/>
    <w:unhideWhenUsed w:val="1"/>
    <w:rsid w:val="00430FDB"/>
    <w:rPr>
      <w:b w:val="1"/>
      <w:bCs w:val="1"/>
    </w:rPr>
  </w:style>
  <w:style w:type="character" w:styleId="AssuntodocomentrioChar" w:customStyle="1">
    <w:name w:val="Assunto do comentário Char"/>
    <w:basedOn w:val="TextodecomentrioChar"/>
    <w:link w:val="Assuntodocomentrio"/>
    <w:uiPriority w:val="99"/>
    <w:semiHidden w:val="1"/>
    <w:rsid w:val="00430FDB"/>
    <w:rPr>
      <w:rFonts w:ascii="Ecofont_Spranq_eco_Sans" w:cs="Tahoma" w:hAnsi="Ecofont_Spranq_eco_Sans"/>
      <w:b w:val="1"/>
      <w:bCs w:val="1"/>
      <w:lang w:eastAsia="pt-BR"/>
    </w:rPr>
  </w:style>
  <w:style w:type="character" w:styleId="Ttulo4Char" w:customStyle="1">
    <w:name w:val="Título 4 Char"/>
    <w:basedOn w:val="Fontepargpadro"/>
    <w:link w:val="Ttulo4"/>
    <w:rsid w:val="00A45A85"/>
    <w:rPr>
      <w:rFonts w:asciiTheme="majorHAnsi" w:cstheme="majorBidi" w:eastAsiaTheme="majorEastAsia" w:hAnsiTheme="majorHAnsi"/>
      <w:i w:val="1"/>
      <w:iCs w:val="1"/>
      <w:color w:val="365f91" w:themeColor="accent1" w:themeShade="0000BF"/>
      <w:sz w:val="24"/>
      <w:szCs w:val="24"/>
      <w:lang w:eastAsia="pt-BR"/>
    </w:rPr>
  </w:style>
  <w:style w:type="paragraph" w:styleId="Nivel01" w:customStyle="1">
    <w:name w:val="Nivel 01"/>
    <w:basedOn w:val="Ttulo1"/>
    <w:next w:val="Normal"/>
    <w:link w:val="Nivel01Char"/>
    <w:qFormat w:val="1"/>
    <w:rsid w:val="007136D9"/>
    <w:pPr>
      <w:numPr>
        <w:numId w:val="1"/>
      </w:numPr>
      <w:tabs>
        <w:tab w:val="left" w:pos="567"/>
      </w:tabs>
      <w:spacing w:before="240"/>
      <w:jc w:val="both"/>
    </w:pPr>
    <w:rPr>
      <w:rFonts w:ascii="Arial" w:cs="Arial" w:hAnsi="Arial"/>
      <w:color w:val="auto"/>
      <w:sz w:val="20"/>
      <w:szCs w:val="20"/>
    </w:rPr>
  </w:style>
  <w:style w:type="paragraph" w:styleId="Nivel01Titulo" w:customStyle="1">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tuloChar" w:customStyle="1">
    <w:name w:val="Título Char"/>
    <w:basedOn w:val="Fontepargpadro"/>
    <w:link w:val="Ttulo"/>
    <w:rsid w:val="007F77AD"/>
    <w:rPr>
      <w:rFonts w:asciiTheme="majorHAnsi" w:cstheme="majorBidi" w:eastAsiaTheme="majorEastAsia" w:hAnsiTheme="majorHAnsi"/>
      <w:color w:val="17365d" w:themeColor="text2" w:themeShade="0000BF"/>
      <w:spacing w:val="5"/>
      <w:kern w:val="28"/>
      <w:sz w:val="52"/>
      <w:szCs w:val="52"/>
      <w:lang w:eastAsia="pt-BR"/>
    </w:rPr>
  </w:style>
  <w:style w:type="character" w:styleId="Nivel01Char" w:customStyle="1">
    <w:name w:val="Nivel 01 Char"/>
    <w:basedOn w:val="TtuloChar"/>
    <w:link w:val="Nivel01"/>
    <w:rsid w:val="007136D9"/>
    <w:rPr>
      <w:rFonts w:ascii="Arial" w:cs="Arial" w:hAnsi="Arial" w:eastAsiaTheme="majorEastAsia"/>
      <w:b w:val="1"/>
      <w:bCs w:val="1"/>
      <w:color w:val="17365d" w:themeColor="text2" w:themeShade="0000BF"/>
      <w:spacing w:val="5"/>
      <w:kern w:val="28"/>
      <w:sz w:val="52"/>
      <w:szCs w:val="52"/>
      <w:lang w:eastAsia="pt-BR"/>
    </w:rPr>
  </w:style>
  <w:style w:type="character" w:styleId="Ttulo1Char" w:customStyle="1">
    <w:name w:val="Título 1 Char"/>
    <w:basedOn w:val="Fontepargpadro"/>
    <w:link w:val="Ttulo1"/>
    <w:uiPriority w:val="9"/>
    <w:rsid w:val="007F77AD"/>
    <w:rPr>
      <w:rFonts w:asciiTheme="majorHAnsi" w:cstheme="majorBidi" w:eastAsiaTheme="majorEastAsia" w:hAnsiTheme="majorHAnsi"/>
      <w:b w:val="1"/>
      <w:bCs w:val="1"/>
      <w:color w:val="365f91" w:themeColor="accent1" w:themeShade="0000BF"/>
      <w:sz w:val="28"/>
      <w:szCs w:val="28"/>
      <w:lang w:eastAsia="pt-BR"/>
    </w:rPr>
  </w:style>
  <w:style w:type="character" w:styleId="Nivel01TituloChar" w:customStyle="1">
    <w:name w:val="Nivel_01_Titulo Char"/>
    <w:basedOn w:val="Nivel01Char"/>
    <w:link w:val="Nivel01Titulo"/>
    <w:qFormat w:val="1"/>
    <w:rsid w:val="00E967EA"/>
    <w:rPr>
      <w:rFonts w:ascii="Arial" w:hAnsi="Arial" w:cstheme="majorBidi" w:eastAsiaTheme="majorEastAsia"/>
      <w:b w:val="1"/>
      <w:bCs w:val="1"/>
      <w:color w:val="000000" w:themeColor="text1"/>
      <w:spacing w:val="5"/>
      <w:kern w:val="28"/>
      <w:sz w:val="52"/>
      <w:szCs w:val="52"/>
      <w:lang w:eastAsia="pt-BR"/>
    </w:rPr>
  </w:style>
  <w:style w:type="table" w:styleId="Tabelacomgrade">
    <w:name w:val="Table Grid"/>
    <w:basedOn w:val="Tabelanormal"/>
    <w:uiPriority w:val="39"/>
    <w:rsid w:val="00DB542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DRO" w:customStyle="1">
    <w:name w:val="PADRÃO"/>
    <w:qFormat w:val="1"/>
    <w:rsid w:val="001E2495"/>
    <w:pPr>
      <w:keepNext w:val="1"/>
      <w:widowControl w:val="0"/>
      <w:shd w:color="auto" w:fill="ffffff" w:val="clear"/>
      <w:spacing w:after="119" w:before="119" w:line="276" w:lineRule="auto"/>
      <w:ind w:firstLine="567"/>
      <w:jc w:val="both"/>
      <w:textAlignment w:val="baseline"/>
    </w:pPr>
    <w:rPr>
      <w:rFonts w:ascii="Ecofont_Spranq_eco_Sans" w:cs="Lohit Hindi" w:eastAsia="WenQuanYi Micro Hei" w:hAnsi="Ecofont_Spranq_eco_Sans"/>
      <w:szCs w:val="24"/>
      <w:lang w:bidi="hi-IN" w:eastAsia="zh-CN"/>
    </w:rPr>
  </w:style>
  <w:style w:type="character" w:styleId="QuoteChar" w:customStyle="1">
    <w:name w:val="Quote Char"/>
    <w:basedOn w:val="Fontepargpadro"/>
    <w:link w:val="Citao1"/>
    <w:rsid w:val="00B77761"/>
    <w:rPr>
      <w:rFonts w:ascii="Ecofont_Spranq_eco_Sans" w:cs="Tahoma" w:eastAsia="Calibri" w:hAnsi="Ecofont_Spranq_eco_Sans"/>
      <w:i w:val="1"/>
      <w:iCs w:val="1"/>
      <w:color w:val="000000"/>
      <w:shd w:color="auto" w:fill="ffffcc" w:val="clear"/>
    </w:rPr>
  </w:style>
  <w:style w:type="paragraph" w:styleId="Citao1" w:customStyle="1">
    <w:name w:val="Citação1"/>
    <w:basedOn w:val="Normal"/>
    <w:next w:val="Normal"/>
    <w:link w:val="QuoteChar"/>
    <w:rsid w:val="00D30A43"/>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eastAsia="Calibri"/>
      <w:i w:val="1"/>
      <w:iCs w:val="1"/>
      <w:color w:val="000000"/>
      <w:sz w:val="20"/>
      <w:szCs w:val="20"/>
      <w:lang w:eastAsia="en-US"/>
    </w:rPr>
  </w:style>
  <w:style w:type="paragraph" w:styleId="paragraph" w:customStyle="1">
    <w:name w:val="paragraph"/>
    <w:basedOn w:val="Normal"/>
    <w:rsid w:val="00D30A43"/>
    <w:pPr>
      <w:spacing w:after="100" w:afterAutospacing="1" w:before="100" w:beforeAutospacing="1"/>
    </w:pPr>
    <w:rPr>
      <w:rFonts w:ascii="Times New Roman" w:cs="Times New Roman" w:eastAsia="Times New Roman" w:hAnsi="Times New Roman"/>
    </w:rPr>
  </w:style>
  <w:style w:type="character" w:styleId="normaltextrun" w:customStyle="1">
    <w:name w:val="normaltextrun"/>
    <w:basedOn w:val="Fontepargpadro"/>
    <w:rsid w:val="0053119E"/>
  </w:style>
  <w:style w:type="character" w:styleId="eop" w:customStyle="1">
    <w:name w:val="eop"/>
    <w:basedOn w:val="Fontepargpadro"/>
    <w:rsid w:val="0053119E"/>
  </w:style>
  <w:style w:type="character" w:styleId="spellingerror" w:customStyle="1">
    <w:name w:val="spellingerror"/>
    <w:basedOn w:val="Fontepargpadro"/>
    <w:rsid w:val="0053119E"/>
  </w:style>
  <w:style w:type="paragraph" w:styleId="Corpodetexto">
    <w:name w:val="Body Text"/>
    <w:basedOn w:val="Normal"/>
    <w:link w:val="CorpodetextoChar"/>
    <w:uiPriority w:val="99"/>
    <w:unhideWhenUsed w:val="1"/>
    <w:rsid w:val="00D30A43"/>
    <w:pPr>
      <w:spacing w:after="100" w:afterAutospacing="1" w:before="100" w:beforeAutospacing="1"/>
    </w:pPr>
    <w:rPr>
      <w:rFonts w:ascii="Times New Roman" w:cs="Times New Roman" w:eastAsia="Times New Roman" w:hAnsi="Times New Roman"/>
    </w:rPr>
  </w:style>
  <w:style w:type="character" w:styleId="CorpodetextoChar" w:customStyle="1">
    <w:name w:val="Corpo de texto Char"/>
    <w:basedOn w:val="Fontepargpadro"/>
    <w:link w:val="Corpodetexto"/>
    <w:uiPriority w:val="99"/>
    <w:rsid w:val="00405763"/>
    <w:rPr>
      <w:rFonts w:eastAsia="Times New Roman"/>
      <w:sz w:val="24"/>
      <w:szCs w:val="24"/>
      <w:lang w:eastAsia="pt-BR"/>
    </w:rPr>
  </w:style>
  <w:style w:type="paragraph" w:styleId="Nivel1" w:customStyle="1">
    <w:name w:val="Nivel1"/>
    <w:basedOn w:val="Ttulo1"/>
    <w:link w:val="Nivel1Char"/>
    <w:qFormat w:val="1"/>
    <w:rsid w:val="00D30A43"/>
    <w:pPr>
      <w:spacing w:line="276" w:lineRule="auto"/>
      <w:ind w:left="357" w:hanging="357"/>
      <w:jc w:val="both"/>
    </w:pPr>
    <w:rPr>
      <w:rFonts w:ascii="Arial" w:cs="Arial" w:hAnsi="Arial"/>
      <w:bCs w:val="0"/>
      <w:color w:val="000000"/>
    </w:rPr>
  </w:style>
  <w:style w:type="character" w:styleId="Nivel1Char" w:customStyle="1">
    <w:name w:val="Nivel1 Char"/>
    <w:basedOn w:val="Ttulo1Char"/>
    <w:link w:val="Nivel1"/>
    <w:rsid w:val="001B6423"/>
    <w:rPr>
      <w:rFonts w:ascii="Arial" w:cs="Arial" w:hAnsi="Arial" w:eastAsiaTheme="majorEastAsia"/>
      <w:b w:val="1"/>
      <w:bCs w:val="0"/>
      <w:color w:val="000000"/>
      <w:sz w:val="28"/>
      <w:szCs w:val="28"/>
      <w:lang w:eastAsia="pt-BR"/>
    </w:rPr>
  </w:style>
  <w:style w:type="paragraph" w:styleId="PargrafodaLista1" w:customStyle="1">
    <w:name w:val="Parágrafo da Lista1"/>
    <w:basedOn w:val="Normal"/>
    <w:rsid w:val="00D30A43"/>
    <w:pPr>
      <w:ind w:left="720"/>
    </w:pPr>
    <w:rPr>
      <w:rFonts w:cs="Ecofont_Spranq_eco_Sans" w:eastAsia="Times New Roman"/>
    </w:rPr>
  </w:style>
  <w:style w:type="paragraph" w:styleId="Nivel2" w:customStyle="1">
    <w:name w:val="Nivel 2"/>
    <w:basedOn w:val="Normal"/>
    <w:link w:val="Nivel2Char"/>
    <w:qFormat w:val="1"/>
    <w:rsid w:val="00681F9B"/>
    <w:pPr>
      <w:numPr>
        <w:ilvl w:val="1"/>
        <w:numId w:val="1"/>
      </w:numPr>
      <w:spacing w:after="120" w:before="120" w:line="276" w:lineRule="auto"/>
      <w:jc w:val="both"/>
    </w:pPr>
    <w:rPr>
      <w:rFonts w:ascii="Arial" w:cs="Arial" w:hAnsi="Arial"/>
      <w:color w:val="000000"/>
      <w:sz w:val="20"/>
      <w:szCs w:val="20"/>
    </w:rPr>
  </w:style>
  <w:style w:type="paragraph" w:styleId="Nivel10" w:customStyle="1">
    <w:name w:val="Nivel 1"/>
    <w:basedOn w:val="Nivel2"/>
    <w:next w:val="Nivel2"/>
    <w:rsid w:val="003629E4"/>
    <w:pPr>
      <w:numPr>
        <w:ilvl w:val="0"/>
        <w:numId w:val="0"/>
      </w:numPr>
      <w:ind w:left="360" w:hanging="360"/>
    </w:pPr>
    <w:rPr>
      <w:b w:val="1"/>
    </w:rPr>
  </w:style>
  <w:style w:type="paragraph" w:styleId="Nivel3" w:customStyle="1">
    <w:name w:val="Nivel 3"/>
    <w:basedOn w:val="Normal"/>
    <w:link w:val="Nivel3Char"/>
    <w:qFormat w:val="1"/>
    <w:rsid w:val="007B1E53"/>
    <w:pPr>
      <w:numPr>
        <w:ilvl w:val="2"/>
        <w:numId w:val="1"/>
      </w:numPr>
      <w:spacing w:after="120" w:before="120" w:line="276" w:lineRule="auto"/>
      <w:jc w:val="both"/>
    </w:pPr>
    <w:rPr>
      <w:rFonts w:ascii="Arial" w:cs="Arial" w:hAnsi="Arial"/>
      <w:color w:val="000000"/>
      <w:sz w:val="20"/>
      <w:szCs w:val="20"/>
    </w:rPr>
  </w:style>
  <w:style w:type="paragraph" w:styleId="Nivel4" w:customStyle="1">
    <w:name w:val="Nivel 4"/>
    <w:basedOn w:val="Nivel3"/>
    <w:link w:val="Nivel4Char"/>
    <w:qFormat w:val="1"/>
    <w:rsid w:val="007B1E53"/>
    <w:pPr>
      <w:numPr>
        <w:ilvl w:val="3"/>
      </w:numPr>
      <w:ind w:left="851" w:firstLine="0"/>
    </w:pPr>
    <w:rPr>
      <w:color w:val="auto"/>
    </w:rPr>
  </w:style>
  <w:style w:type="paragraph" w:styleId="Nivel5" w:customStyle="1">
    <w:name w:val="Nivel 5"/>
    <w:basedOn w:val="Nivel4"/>
    <w:qFormat w:val="1"/>
    <w:rsid w:val="007B1E53"/>
    <w:pPr>
      <w:numPr>
        <w:ilvl w:val="4"/>
      </w:numPr>
      <w:ind w:left="1276" w:firstLine="0"/>
    </w:pPr>
  </w:style>
  <w:style w:type="character" w:styleId="Nivel4Char" w:customStyle="1">
    <w:name w:val="Nivel 4 Char"/>
    <w:basedOn w:val="Fontepargpadro"/>
    <w:link w:val="Nivel4"/>
    <w:rsid w:val="007B1E53"/>
    <w:rPr>
      <w:rFonts w:ascii="Arial" w:cs="Arial" w:hAnsi="Arial"/>
      <w:lang w:eastAsia="pt-BR"/>
    </w:rPr>
  </w:style>
  <w:style w:type="paragraph" w:styleId="textbody" w:customStyle="1">
    <w:name w:val="textbody"/>
    <w:basedOn w:val="Normal"/>
    <w:rsid w:val="00D30A43"/>
    <w:pPr>
      <w:spacing w:after="100" w:afterAutospacing="1" w:before="100" w:beforeAutospacing="1"/>
    </w:pPr>
    <w:rPr>
      <w:rFonts w:ascii="Times New Roman" w:cs="Times New Roman" w:eastAsia="Times New Roman" w:hAnsi="Times New Roman"/>
    </w:rPr>
  </w:style>
  <w:style w:type="paragraph" w:styleId="em0020ementa" w:customStyle="1">
    <w:name w:val="em_0020ementa"/>
    <w:basedOn w:val="Normal"/>
    <w:rsid w:val="00D30A43"/>
    <w:pPr>
      <w:ind w:left="4160"/>
      <w:jc w:val="both"/>
    </w:pPr>
    <w:rPr>
      <w:rFonts w:ascii="Times New Roman" w:cs="Times New Roman" w:eastAsia="Times New Roman" w:hAnsi="Times New Roman"/>
      <w:sz w:val="28"/>
      <w:szCs w:val="28"/>
    </w:rPr>
  </w:style>
  <w:style w:type="character" w:styleId="cp0020corpodespachochar1" w:customStyle="1">
    <w:name w:val="cp_0020corpodespacho__char1"/>
    <w:rsid w:val="00D30A43"/>
    <w:rPr>
      <w:rFonts w:ascii="Times New Roman" w:cs="Times New Roman" w:hAnsi="Times New Roman" w:hint="default"/>
      <w:strike w:val="0"/>
      <w:dstrike w:val="0"/>
      <w:sz w:val="26"/>
      <w:szCs w:val="26"/>
      <w:u w:val="none"/>
      <w:effect w:val="none"/>
    </w:rPr>
  </w:style>
  <w:style w:type="character" w:styleId="em0020ementachar1" w:customStyle="1">
    <w:name w:val="em_0020ementa__char1"/>
    <w:rsid w:val="00D30A43"/>
    <w:rPr>
      <w:rFonts w:ascii="Times New Roman" w:cs="Times New Roman" w:hAnsi="Times New Roman" w:hint="default"/>
      <w:strike w:val="0"/>
      <w:dstrike w:val="0"/>
      <w:sz w:val="28"/>
      <w:szCs w:val="28"/>
      <w:u w:val="none"/>
      <w:effect w:val="none"/>
    </w:rPr>
  </w:style>
  <w:style w:type="paragraph" w:styleId="Reviso">
    <w:name w:val="Revision"/>
    <w:hidden w:val="1"/>
    <w:uiPriority w:val="99"/>
    <w:semiHidden w:val="1"/>
    <w:rsid w:val="00D30A43"/>
    <w:rPr>
      <w:rFonts w:ascii="Ecofont_Spranq_eco_Sans" w:cs="Tahoma" w:eastAsia="Times New Roman" w:hAnsi="Ecofont_Spranq_eco_Sans"/>
      <w:sz w:val="24"/>
      <w:szCs w:val="24"/>
      <w:lang w:eastAsia="pt-BR"/>
    </w:rPr>
  </w:style>
  <w:style w:type="character" w:styleId="Forte">
    <w:name w:val="Strong"/>
    <w:basedOn w:val="Fontepargpadro"/>
    <w:uiPriority w:val="22"/>
    <w:qFormat w:val="1"/>
    <w:rsid w:val="00D30A43"/>
    <w:rPr>
      <w:b w:val="1"/>
      <w:bCs w:val="1"/>
    </w:rPr>
  </w:style>
  <w:style w:type="character" w:styleId="nfase">
    <w:name w:val="Emphasis"/>
    <w:basedOn w:val="Fontepargpadro"/>
    <w:uiPriority w:val="20"/>
    <w:qFormat w:val="1"/>
    <w:rsid w:val="00D30A43"/>
    <w:rPr>
      <w:i w:val="1"/>
      <w:iCs w:val="1"/>
    </w:rPr>
  </w:style>
  <w:style w:type="character" w:styleId="Manoel" w:customStyle="1">
    <w:name w:val="Manoel"/>
    <w:rsid w:val="00D30A43"/>
    <w:rPr>
      <w:rFonts w:ascii="Arial" w:cs="Arial" w:hAnsi="Arial"/>
      <w:color w:val="7030a0"/>
      <w:sz w:val="20"/>
    </w:rPr>
  </w:style>
  <w:style w:type="character" w:styleId="ListLabel12" w:customStyle="1">
    <w:name w:val="ListLabel 12"/>
    <w:rsid w:val="00D30A43"/>
    <w:rPr>
      <w:b w:val="1"/>
    </w:rPr>
  </w:style>
  <w:style w:type="paragraph" w:styleId="texto1" w:customStyle="1">
    <w:name w:val="texto1"/>
    <w:basedOn w:val="Normal"/>
    <w:rsid w:val="00D30A43"/>
    <w:pPr>
      <w:spacing w:after="100" w:afterAutospacing="1" w:before="100" w:beforeAutospacing="1"/>
    </w:pPr>
    <w:rPr>
      <w:rFonts w:ascii="Times New Roman" w:cs="Times New Roman" w:eastAsia="Times New Roman" w:hAnsi="Times New Roman"/>
    </w:rPr>
  </w:style>
  <w:style w:type="paragraph" w:styleId="GradeColorida-nfase11" w:customStyle="1">
    <w:name w:val="Grade Colorida - Ênfase 11"/>
    <w:basedOn w:val="Normal"/>
    <w:next w:val="Normal"/>
    <w:link w:val="GradeColorida-nfase1Char"/>
    <w:uiPriority w:val="29"/>
    <w:rsid w:val="00D30A43"/>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ascii="Arial" w:cs="Times New Roman" w:eastAsia="Calibri" w:hAnsi="Arial"/>
      <w:i w:val="1"/>
      <w:iCs w:val="1"/>
      <w:color w:val="000000"/>
      <w:sz w:val="20"/>
      <w:lang w:eastAsia="en-US"/>
    </w:rPr>
  </w:style>
  <w:style w:type="character" w:styleId="GradeColorida-nfase1Char" w:customStyle="1">
    <w:name w:val="Grade Colorida - Ênfase 1 Char"/>
    <w:link w:val="GradeColorida-nfase11"/>
    <w:uiPriority w:val="29"/>
    <w:rsid w:val="00D30A43"/>
    <w:rPr>
      <w:rFonts w:ascii="Arial" w:eastAsia="Calibri" w:hAnsi="Arial"/>
      <w:i w:val="1"/>
      <w:iCs w:val="1"/>
      <w:color w:val="000000"/>
      <w:szCs w:val="24"/>
      <w:shd w:color="auto" w:fill="ffffcc" w:val="clear"/>
    </w:rPr>
  </w:style>
  <w:style w:type="paragraph" w:styleId="xwestern" w:customStyle="1">
    <w:name w:val="x_western"/>
    <w:basedOn w:val="Normal"/>
    <w:rsid w:val="00D30A43"/>
    <w:pPr>
      <w:spacing w:after="100" w:afterAutospacing="1" w:before="100" w:beforeAutospacing="1"/>
    </w:pPr>
    <w:rPr>
      <w:rFonts w:ascii="Times New Roman" w:cs="Times New Roman" w:eastAsia="Times New Roman" w:hAnsi="Times New Roman"/>
    </w:rPr>
  </w:style>
  <w:style w:type="paragraph" w:styleId="TCU-Ac-item9-0" w:customStyle="1">
    <w:name w:val="TCU - Ac - item 9 - §§_0"/>
    <w:basedOn w:val="Normal"/>
    <w:rsid w:val="00D30A43"/>
    <w:pPr>
      <w:ind w:firstLine="1134"/>
      <w:jc w:val="both"/>
    </w:pPr>
    <w:rPr>
      <w:rFonts w:ascii="Times New Roman" w:cs="Times New Roman" w:eastAsia="Times New Roman" w:hAnsi="Times New Roman"/>
      <w:szCs w:val="22"/>
      <w:lang w:eastAsia="en-US"/>
    </w:rPr>
  </w:style>
  <w:style w:type="paragraph" w:styleId="Normal1" w:customStyle="1">
    <w:name w:val="Normal_1"/>
    <w:rsid w:val="00D30A43"/>
    <w:rPr>
      <w:rFonts w:eastAsia="Times New Roman"/>
      <w:sz w:val="24"/>
      <w:szCs w:val="22"/>
    </w:rPr>
  </w:style>
  <w:style w:type="paragraph" w:styleId="tcu-ac-item9-1linha" w:customStyle="1">
    <w:name w:val="tcu_-__ac_-_item_9_-_1ª_linha"/>
    <w:basedOn w:val="Normal"/>
    <w:rsid w:val="00D30A43"/>
    <w:pPr>
      <w:spacing w:after="100" w:afterAutospacing="1" w:before="100" w:beforeAutospacing="1"/>
    </w:pPr>
    <w:rPr>
      <w:rFonts w:ascii="Times New Roman" w:cs="Times New Roman" w:eastAsia="Times New Roman" w:hAnsi="Times New Roman"/>
    </w:rPr>
  </w:style>
  <w:style w:type="paragraph" w:styleId="textojustificadorecuoprimeiralinha" w:customStyle="1">
    <w:name w:val="texto_justificado_recuo_primeira_linha"/>
    <w:basedOn w:val="Normal"/>
    <w:rsid w:val="00D30A43"/>
    <w:pPr>
      <w:spacing w:after="100" w:afterAutospacing="1" w:before="100" w:beforeAutospacing="1"/>
    </w:pPr>
    <w:rPr>
      <w:rFonts w:ascii="Times New Roman" w:cs="Times New Roman" w:eastAsia="Times New Roman" w:hAnsi="Times New Roman"/>
    </w:rPr>
  </w:style>
  <w:style w:type="character" w:styleId="highlight" w:customStyle="1">
    <w:name w:val="highlight"/>
    <w:basedOn w:val="Fontepargpadro"/>
    <w:rsid w:val="00D30A43"/>
  </w:style>
  <w:style w:type="paragraph" w:styleId="textojustificado" w:customStyle="1">
    <w:name w:val="texto_justificado"/>
    <w:basedOn w:val="Normal"/>
    <w:rsid w:val="00D30A43"/>
    <w:pPr>
      <w:spacing w:after="100" w:afterAutospacing="1" w:before="100" w:beforeAutospacing="1"/>
    </w:pPr>
    <w:rPr>
      <w:rFonts w:ascii="Times New Roman" w:cs="Times New Roman" w:eastAsia="Times New Roman" w:hAnsi="Times New Roman"/>
    </w:rPr>
  </w:style>
  <w:style w:type="character" w:styleId="HiperlinkVisitado">
    <w:name w:val="FollowedHyperlink"/>
    <w:basedOn w:val="Fontepargpadro"/>
    <w:uiPriority w:val="99"/>
    <w:semiHidden w:val="1"/>
    <w:unhideWhenUsed w:val="1"/>
    <w:rsid w:val="00D30A43"/>
    <w:rPr>
      <w:color w:val="800080" w:themeColor="followedHyperlink"/>
      <w:u w:val="single"/>
    </w:rPr>
  </w:style>
  <w:style w:type="character" w:styleId="MenoPendente1" w:customStyle="1">
    <w:name w:val="Menção Pendente1"/>
    <w:basedOn w:val="Fontepargpadro"/>
    <w:uiPriority w:val="99"/>
    <w:semiHidden w:val="1"/>
    <w:unhideWhenUsed w:val="1"/>
    <w:rsid w:val="00D30A43"/>
    <w:rPr>
      <w:color w:val="605e5c"/>
      <w:shd w:color="auto" w:fill="e1dfdd" w:val="clear"/>
    </w:rPr>
  </w:style>
  <w:style w:type="character" w:styleId="MenoPendente2" w:customStyle="1">
    <w:name w:val="Menção Pendente2"/>
    <w:basedOn w:val="Fontepargpadro"/>
    <w:uiPriority w:val="99"/>
    <w:semiHidden w:val="1"/>
    <w:unhideWhenUsed w:val="1"/>
    <w:rsid w:val="0063029C"/>
    <w:rPr>
      <w:color w:val="605e5c"/>
      <w:shd w:color="auto" w:fill="e1dfdd" w:val="clear"/>
    </w:rPr>
  </w:style>
  <w:style w:type="character" w:styleId="Nivel2Char" w:customStyle="1">
    <w:name w:val="Nivel 2 Char"/>
    <w:basedOn w:val="Fontepargpadro"/>
    <w:link w:val="Nivel2"/>
    <w:locked w:val="1"/>
    <w:rsid w:val="00A831D9"/>
    <w:rPr>
      <w:rFonts w:ascii="Arial" w:cs="Arial" w:hAnsi="Arial"/>
      <w:color w:val="000000"/>
      <w:lang w:eastAsia="pt-BR"/>
    </w:rPr>
  </w:style>
  <w:style w:type="paragraph" w:styleId="Nvel2Opcional" w:customStyle="1">
    <w:name w:val="Nível 2 Opcional"/>
    <w:basedOn w:val="Nivel2"/>
    <w:link w:val="Nvel2OpcionalChar"/>
    <w:rsid w:val="00A831D9"/>
    <w:pPr>
      <w:numPr>
        <w:ilvl w:val="0"/>
        <w:numId w:val="0"/>
      </w:numPr>
      <w:ind w:left="432" w:hanging="432"/>
    </w:pPr>
    <w:rPr>
      <w:rFonts w:eastAsia="Times New Roman"/>
      <w:i w:val="1"/>
      <w:noProof w:val="1"/>
      <w:color w:val="ff0000"/>
    </w:rPr>
  </w:style>
  <w:style w:type="paragraph" w:styleId="Nvel3Opcional" w:customStyle="1">
    <w:name w:val="Nível 3 Opcional"/>
    <w:basedOn w:val="Nivel3"/>
    <w:link w:val="Nvel3OpcionalChar"/>
    <w:rsid w:val="00A831D9"/>
    <w:pPr>
      <w:numPr>
        <w:ilvl w:val="0"/>
        <w:numId w:val="0"/>
      </w:numPr>
      <w:ind w:left="1072" w:hanging="504"/>
    </w:pPr>
    <w:rPr>
      <w:rFonts w:eastAsia="Times New Roman"/>
      <w:i w:val="1"/>
      <w:iCs w:val="1"/>
      <w:noProof w:val="1"/>
      <w:color w:val="ff0000"/>
    </w:rPr>
  </w:style>
  <w:style w:type="character" w:styleId="Nvel2OpcionalChar" w:customStyle="1">
    <w:name w:val="Nível 2 Opcional Char"/>
    <w:basedOn w:val="Fontepargpadro"/>
    <w:link w:val="Nvel2Opcional"/>
    <w:rsid w:val="00A831D9"/>
    <w:rPr>
      <w:rFonts w:ascii="Arial" w:cs="Arial" w:eastAsia="Times New Roman" w:hAnsi="Arial"/>
      <w:i w:val="1"/>
      <w:noProof w:val="1"/>
      <w:color w:val="ff0000"/>
      <w:lang w:eastAsia="pt-BR"/>
    </w:rPr>
  </w:style>
  <w:style w:type="character" w:styleId="Nvel3OpcionalChar" w:customStyle="1">
    <w:name w:val="Nível 3 Opcional Char"/>
    <w:basedOn w:val="Fontepargpadro"/>
    <w:link w:val="Nvel3Opcional"/>
    <w:rsid w:val="00A831D9"/>
    <w:rPr>
      <w:rFonts w:ascii="Arial" w:cs="Arial" w:eastAsia="Times New Roman" w:hAnsi="Arial"/>
      <w:i w:val="1"/>
      <w:iCs w:val="1"/>
      <w:noProof w:val="1"/>
      <w:color w:val="ff0000"/>
      <w:lang w:eastAsia="pt-BR"/>
    </w:rPr>
  </w:style>
  <w:style w:type="character" w:styleId="TextodoEspaoReservado">
    <w:name w:val="Placeholder Text"/>
    <w:basedOn w:val="Fontepargpadro"/>
    <w:uiPriority w:val="67"/>
    <w:semiHidden w:val="1"/>
    <w:rsid w:val="0029332D"/>
    <w:rPr>
      <w:color w:val="808080"/>
    </w:rPr>
  </w:style>
  <w:style w:type="character" w:styleId="PargrafodaListaChar" w:customStyle="1">
    <w:name w:val="Parágrafo da Lista Char"/>
    <w:basedOn w:val="Fontepargpadro"/>
    <w:link w:val="PargrafodaLista"/>
    <w:uiPriority w:val="34"/>
    <w:rsid w:val="002430F2"/>
    <w:rPr>
      <w:rFonts w:ascii="Ecofont_Spranq_eco_Sans" w:cs="Tahoma" w:hAnsi="Ecofont_Spranq_eco_Sans"/>
      <w:sz w:val="24"/>
      <w:szCs w:val="24"/>
      <w:lang w:eastAsia="pt-BR"/>
    </w:rPr>
  </w:style>
  <w:style w:type="character" w:styleId="Ttulo3Char" w:customStyle="1">
    <w:name w:val="Título 3 Char"/>
    <w:basedOn w:val="Fontepargpadro"/>
    <w:link w:val="Ttulo3"/>
    <w:uiPriority w:val="9"/>
    <w:semiHidden w:val="1"/>
    <w:rsid w:val="00CB3192"/>
    <w:rPr>
      <w:rFonts w:asciiTheme="majorHAnsi" w:cstheme="majorBidi" w:eastAsiaTheme="majorEastAsia" w:hAnsiTheme="majorHAnsi"/>
      <w:color w:val="243f60" w:themeColor="accent1" w:themeShade="00007F"/>
      <w:sz w:val="24"/>
      <w:szCs w:val="24"/>
    </w:rPr>
  </w:style>
  <w:style w:type="character" w:styleId="Ttulo6Char" w:customStyle="1">
    <w:name w:val="Título 6 Char"/>
    <w:basedOn w:val="Fontepargpadro"/>
    <w:link w:val="Ttulo6"/>
    <w:uiPriority w:val="9"/>
    <w:semiHidden w:val="1"/>
    <w:rsid w:val="00CB3192"/>
    <w:rPr>
      <w:rFonts w:asciiTheme="majorHAnsi" w:cstheme="majorBidi" w:eastAsiaTheme="majorEastAsia" w:hAnsiTheme="majorHAnsi"/>
      <w:color w:val="243f60" w:themeColor="accent1" w:themeShade="00007F"/>
      <w:sz w:val="22"/>
      <w:szCs w:val="22"/>
    </w:rPr>
  </w:style>
  <w:style w:type="paragraph" w:styleId="SombreamentoMdio1-nfase31" w:customStyle="1">
    <w:name w:val="Sombreamento Médio 1 - Ênfase 31"/>
    <w:basedOn w:val="Normal"/>
    <w:next w:val="Normal"/>
    <w:rsid w:val="00CB3192"/>
    <w:pPr>
      <w:pBdr>
        <w:top w:color="000080" w:space="1" w:sz="4" w:val="single"/>
        <w:left w:color="000080" w:space="4" w:sz="4" w:val="single"/>
        <w:bottom w:color="000080" w:space="1" w:sz="4" w:val="single"/>
        <w:right w:color="000080" w:space="4" w:sz="4" w:val="single"/>
      </w:pBdr>
      <w:shd w:color="auto" w:fill="ffffcc" w:val="clear"/>
      <w:suppressAutoHyphens w:val="1"/>
      <w:spacing w:before="120"/>
      <w:jc w:val="both"/>
    </w:pPr>
    <w:rPr>
      <w:rFonts w:eastAsia="Calibri"/>
      <w:i w:val="1"/>
      <w:iCs w:val="1"/>
      <w:color w:val="000000"/>
      <w:sz w:val="20"/>
      <w:lang w:eastAsia="zh-CN"/>
    </w:rPr>
  </w:style>
  <w:style w:type="paragraph" w:styleId="corpo" w:customStyle="1">
    <w:name w:val="corpo"/>
    <w:basedOn w:val="Normal"/>
    <w:rsid w:val="00CB3192"/>
    <w:pPr>
      <w:spacing w:after="100" w:afterAutospacing="1" w:before="100" w:beforeAutospacing="1"/>
    </w:pPr>
    <w:rPr>
      <w:rFonts w:ascii="Times New Roman" w:cs="Times New Roman" w:eastAsia="Times New Roman" w:hAnsi="Times New Roman"/>
    </w:rPr>
  </w:style>
  <w:style w:type="paragraph" w:styleId="itemnivel2" w:customStyle="1">
    <w:name w:val="item_nivel2"/>
    <w:basedOn w:val="Normal"/>
    <w:rsid w:val="00CB3192"/>
    <w:pPr>
      <w:spacing w:after="100" w:afterAutospacing="1" w:before="100" w:beforeAutospacing="1"/>
    </w:pPr>
    <w:rPr>
      <w:rFonts w:ascii="Times New Roman" w:cs="Times New Roman" w:eastAsia="Times New Roman" w:hAnsi="Times New Roman"/>
    </w:rPr>
  </w:style>
  <w:style w:type="paragraph" w:styleId="itemnivel1" w:customStyle="1">
    <w:name w:val="item_nivel1"/>
    <w:basedOn w:val="Normal"/>
    <w:rsid w:val="00CB3192"/>
    <w:pPr>
      <w:spacing w:after="100" w:afterAutospacing="1" w:before="100" w:beforeAutospacing="1"/>
    </w:pPr>
    <w:rPr>
      <w:rFonts w:ascii="Times New Roman" w:cs="Times New Roman" w:eastAsia="Times New Roman" w:hAnsi="Times New Roman"/>
    </w:rPr>
  </w:style>
  <w:style w:type="paragraph" w:styleId="itemalinealetra" w:customStyle="1">
    <w:name w:val="item_alinea_letra"/>
    <w:basedOn w:val="Normal"/>
    <w:rsid w:val="00CB3192"/>
    <w:pPr>
      <w:spacing w:after="100" w:afterAutospacing="1" w:before="100" w:beforeAutospacing="1"/>
    </w:pPr>
    <w:rPr>
      <w:rFonts w:ascii="Times New Roman" w:cs="Times New Roman" w:eastAsia="Times New Roman" w:hAnsi="Times New Roman"/>
    </w:rPr>
  </w:style>
  <w:style w:type="character" w:styleId="markedcontent" w:customStyle="1">
    <w:name w:val="markedcontent"/>
    <w:basedOn w:val="Fontepargpadro"/>
    <w:rsid w:val="00CB3192"/>
  </w:style>
  <w:style w:type="paragraph" w:styleId="Standard" w:customStyle="1">
    <w:name w:val="Standard"/>
    <w:rsid w:val="00CB3192"/>
    <w:pPr>
      <w:suppressAutoHyphens w:val="1"/>
      <w:autoSpaceDN w:val="0"/>
    </w:pPr>
    <w:rPr>
      <w:rFonts w:ascii="Liberation Serif" w:cs="Lucida Sans" w:eastAsia="NSimSun" w:hAnsi="Liberation Serif"/>
      <w:kern w:val="3"/>
      <w:sz w:val="24"/>
      <w:szCs w:val="24"/>
      <w:lang w:bidi="hi-IN" w:eastAsia="zh-CN"/>
    </w:rPr>
  </w:style>
  <w:style w:type="paragraph" w:styleId="Textbody0" w:customStyle="1">
    <w:name w:val="Text body"/>
    <w:basedOn w:val="Standard"/>
    <w:rsid w:val="00CB3192"/>
    <w:pPr>
      <w:spacing w:after="140" w:line="276" w:lineRule="auto"/>
    </w:pPr>
  </w:style>
  <w:style w:type="character" w:styleId="MenoPendente3" w:customStyle="1">
    <w:name w:val="Menção Pendente3"/>
    <w:basedOn w:val="Fontepargpadro"/>
    <w:uiPriority w:val="99"/>
    <w:semiHidden w:val="1"/>
    <w:unhideWhenUsed w:val="1"/>
    <w:rsid w:val="00CB3192"/>
    <w:rPr>
      <w:color w:val="605e5c"/>
      <w:shd w:color="auto" w:fill="e1dfdd" w:val="clear"/>
    </w:rPr>
  </w:style>
  <w:style w:type="character" w:styleId="MenoPendente4" w:customStyle="1">
    <w:name w:val="Menção Pendente4"/>
    <w:basedOn w:val="Fontepargpadro"/>
    <w:uiPriority w:val="99"/>
    <w:semiHidden w:val="1"/>
    <w:unhideWhenUsed w:val="1"/>
    <w:rsid w:val="00CB3192"/>
    <w:rPr>
      <w:color w:val="605e5c"/>
      <w:shd w:color="auto" w:fill="e1dfdd" w:val="clear"/>
    </w:rPr>
  </w:style>
  <w:style w:type="paragraph" w:styleId="ou" w:customStyle="1">
    <w:name w:val="ou"/>
    <w:basedOn w:val="PargrafodaLista"/>
    <w:link w:val="ouChar"/>
    <w:qFormat w:val="1"/>
    <w:rsid w:val="00D14643"/>
    <w:pPr>
      <w:spacing w:after="60" w:before="60" w:line="259" w:lineRule="auto"/>
      <w:ind w:left="0"/>
      <w:contextualSpacing w:val="0"/>
      <w:jc w:val="center"/>
    </w:pPr>
    <w:rPr>
      <w:rFonts w:ascii="Arial" w:cs="Arial" w:hAnsi="Arial" w:eastAsiaTheme="minorHAnsi"/>
      <w:b w:val="1"/>
      <w:bCs w:val="1"/>
      <w:i w:val="1"/>
      <w:iCs w:val="1"/>
      <w:color w:val="ff0000"/>
      <w:u w:val="single"/>
    </w:rPr>
  </w:style>
  <w:style w:type="character" w:styleId="ouChar" w:customStyle="1">
    <w:name w:val="ou Char"/>
    <w:basedOn w:val="PargrafodaListaChar"/>
    <w:link w:val="ou"/>
    <w:rsid w:val="00D14643"/>
    <w:rPr>
      <w:rFonts w:ascii="Arial" w:cs="Arial" w:hAnsi="Arial" w:eastAsiaTheme="minorHAnsi"/>
      <w:b w:val="1"/>
      <w:bCs w:val="1"/>
      <w:i w:val="1"/>
      <w:iCs w:val="1"/>
      <w:color w:val="ff0000"/>
      <w:sz w:val="24"/>
      <w:szCs w:val="24"/>
      <w:u w:val="single"/>
      <w:lang w:eastAsia="pt-BR"/>
    </w:rPr>
  </w:style>
  <w:style w:type="paragraph" w:styleId="dou-paragraph" w:customStyle="1">
    <w:name w:val="dou-paragraph"/>
    <w:basedOn w:val="Normal"/>
    <w:rsid w:val="00CB3192"/>
    <w:pPr>
      <w:spacing w:after="100" w:afterAutospacing="1" w:before="100" w:beforeAutospacing="1"/>
    </w:pPr>
    <w:rPr>
      <w:rFonts w:ascii="Times New Roman" w:cs="Times New Roman" w:eastAsia="Times New Roman" w:hAnsi="Times New Roman"/>
    </w:rPr>
  </w:style>
  <w:style w:type="paragraph" w:styleId="Nvel2-Red" w:customStyle="1">
    <w:name w:val="Nível 2 -Red"/>
    <w:basedOn w:val="Nivel2"/>
    <w:link w:val="Nvel2-RedChar"/>
    <w:qFormat w:val="1"/>
    <w:rsid w:val="00F83142"/>
    <w:rPr>
      <w:i w:val="1"/>
      <w:iCs w:val="1"/>
      <w:color w:val="ff0000"/>
    </w:rPr>
  </w:style>
  <w:style w:type="paragraph" w:styleId="Nvel3-R" w:customStyle="1">
    <w:name w:val="Nível 3-R"/>
    <w:basedOn w:val="Nivel3"/>
    <w:link w:val="Nvel3-RChar"/>
    <w:qFormat w:val="1"/>
    <w:rsid w:val="00D42AFB"/>
    <w:rPr>
      <w:i w:val="1"/>
      <w:iCs w:val="1"/>
      <w:color w:val="ff0000"/>
    </w:rPr>
  </w:style>
  <w:style w:type="character" w:styleId="Nvel2-RedChar" w:customStyle="1">
    <w:name w:val="Nível 2 -Red Char"/>
    <w:basedOn w:val="Nivel2Char"/>
    <w:link w:val="Nvel2-Red"/>
    <w:rsid w:val="00F83142"/>
    <w:rPr>
      <w:rFonts w:ascii="Arial" w:cs="Arial" w:hAnsi="Arial"/>
      <w:i w:val="1"/>
      <w:iCs w:val="1"/>
      <w:color w:val="ff0000"/>
      <w:lang w:eastAsia="pt-BR"/>
    </w:rPr>
  </w:style>
  <w:style w:type="paragraph" w:styleId="Nvel4-R" w:customStyle="1">
    <w:name w:val="Nível 4-R"/>
    <w:basedOn w:val="Nivel4"/>
    <w:link w:val="Nvel4-RChar"/>
    <w:qFormat w:val="1"/>
    <w:rsid w:val="00031DBE"/>
    <w:pPr>
      <w:ind w:left="2491" w:hanging="648"/>
    </w:pPr>
    <w:rPr>
      <w:i w:val="1"/>
      <w:iCs w:val="1"/>
      <w:color w:val="ff0000"/>
    </w:rPr>
  </w:style>
  <w:style w:type="character" w:styleId="Nivel3Char" w:customStyle="1">
    <w:name w:val="Nivel 3 Char"/>
    <w:basedOn w:val="Fontepargpadro"/>
    <w:link w:val="Nivel3"/>
    <w:rsid w:val="007B1E53"/>
    <w:rPr>
      <w:rFonts w:ascii="Arial" w:cs="Arial" w:hAnsi="Arial"/>
      <w:color w:val="000000"/>
      <w:lang w:eastAsia="pt-BR"/>
    </w:rPr>
  </w:style>
  <w:style w:type="character" w:styleId="Nvel3-RChar" w:customStyle="1">
    <w:name w:val="Nível 3-R Char"/>
    <w:basedOn w:val="Nivel3Char"/>
    <w:link w:val="Nvel3-R"/>
    <w:rsid w:val="00D42AFB"/>
    <w:rPr>
      <w:rFonts w:ascii="Arial" w:cs="Arial" w:hAnsi="Arial"/>
      <w:i w:val="1"/>
      <w:iCs w:val="1"/>
      <w:color w:val="ff0000"/>
      <w:lang w:eastAsia="pt-BR"/>
    </w:rPr>
  </w:style>
  <w:style w:type="paragraph" w:styleId="Nvel1-SemNum" w:customStyle="1">
    <w:name w:val="Nível 1-Sem Num"/>
    <w:basedOn w:val="Nivel01"/>
    <w:link w:val="Nvel1-SemNumChar"/>
    <w:qFormat w:val="1"/>
    <w:rsid w:val="00E7273B"/>
    <w:pPr>
      <w:numPr>
        <w:numId w:val="0"/>
      </w:numPr>
      <w:ind w:left="357"/>
      <w:outlineLvl w:val="1"/>
    </w:pPr>
    <w:rPr>
      <w:color w:val="ff0000"/>
    </w:rPr>
  </w:style>
  <w:style w:type="character" w:styleId="Nvel4-RChar" w:customStyle="1">
    <w:name w:val="Nível 4-R Char"/>
    <w:basedOn w:val="Nivel4Char"/>
    <w:link w:val="Nvel4-R"/>
    <w:rsid w:val="00031DBE"/>
    <w:rPr>
      <w:rFonts w:ascii="Arial" w:cs="Arial" w:hAnsi="Arial"/>
      <w:i w:val="1"/>
      <w:iCs w:val="1"/>
      <w:color w:val="ff0000"/>
      <w:lang w:eastAsia="pt-BR"/>
    </w:rPr>
  </w:style>
  <w:style w:type="character" w:styleId="LinkdaInternet" w:customStyle="1">
    <w:name w:val="Link da Internet"/>
    <w:basedOn w:val="Fontepargpadro"/>
    <w:uiPriority w:val="99"/>
    <w:unhideWhenUsed w:val="1"/>
    <w:rsid w:val="00DC41DD"/>
    <w:rPr>
      <w:color w:val="0000ff" w:themeColor="hyperlink"/>
      <w:u w:val="single"/>
    </w:rPr>
  </w:style>
  <w:style w:type="character" w:styleId="Nvel1-SemNumChar" w:customStyle="1">
    <w:name w:val="Nível 1-Sem Num Char"/>
    <w:basedOn w:val="Nivel01Char"/>
    <w:link w:val="Nvel1-SemNum"/>
    <w:rsid w:val="00E7273B"/>
    <w:rPr>
      <w:rFonts w:ascii="Arial" w:cs="Arial" w:hAnsi="Arial" w:eastAsiaTheme="majorEastAsia"/>
      <w:b w:val="1"/>
      <w:bCs w:val="1"/>
      <w:color w:val="ff0000"/>
      <w:spacing w:val="5"/>
      <w:kern w:val="28"/>
      <w:sz w:val="52"/>
      <w:szCs w:val="52"/>
      <w:lang w:eastAsia="pt-BR"/>
    </w:rPr>
  </w:style>
  <w:style w:type="paragraph" w:styleId="citao2" w:customStyle="1">
    <w:name w:val="citação 2"/>
    <w:basedOn w:val="Citao"/>
    <w:link w:val="citao2Char"/>
    <w:rsid w:val="00DC41DD"/>
    <w:pPr>
      <w:overflowPunct w:val="0"/>
    </w:pPr>
    <w:rPr>
      <w:szCs w:val="20"/>
    </w:rPr>
  </w:style>
  <w:style w:type="paragraph" w:styleId="Prembulo" w:customStyle="1">
    <w:name w:val="Preâmbulo"/>
    <w:basedOn w:val="Normal"/>
    <w:link w:val="PrembuloChar"/>
    <w:qFormat w:val="1"/>
    <w:rsid w:val="00BB19E4"/>
    <w:pPr>
      <w:spacing w:after="120" w:before="480" w:line="360" w:lineRule="auto"/>
      <w:ind w:left="4253" w:right="-17"/>
      <w:jc w:val="both"/>
    </w:pPr>
    <w:rPr>
      <w:rFonts w:ascii="Arial" w:cs="Arial" w:eastAsia="Arial" w:hAnsi="Arial"/>
      <w:bCs w:val="1"/>
      <w:sz w:val="20"/>
      <w:szCs w:val="20"/>
    </w:rPr>
  </w:style>
  <w:style w:type="character" w:styleId="PrembuloChar" w:customStyle="1">
    <w:name w:val="Preâmbulo Char"/>
    <w:basedOn w:val="Fontepargpadro"/>
    <w:link w:val="Prembulo"/>
    <w:rsid w:val="00BB19E4"/>
    <w:rPr>
      <w:rFonts w:ascii="Arial" w:cs="Arial" w:eastAsia="Arial" w:hAnsi="Arial"/>
      <w:bCs w:val="1"/>
      <w:lang w:eastAsia="pt-BR"/>
    </w:rPr>
  </w:style>
  <w:style w:type="character" w:styleId="UnresolvedMention" w:customStyle="1">
    <w:name w:val="Unresolved Mention"/>
    <w:basedOn w:val="Fontepargpadro"/>
    <w:uiPriority w:val="99"/>
    <w:semiHidden w:val="1"/>
    <w:unhideWhenUsed w:val="1"/>
    <w:rsid w:val="008D252D"/>
    <w:rPr>
      <w:color w:val="605e5c"/>
      <w:shd w:color="auto" w:fill="e1dfdd" w:val="clear"/>
    </w:rPr>
  </w:style>
  <w:style w:type="character" w:styleId="citao2Char" w:customStyle="1">
    <w:name w:val="citação 2 Char"/>
    <w:basedOn w:val="CitaoChar"/>
    <w:link w:val="citao2"/>
    <w:rsid w:val="00573B28"/>
    <w:rPr>
      <w:rFonts w:ascii="Arial" w:cs="Tahoma" w:eastAsia="Calibri" w:hAnsi="Arial"/>
      <w:i w:val="1"/>
      <w:iCs w:val="1"/>
      <w:color w:val="000000"/>
      <w:szCs w:val="24"/>
      <w:shd w:color="auto" w:fill="ffffcc"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planalto.gov.br/ccivil_03/_ato2019-2022/2021/lei/L14133.htm#art75" TargetMode="External"/><Relationship Id="rId42" Type="http://schemas.openxmlformats.org/officeDocument/2006/relationships/hyperlink" Target="https://www.gov.br/compras/pt-br/acesso-a-informacao/legislacao/instrucoes-normativas/instrucao-normativa-seges-me-no-77-de-4-de-novembro-de-2022" TargetMode="External"/><Relationship Id="rId41" Type="http://schemas.openxmlformats.org/officeDocument/2006/relationships/hyperlink" Target="http://www.planalto.gov.br/ccivil_03/_ato2019-2022/2021/lei/L14133.htm#art68" TargetMode="External"/><Relationship Id="rId44" Type="http://schemas.openxmlformats.org/officeDocument/2006/relationships/hyperlink" Target="https://www.gov.br/compras/pt-br/acesso-a-informacao/legislacao/instrucoes-normativas/instrucao-normativa-no-53-de-8-de-julho-de-2020" TargetMode="External"/><Relationship Id="rId43" Type="http://schemas.openxmlformats.org/officeDocument/2006/relationships/hyperlink" Target="http://www.planalto.gov.br/ccivil_03/Leis/LCP/Lcp123.htm" TargetMode="External"/><Relationship Id="rId46" Type="http://schemas.openxmlformats.org/officeDocument/2006/relationships/hyperlink" Target="http://www.planalto.gov.br/ccivil_03/AGU/Pareceres/2019-2022/PRC-JL-01-2020.htm" TargetMode="External"/><Relationship Id="rId45" Type="http://schemas.openxmlformats.org/officeDocument/2006/relationships/hyperlink" Target="https://www.planalto.gov.br/ccivil_03/leis/l8429.htm#art12"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gov.br/agu/pt-br/composicao/cgu/cgu/guias/gncs_082022.pdf" TargetMode="External"/><Relationship Id="rId48"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s://www.gov.br/empresas-e-negocios/pt-br/empreendedor" TargetMode="External"/><Relationship Id="rId49" Type="http://schemas.openxmlformats.org/officeDocument/2006/relationships/hyperlink" Target="http://normas.receita.fazenda.gov.br/sijut2consulta/link.action?idAto=15937"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 Id="rId31" Type="http://schemas.openxmlformats.org/officeDocument/2006/relationships/hyperlink" Target="http://www.planalto.gov.br/ccivil_03/_ato2019-2022/2022/decreto/D11246.htm#art21" TargetMode="External"/><Relationship Id="rId30" Type="http://schemas.openxmlformats.org/officeDocument/2006/relationships/hyperlink" Target="http://www.planalto.gov.br/ccivil_03/_ato2019-2022/2022/decreto/D11246.htm#art22" TargetMode="External"/><Relationship Id="rId33" Type="http://schemas.openxmlformats.org/officeDocument/2006/relationships/hyperlink" Target="http://www.planalto.gov.br/ccivil_03/_ato2019-2022/2022/decreto/D11246.htm#art22" TargetMode="External"/><Relationship Id="rId32" Type="http://schemas.openxmlformats.org/officeDocument/2006/relationships/hyperlink" Target="http://www.planalto.gov.br/ccivil_03/_ato2019-2022/2021/lei/L14133.htm#art140" TargetMode="External"/><Relationship Id="rId35" Type="http://schemas.openxmlformats.org/officeDocument/2006/relationships/hyperlink" Target="http://www.planalto.gov.br/ccivil_03/_ato2019-2022/2022/decreto/D11246.htm#art23" TargetMode="External"/><Relationship Id="rId34" Type="http://schemas.openxmlformats.org/officeDocument/2006/relationships/hyperlink" Target="http://www.planalto.gov.br/ccivil_03/_ato2019-2022/2022/decreto/D11246.htm#art22" TargetMode="External"/><Relationship Id="rId37" Type="http://schemas.openxmlformats.org/officeDocument/2006/relationships/hyperlink" Target="http://www.planalto.gov.br/ccivil_03/_ato2019-2022/2022/decreto/D11246.htm#art21" TargetMode="External"/><Relationship Id="rId36" Type="http://schemas.openxmlformats.org/officeDocument/2006/relationships/hyperlink" Target="http://www.planalto.gov.br/ccivil_03/_ato2019-2022/2021/lei/L14133.htm#art119" TargetMode="External"/><Relationship Id="rId39" Type="http://schemas.openxmlformats.org/officeDocument/2006/relationships/hyperlink" Target="https://www.gov.br/compras/pt-br/acesso-a-informacao/legislacao/instrucoes-normativas/instrucao-normativa-seges-me-no-77-de-4-de-novembro-de-2022" TargetMode="External"/><Relationship Id="rId38" Type="http://schemas.openxmlformats.org/officeDocument/2006/relationships/hyperlink" Target="http://www.planalto.gov.br/ccivil_03/_ato2019-2022/2021/lei/L14133.htm#art143" TargetMode="External"/><Relationship Id="rId62" Type="http://schemas.openxmlformats.org/officeDocument/2006/relationships/header" Target="header1.xml"/><Relationship Id="rId61" Type="http://schemas.openxmlformats.org/officeDocument/2006/relationships/hyperlink" Target="https://www.planalto.gov.br/ccivil_03/leis/l5764.htm#art112" TargetMode="External"/><Relationship Id="rId20" Type="http://schemas.openxmlformats.org/officeDocument/2006/relationships/hyperlink" Target="http://www.planalto.gov.br/ccivil_03/_ato2019-2022/2022/decreto/D11246.htm#art22" TargetMode="External"/><Relationship Id="rId63" Type="http://schemas.openxmlformats.org/officeDocument/2006/relationships/footer" Target="footer1.xml"/><Relationship Id="rId22" Type="http://schemas.openxmlformats.org/officeDocument/2006/relationships/hyperlink" Target="http://www.planalto.gov.br/ccivil_03/_ato2019-2022/2022/decreto/D11246.htm#art21" TargetMode="External"/><Relationship Id="rId21" Type="http://schemas.openxmlformats.org/officeDocument/2006/relationships/hyperlink" Target="http://www.planalto.gov.br/ccivil_03/_ato2019-2022/2022/decreto/D11246.htm#art22" TargetMode="External"/><Relationship Id="rId24" Type="http://schemas.openxmlformats.org/officeDocument/2006/relationships/hyperlink" Target="http://www.planalto.gov.br/ccivil_03/_ato2019-2022/2022/decreto/D11246.htm#art23" TargetMode="External"/><Relationship Id="rId23" Type="http://schemas.openxmlformats.org/officeDocument/2006/relationships/hyperlink" Target="http://www.planalto.gov.br/ccivil_03/_ato2019-2022/2022/decreto/D11246.htm#art23" TargetMode="External"/><Relationship Id="rId60" Type="http://schemas.openxmlformats.org/officeDocument/2006/relationships/hyperlink" Target="https://www.planalto.gov.br/ccivil_03/leis/l5764.htm" TargetMode="External"/><Relationship Id="rId26" Type="http://schemas.openxmlformats.org/officeDocument/2006/relationships/hyperlink" Target="http://www.planalto.gov.br/ccivil_03/_ato2019-2022/2022/decreto/D11246.htm#art21" TargetMode="External"/><Relationship Id="rId25" Type="http://schemas.openxmlformats.org/officeDocument/2006/relationships/hyperlink" Target="http://www.planalto.gov.br/ccivil_03/_ato2019-2022/2022/decreto/D11246.htm#art21" TargetMode="External"/><Relationship Id="rId28" Type="http://schemas.openxmlformats.org/officeDocument/2006/relationships/hyperlink" Target="http://www.planalto.gov.br/ccivil_03/_ato2019-2022/2021/lei/L14133.htm#art158" TargetMode="External"/><Relationship Id="rId27" Type="http://schemas.openxmlformats.org/officeDocument/2006/relationships/hyperlink" Target="http://www.planalto.gov.br/ccivil_03/_ato2019-2022/2022/decreto/D11246.htm#art21" TargetMode="External"/><Relationship Id="rId29" Type="http://schemas.openxmlformats.org/officeDocument/2006/relationships/hyperlink" Target="http://www.planalto.gov.br/ccivil_03/_ato2019-2022/2022/decreto/D11246.htm#art21" TargetMode="External"/><Relationship Id="rId51" Type="http://schemas.openxmlformats.org/officeDocument/2006/relationships/hyperlink" Target="https://www.planalto.gov.br/ccivil_03/decreto-lei/del5452.htm" TargetMode="External"/><Relationship Id="rId50" Type="http://schemas.openxmlformats.org/officeDocument/2006/relationships/hyperlink" Target="http://normas.receita.fazenda.gov.br/sijut2consulta/link.action?visao=anotado&amp;idAto=56753" TargetMode="External"/><Relationship Id="rId53" Type="http://schemas.openxmlformats.org/officeDocument/2006/relationships/hyperlink" Target="https://www.gov.br/compras/pt-br/acesso-a-informacao/legislacao/instrucoes-normativas/instrucao-normativa-seges-me-no-116-de-21-de-dezembro-de-2021" TargetMode="External"/><Relationship Id="rId52" Type="http://schemas.openxmlformats.org/officeDocument/2006/relationships/hyperlink" Target="http://www.planalto.gov.br/ccivil_03/Leis/LCP/Lcp123.htm" TargetMode="External"/><Relationship Id="rId11" Type="http://schemas.openxmlformats.org/officeDocument/2006/relationships/hyperlink" Target="http://www.planalto.gov.br/ccivil_03/_ato2019-2022/2021/lei/L14133.htm#art96" TargetMode="External"/><Relationship Id="rId55" Type="http://schemas.openxmlformats.org/officeDocument/2006/relationships/hyperlink" Target="http://www.planalto.gov.br/ccivil_03/_ato2019-2022/2021/lei/L14133.htm#art69" TargetMode="External"/><Relationship Id="rId10" Type="http://schemas.openxmlformats.org/officeDocument/2006/relationships/hyperlink" Target="http://www.planalto.gov.br/ccivil_03/_ato2019-2022/2021/lei/L14133.htm#art41" TargetMode="External"/><Relationship Id="rId54" Type="http://schemas.openxmlformats.org/officeDocument/2006/relationships/hyperlink" Target="http://www.planalto.gov.br/ccivil_03/_ato2019-2022/2021/lei/L14133.htm#art69" TargetMode="External"/><Relationship Id="rId13" Type="http://schemas.openxmlformats.org/officeDocument/2006/relationships/hyperlink" Target="https://www.planalto.gov.br/ccivil_03/leis/l8078compilado.htm" TargetMode="External"/><Relationship Id="rId57" Type="http://schemas.openxmlformats.org/officeDocument/2006/relationships/hyperlink" Target="http://www.planalto.gov.br/ccivil_03/_ato2019-2022/2021/lei/L14133.htm#art65%C2%A71" TargetMode="External"/><Relationship Id="rId12" Type="http://schemas.openxmlformats.org/officeDocument/2006/relationships/hyperlink" Target="http://www.planalto.gov.br/ccivil_03/_ato2019-2022/2021/lei/L14133.htm#art40%C2%A71" TargetMode="External"/><Relationship Id="rId56" Type="http://schemas.openxmlformats.org/officeDocument/2006/relationships/hyperlink" Target="http://www.planalto.gov.br/ccivil_03/_ato2019-2022/2021/lei/L14133.htm#art69" TargetMode="External"/><Relationship Id="rId15" Type="http://schemas.openxmlformats.org/officeDocument/2006/relationships/hyperlink" Target="http://www.planalto.gov.br/ccivil_03/_ato2019-2022/2022/decreto/D11246.htm#art22" TargetMode="External"/><Relationship Id="rId59" Type="http://schemas.openxmlformats.org/officeDocument/2006/relationships/hyperlink" Target="https://www.planalto.gov.br/ccivil_03/leis/l5764.htm#art4" TargetMode="External"/><Relationship Id="rId14" Type="http://schemas.openxmlformats.org/officeDocument/2006/relationships/hyperlink" Target="http://www.planalto.gov.br/ccivil_03/_ato2019-2022/2021/lei/L14133.htm#art117" TargetMode="External"/><Relationship Id="rId58" Type="http://schemas.openxmlformats.org/officeDocument/2006/relationships/hyperlink" Target="http://www.planalto.gov.br/ccivil_03/_ato2019-2022/2021/lei/L14133.htm#art69%C2%A76" TargetMode="External"/><Relationship Id="rId17" Type="http://schemas.openxmlformats.org/officeDocument/2006/relationships/hyperlink" Target="http://www.planalto.gov.br/ccivil_03/_ato2019-2022/2022/decreto/D11246.htm#art22" TargetMode="External"/><Relationship Id="rId16" Type="http://schemas.openxmlformats.org/officeDocument/2006/relationships/hyperlink" Target="http://www.planalto.gov.br/ccivil_03/_ato2019-2022/2021/lei/L14133.htm#art117%C2%A71" TargetMode="External"/><Relationship Id="rId19" Type="http://schemas.openxmlformats.org/officeDocument/2006/relationships/hyperlink" Target="http://www.planalto.gov.br/ccivil_03/_ato2019-2022/2022/decreto/D11246.htm#art22" TargetMode="External"/><Relationship Id="rId18" Type="http://schemas.openxmlformats.org/officeDocument/2006/relationships/hyperlink" Target="http://www.planalto.gov.br/ccivil_03/_ato2019-2022/2022/decreto/D11246.htm#art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ccHjcEo2hCPOhZgWuHr3WkfOFw==">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2022-12-21T19:20:00Z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