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0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2"/>
        <w:gridCol w:w="8923"/>
      </w:tblGrid>
      <w:tr w:rsidR="00BE761E" w:rsidRPr="00445A04" w14:paraId="0D7A3919" w14:textId="77777777" w:rsidTr="00365FD0">
        <w:trPr>
          <w:trHeight w:val="865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7439F0AD" w14:textId="77777777" w:rsidR="00BE761E" w:rsidRPr="00445A04" w:rsidRDefault="00BE761E" w:rsidP="0038329D">
            <w:pPr>
              <w:ind w:left="0" w:hanging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45A04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CABD09A" wp14:editId="466E95C3">
                  <wp:extent cx="704850" cy="677428"/>
                  <wp:effectExtent l="0" t="0" r="0" b="0"/>
                  <wp:docPr id="2" name="Imagem 2" descr="logo-unir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-unir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006" cy="686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D3242A" w14:textId="77777777" w:rsidR="00BE761E" w:rsidRPr="00445A04" w:rsidRDefault="00BE761E" w:rsidP="00445A04">
            <w:pPr>
              <w:ind w:leftChars="0" w:left="0" w:firstLineChars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23" w:type="dxa"/>
            <w:tcBorders>
              <w:top w:val="nil"/>
              <w:left w:val="nil"/>
              <w:bottom w:val="nil"/>
              <w:right w:val="nil"/>
            </w:tcBorders>
          </w:tcPr>
          <w:p w14:paraId="581F6142" w14:textId="77777777" w:rsidR="00BE761E" w:rsidRPr="00445A04" w:rsidRDefault="00BE761E" w:rsidP="0038329D">
            <w:pPr>
              <w:ind w:left="0" w:hanging="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5A04">
              <w:rPr>
                <w:rFonts w:asciiTheme="minorHAnsi" w:hAnsiTheme="minorHAnsi" w:cstheme="minorHAnsi"/>
                <w:b/>
                <w:sz w:val="22"/>
                <w:szCs w:val="22"/>
              </w:rPr>
              <w:t>UNIVERSIDADE FEDERAL DO ESTADO DO RIO DE JANEIRO</w:t>
            </w:r>
          </w:p>
          <w:p w14:paraId="0D976BC6" w14:textId="77777777" w:rsidR="00BE761E" w:rsidRPr="00445A04" w:rsidRDefault="00BE761E" w:rsidP="0038329D">
            <w:pPr>
              <w:ind w:left="0" w:hanging="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5A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ESCOLA DE SERVIÇO SOCIAL                </w:t>
            </w:r>
          </w:p>
          <w:p w14:paraId="050E37AA" w14:textId="77777777" w:rsidR="00BE761E" w:rsidRPr="00445A04" w:rsidRDefault="00BE761E" w:rsidP="0038329D">
            <w:pPr>
              <w:ind w:left="0" w:hanging="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4ED1A5F" w14:textId="3422B25F" w:rsidR="00BE761E" w:rsidRPr="00445A04" w:rsidRDefault="00BE761E" w:rsidP="00445A04">
      <w:pPr>
        <w:shd w:val="clear" w:color="auto" w:fill="F4B083" w:themeFill="accent2" w:themeFillTint="99"/>
        <w:ind w:leftChars="0" w:left="0" w:firstLineChars="0" w:firstLine="0"/>
        <w:rPr>
          <w:rFonts w:asciiTheme="minorHAnsi" w:hAnsiTheme="minorHAnsi" w:cstheme="minorHAnsi"/>
          <w:b/>
          <w:sz w:val="22"/>
          <w:szCs w:val="22"/>
        </w:rPr>
      </w:pPr>
      <w:r w:rsidRPr="00445A04">
        <w:rPr>
          <w:rFonts w:asciiTheme="minorHAnsi" w:hAnsiTheme="minorHAnsi" w:cstheme="minorHAnsi"/>
          <w:sz w:val="22"/>
          <w:szCs w:val="22"/>
        </w:rPr>
        <w:t>DISCIPLINA:</w:t>
      </w:r>
      <w:r w:rsidRPr="00445A04">
        <w:rPr>
          <w:rFonts w:asciiTheme="minorHAnsi" w:hAnsiTheme="minorHAnsi" w:cstheme="minorHAnsi"/>
          <w:b/>
          <w:sz w:val="22"/>
          <w:szCs w:val="22"/>
        </w:rPr>
        <w:t xml:space="preserve"> Política Social </w:t>
      </w:r>
      <w:r w:rsidR="00D37D35">
        <w:rPr>
          <w:rFonts w:asciiTheme="minorHAnsi" w:hAnsiTheme="minorHAnsi" w:cstheme="minorHAnsi"/>
          <w:b/>
          <w:sz w:val="22"/>
          <w:szCs w:val="22"/>
        </w:rPr>
        <w:t>III</w:t>
      </w:r>
    </w:p>
    <w:p w14:paraId="37198162" w14:textId="77777777" w:rsidR="00BE761E" w:rsidRPr="00445A04" w:rsidRDefault="00BE761E" w:rsidP="00BE761E">
      <w:pPr>
        <w:ind w:left="0" w:hanging="2"/>
        <w:rPr>
          <w:rFonts w:asciiTheme="minorHAnsi" w:hAnsiTheme="minorHAnsi" w:cstheme="minorHAnsi"/>
          <w:b/>
          <w:sz w:val="22"/>
          <w:szCs w:val="22"/>
        </w:rPr>
      </w:pPr>
      <w:r w:rsidRPr="00445A04">
        <w:rPr>
          <w:rFonts w:asciiTheme="minorHAnsi" w:hAnsiTheme="minorHAnsi" w:cstheme="minorHAnsi"/>
          <w:sz w:val="22"/>
          <w:szCs w:val="22"/>
        </w:rPr>
        <w:t>CARGA HORÁRIA:</w:t>
      </w:r>
      <w:r w:rsidRPr="00445A04">
        <w:rPr>
          <w:rFonts w:asciiTheme="minorHAnsi" w:hAnsiTheme="minorHAnsi" w:cstheme="minorHAnsi"/>
          <w:b/>
          <w:sz w:val="22"/>
          <w:szCs w:val="22"/>
        </w:rPr>
        <w:t xml:space="preserve"> 60 h</w:t>
      </w:r>
    </w:p>
    <w:p w14:paraId="68856264" w14:textId="7F3A3128" w:rsidR="00BE761E" w:rsidRPr="00445A04" w:rsidRDefault="00F57287" w:rsidP="00BE761E">
      <w:pPr>
        <w:ind w:left="0" w:hanging="2"/>
        <w:rPr>
          <w:rFonts w:asciiTheme="minorHAnsi" w:hAnsiTheme="minorHAnsi" w:cstheme="minorHAnsi"/>
          <w:b/>
          <w:sz w:val="22"/>
          <w:szCs w:val="22"/>
        </w:rPr>
      </w:pPr>
      <w:r w:rsidRPr="00445A04">
        <w:rPr>
          <w:rFonts w:asciiTheme="minorHAnsi" w:hAnsiTheme="minorHAnsi" w:cstheme="minorHAnsi"/>
          <w:sz w:val="22"/>
          <w:szCs w:val="22"/>
        </w:rPr>
        <w:t>PERÍODO:</w:t>
      </w:r>
      <w:r w:rsidR="00BE761E" w:rsidRPr="00445A04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D37D35">
        <w:rPr>
          <w:rFonts w:asciiTheme="minorHAnsi" w:hAnsiTheme="minorHAnsi" w:cstheme="minorHAnsi"/>
          <w:b/>
          <w:sz w:val="22"/>
          <w:szCs w:val="22"/>
        </w:rPr>
        <w:t>5.</w:t>
      </w:r>
      <w:r w:rsidR="00FC0A6E">
        <w:rPr>
          <w:rFonts w:asciiTheme="minorHAnsi" w:hAnsiTheme="minorHAnsi" w:cstheme="minorHAnsi"/>
          <w:b/>
          <w:sz w:val="22"/>
          <w:szCs w:val="22"/>
        </w:rPr>
        <w:t>2</w:t>
      </w:r>
      <w:r w:rsidR="00046ADF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066718">
        <w:rPr>
          <w:rFonts w:asciiTheme="minorHAnsi" w:hAnsiTheme="minorHAnsi" w:cstheme="minorHAnsi"/>
          <w:b/>
          <w:sz w:val="22"/>
          <w:szCs w:val="22"/>
        </w:rPr>
        <w:t>TERÇAS-FEIRAS</w:t>
      </w:r>
      <w:r w:rsidR="00BE761E" w:rsidRPr="00445A04">
        <w:rPr>
          <w:rFonts w:asciiTheme="minorHAnsi" w:hAnsiTheme="minorHAnsi" w:cstheme="minorHAnsi"/>
          <w:b/>
          <w:sz w:val="22"/>
          <w:szCs w:val="22"/>
        </w:rPr>
        <w:t>)</w:t>
      </w:r>
    </w:p>
    <w:p w14:paraId="601C95B4" w14:textId="77777777" w:rsidR="00AD152C" w:rsidRPr="00445A04" w:rsidRDefault="00AD152C" w:rsidP="00AD152C">
      <w:pPr>
        <w:ind w:left="0" w:hanging="2"/>
        <w:rPr>
          <w:rFonts w:asciiTheme="minorHAnsi" w:hAnsiTheme="minorHAnsi" w:cstheme="minorHAnsi"/>
          <w:sz w:val="22"/>
          <w:szCs w:val="22"/>
        </w:rPr>
      </w:pPr>
    </w:p>
    <w:tbl>
      <w:tblPr>
        <w:tblW w:w="10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9642"/>
      </w:tblGrid>
      <w:tr w:rsidR="00AD152C" w:rsidRPr="00443750" w14:paraId="5A26FA06" w14:textId="77777777" w:rsidTr="00E903B3">
        <w:trPr>
          <w:trHeight w:val="368"/>
        </w:trPr>
        <w:tc>
          <w:tcPr>
            <w:tcW w:w="833" w:type="dxa"/>
            <w:shd w:val="clear" w:color="auto" w:fill="D9D9D9"/>
            <w:vAlign w:val="center"/>
          </w:tcPr>
          <w:p w14:paraId="43A81280" w14:textId="77777777" w:rsidR="00AD152C" w:rsidRPr="00443750" w:rsidRDefault="00AD152C" w:rsidP="00BE761E">
            <w:pPr>
              <w:ind w:left="0" w:hanging="2"/>
              <w:rPr>
                <w:rFonts w:asciiTheme="minorHAnsi" w:hAnsiTheme="minorHAnsi" w:cstheme="minorHAnsi"/>
              </w:rPr>
            </w:pPr>
            <w:r w:rsidRPr="00443750">
              <w:rPr>
                <w:rFonts w:asciiTheme="minorHAnsi" w:hAnsiTheme="minorHAnsi" w:cstheme="minorHAnsi"/>
                <w:b/>
              </w:rPr>
              <w:t>Dia</w:t>
            </w:r>
          </w:p>
        </w:tc>
        <w:tc>
          <w:tcPr>
            <w:tcW w:w="9642" w:type="dxa"/>
            <w:shd w:val="clear" w:color="auto" w:fill="D9D9D9"/>
          </w:tcPr>
          <w:p w14:paraId="21DA98DC" w14:textId="77777777" w:rsidR="00AD152C" w:rsidRPr="00443750" w:rsidRDefault="00AD152C" w:rsidP="00D23DD2">
            <w:pPr>
              <w:ind w:left="0" w:hanging="2"/>
              <w:rPr>
                <w:rFonts w:asciiTheme="minorHAnsi" w:hAnsiTheme="minorHAnsi" w:cstheme="minorHAnsi"/>
              </w:rPr>
            </w:pPr>
            <w:r w:rsidRPr="00443750">
              <w:rPr>
                <w:rFonts w:asciiTheme="minorHAnsi" w:hAnsiTheme="minorHAnsi" w:cstheme="minorHAnsi"/>
                <w:b/>
              </w:rPr>
              <w:t xml:space="preserve">ATIVIDADES </w:t>
            </w:r>
          </w:p>
        </w:tc>
      </w:tr>
      <w:tr w:rsidR="00AD152C" w:rsidRPr="00443750" w14:paraId="30DACBDB" w14:textId="77777777" w:rsidTr="00420A1F">
        <w:trPr>
          <w:trHeight w:val="368"/>
        </w:trPr>
        <w:tc>
          <w:tcPr>
            <w:tcW w:w="833" w:type="dxa"/>
            <w:vAlign w:val="center"/>
          </w:tcPr>
          <w:p w14:paraId="61101068" w14:textId="770C8BCB" w:rsidR="00AD152C" w:rsidRPr="00443750" w:rsidRDefault="000E4C9E" w:rsidP="00BE761E">
            <w:pPr>
              <w:ind w:left="0" w:hanging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26/08</w:t>
            </w:r>
          </w:p>
        </w:tc>
        <w:tc>
          <w:tcPr>
            <w:tcW w:w="9642" w:type="dxa"/>
            <w:vAlign w:val="center"/>
          </w:tcPr>
          <w:p w14:paraId="4052502E" w14:textId="68E77E8F" w:rsidR="00111241" w:rsidRPr="000E4C9E" w:rsidRDefault="00590ADD" w:rsidP="000E4C9E">
            <w:pPr>
              <w:ind w:left="0" w:hanging="2"/>
              <w:rPr>
                <w:rFonts w:asciiTheme="minorHAnsi" w:hAnsiTheme="minorHAnsi" w:cstheme="minorHAnsi"/>
              </w:rPr>
            </w:pPr>
            <w:r w:rsidRPr="000E4C9E">
              <w:rPr>
                <w:rFonts w:asciiTheme="minorHAnsi" w:hAnsiTheme="minorHAnsi" w:cstheme="minorHAnsi"/>
              </w:rPr>
              <w:t>Texto 1 - Constituição Federal</w:t>
            </w:r>
            <w:r w:rsidR="001C478D">
              <w:rPr>
                <w:rFonts w:asciiTheme="minorHAnsi" w:hAnsiTheme="minorHAnsi" w:cstheme="minorHAnsi"/>
              </w:rPr>
              <w:t xml:space="preserve"> e filme</w:t>
            </w:r>
          </w:p>
        </w:tc>
      </w:tr>
      <w:tr w:rsidR="002E377E" w:rsidRPr="00443750" w14:paraId="30597289" w14:textId="77777777" w:rsidTr="00420A1F">
        <w:trPr>
          <w:trHeight w:val="368"/>
        </w:trPr>
        <w:tc>
          <w:tcPr>
            <w:tcW w:w="833" w:type="dxa"/>
            <w:vAlign w:val="center"/>
          </w:tcPr>
          <w:p w14:paraId="16164626" w14:textId="7AD07E2B" w:rsidR="002E377E" w:rsidRDefault="002E377E" w:rsidP="00BE761E">
            <w:pPr>
              <w:ind w:left="0" w:hanging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02/09</w:t>
            </w:r>
          </w:p>
        </w:tc>
        <w:tc>
          <w:tcPr>
            <w:tcW w:w="9642" w:type="dxa"/>
            <w:vAlign w:val="center"/>
          </w:tcPr>
          <w:p w14:paraId="6F8DDCB8" w14:textId="26C8B49B" w:rsidR="002E377E" w:rsidRPr="000E4C9E" w:rsidRDefault="002E377E" w:rsidP="000E4C9E">
            <w:pPr>
              <w:ind w:left="0" w:hanging="2"/>
              <w:rPr>
                <w:rFonts w:asciiTheme="minorHAnsi" w:hAnsiTheme="minorHAnsi" w:cstheme="minorHAnsi"/>
              </w:rPr>
            </w:pPr>
            <w:r w:rsidRPr="002E377E">
              <w:rPr>
                <w:rFonts w:asciiTheme="minorHAnsi" w:hAnsiTheme="minorHAnsi" w:cstheme="minorHAnsi"/>
                <w:color w:val="FF0000"/>
              </w:rPr>
              <w:t>NÃO HAVERÁ AULA</w:t>
            </w:r>
          </w:p>
        </w:tc>
      </w:tr>
      <w:tr w:rsidR="00AD152C" w:rsidRPr="00443750" w14:paraId="1559BE9C" w14:textId="77777777" w:rsidTr="00420A1F">
        <w:trPr>
          <w:trHeight w:val="368"/>
        </w:trPr>
        <w:tc>
          <w:tcPr>
            <w:tcW w:w="833" w:type="dxa"/>
            <w:vAlign w:val="center"/>
          </w:tcPr>
          <w:p w14:paraId="6D936186" w14:textId="23F666F4" w:rsidR="00AD152C" w:rsidRPr="00443750" w:rsidRDefault="000E4C9E" w:rsidP="00BE761E">
            <w:pPr>
              <w:ind w:left="0" w:hanging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09/09</w:t>
            </w:r>
          </w:p>
        </w:tc>
        <w:tc>
          <w:tcPr>
            <w:tcW w:w="9642" w:type="dxa"/>
            <w:vAlign w:val="center"/>
          </w:tcPr>
          <w:p w14:paraId="4A1150E8" w14:textId="703CA8C9" w:rsidR="00AD152C" w:rsidRPr="000E4C9E" w:rsidRDefault="000E4C9E" w:rsidP="00420A1F">
            <w:pPr>
              <w:ind w:left="0" w:hanging="2"/>
              <w:rPr>
                <w:rFonts w:asciiTheme="minorHAnsi" w:hAnsiTheme="minorHAnsi" w:cstheme="minorHAnsi"/>
              </w:rPr>
            </w:pPr>
            <w:r w:rsidRPr="000E4C9E">
              <w:rPr>
                <w:rFonts w:asciiTheme="minorHAnsi" w:hAnsiTheme="minorHAnsi" w:cstheme="minorHAnsi"/>
              </w:rPr>
              <w:t xml:space="preserve">Texto 2- Carta de Maceió </w:t>
            </w:r>
          </w:p>
        </w:tc>
      </w:tr>
      <w:tr w:rsidR="000444BF" w:rsidRPr="00443750" w14:paraId="1E17C6D1" w14:textId="77777777" w:rsidTr="00420A1F">
        <w:trPr>
          <w:trHeight w:val="368"/>
        </w:trPr>
        <w:tc>
          <w:tcPr>
            <w:tcW w:w="833" w:type="dxa"/>
            <w:vAlign w:val="center"/>
          </w:tcPr>
          <w:p w14:paraId="2EF2107C" w14:textId="7665AED7" w:rsidR="000444BF" w:rsidRPr="00443750" w:rsidRDefault="000E4C9E" w:rsidP="00BE761E">
            <w:pPr>
              <w:ind w:left="0" w:hanging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16/09</w:t>
            </w:r>
          </w:p>
        </w:tc>
        <w:tc>
          <w:tcPr>
            <w:tcW w:w="9642" w:type="dxa"/>
            <w:vAlign w:val="center"/>
          </w:tcPr>
          <w:p w14:paraId="176F262A" w14:textId="214546FB" w:rsidR="000444BF" w:rsidRPr="000E4C9E" w:rsidRDefault="009C0439" w:rsidP="00420A1F">
            <w:pPr>
              <w:ind w:left="0" w:hanging="2"/>
              <w:rPr>
                <w:rFonts w:asciiTheme="minorHAnsi" w:hAnsiTheme="minorHAnsi" w:cstheme="minorHAnsi"/>
              </w:rPr>
            </w:pPr>
            <w:r w:rsidRPr="000E4C9E">
              <w:rPr>
                <w:rFonts w:asciiTheme="minorHAnsi" w:hAnsiTheme="minorHAnsi" w:cstheme="minorHAnsi"/>
              </w:rPr>
              <w:t>Texto 3</w:t>
            </w:r>
            <w:r w:rsidR="0018553C">
              <w:rPr>
                <w:rFonts w:asciiTheme="minorHAnsi" w:hAnsiTheme="minorHAnsi" w:cstheme="minorHAnsi"/>
              </w:rPr>
              <w:t xml:space="preserve"> </w:t>
            </w:r>
            <w:r w:rsidRPr="000E4C9E">
              <w:rPr>
                <w:rFonts w:asciiTheme="minorHAnsi" w:hAnsiTheme="minorHAnsi" w:cstheme="minorHAnsi"/>
              </w:rPr>
              <w:t>- Seguridade social no Brasil: conquistas e limites à sua efetivação</w:t>
            </w:r>
          </w:p>
        </w:tc>
      </w:tr>
      <w:tr w:rsidR="00166591" w:rsidRPr="00443750" w14:paraId="0EFE5B42" w14:textId="77777777" w:rsidTr="00420A1F">
        <w:trPr>
          <w:trHeight w:val="368"/>
        </w:trPr>
        <w:tc>
          <w:tcPr>
            <w:tcW w:w="833" w:type="dxa"/>
            <w:vAlign w:val="center"/>
          </w:tcPr>
          <w:p w14:paraId="11330430" w14:textId="6B060110" w:rsidR="00166591" w:rsidRPr="00443750" w:rsidRDefault="000E4C9E" w:rsidP="00166591">
            <w:pPr>
              <w:ind w:left="0" w:hanging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23/09</w:t>
            </w:r>
          </w:p>
        </w:tc>
        <w:tc>
          <w:tcPr>
            <w:tcW w:w="9642" w:type="dxa"/>
            <w:vAlign w:val="center"/>
          </w:tcPr>
          <w:p w14:paraId="6D346B1E" w14:textId="500DADA1" w:rsidR="00166591" w:rsidRPr="000E4C9E" w:rsidRDefault="002A1D2F" w:rsidP="00420A1F">
            <w:pPr>
              <w:ind w:left="0" w:hanging="2"/>
              <w:rPr>
                <w:rFonts w:asciiTheme="minorHAnsi" w:hAnsiTheme="minorHAnsi" w:cstheme="minorHAnsi"/>
              </w:rPr>
            </w:pPr>
            <w:r w:rsidRPr="000E4C9E">
              <w:rPr>
                <w:rFonts w:asciiTheme="minorHAnsi" w:hAnsiTheme="minorHAnsi" w:cstheme="minorHAnsi"/>
              </w:rPr>
              <w:t xml:space="preserve">Texto 4 - Salvador. </w:t>
            </w:r>
            <w:r w:rsidR="00A77FAA" w:rsidRPr="000E4C9E">
              <w:rPr>
                <w:rFonts w:asciiTheme="minorHAnsi" w:hAnsiTheme="minorHAnsi" w:cstheme="minorHAnsi"/>
              </w:rPr>
              <w:t>Fundo Público e o financiamento das políticas sociais no Brasil</w:t>
            </w:r>
          </w:p>
        </w:tc>
      </w:tr>
      <w:tr w:rsidR="00166591" w:rsidRPr="00443750" w14:paraId="1309E44C" w14:textId="77777777" w:rsidTr="00420A1F">
        <w:trPr>
          <w:trHeight w:val="368"/>
        </w:trPr>
        <w:tc>
          <w:tcPr>
            <w:tcW w:w="833" w:type="dxa"/>
            <w:shd w:val="clear" w:color="auto" w:fill="FFFFFF" w:themeFill="background1"/>
          </w:tcPr>
          <w:p w14:paraId="4EFFA21B" w14:textId="07754C81" w:rsidR="00166591" w:rsidRPr="00443750" w:rsidRDefault="000E4C9E" w:rsidP="00166591">
            <w:pPr>
              <w:ind w:left="0" w:hanging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30/09</w:t>
            </w:r>
          </w:p>
        </w:tc>
        <w:tc>
          <w:tcPr>
            <w:tcW w:w="9642" w:type="dxa"/>
            <w:shd w:val="clear" w:color="auto" w:fill="FFFFFF" w:themeFill="background1"/>
            <w:vAlign w:val="center"/>
          </w:tcPr>
          <w:p w14:paraId="3FFAC950" w14:textId="7601CC29" w:rsidR="00166591" w:rsidRPr="000E4C9E" w:rsidRDefault="000E4C9E" w:rsidP="00420A1F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0E4C9E">
              <w:rPr>
                <w:rFonts w:asciiTheme="minorHAnsi" w:hAnsiTheme="minorHAnsi" w:cstheme="minorHAnsi"/>
              </w:rPr>
              <w:t xml:space="preserve">Texto 5 - </w:t>
            </w:r>
            <w:proofErr w:type="spellStart"/>
            <w:r w:rsidRPr="000E4C9E">
              <w:rPr>
                <w:rFonts w:asciiTheme="minorHAnsi" w:hAnsiTheme="minorHAnsi" w:cstheme="minorHAnsi"/>
              </w:rPr>
              <w:t>Brettas</w:t>
            </w:r>
            <w:proofErr w:type="spellEnd"/>
            <w:r w:rsidRPr="000E4C9E">
              <w:rPr>
                <w:rFonts w:asciiTheme="minorHAnsi" w:hAnsiTheme="minorHAnsi" w:cstheme="minorHAnsi"/>
              </w:rPr>
              <w:t>. Capitalismo dependente</w:t>
            </w:r>
            <w:r w:rsidRPr="000E4C9E">
              <w:rPr>
                <w:rFonts w:asciiTheme="minorHAnsi" w:hAnsiTheme="minorHAnsi" w:cstheme="minorHAnsi"/>
                <w:lang w:val="en-US"/>
              </w:rPr>
              <w:t>,</w:t>
            </w:r>
            <w:r w:rsidRPr="000E4C9E">
              <w:rPr>
                <w:rFonts w:asciiTheme="minorHAnsi" w:hAnsiTheme="minorHAnsi" w:cstheme="minorHAnsi"/>
              </w:rPr>
              <w:t xml:space="preserve"> neoliberalismo</w:t>
            </w:r>
            <w:r w:rsidRPr="000E4C9E">
              <w:rPr>
                <w:rFonts w:asciiTheme="minorHAnsi" w:hAnsiTheme="minorHAnsi" w:cstheme="minorHAnsi"/>
                <w:lang w:val="en-US"/>
              </w:rPr>
              <w:t xml:space="preserve"> e</w:t>
            </w:r>
            <w:r w:rsidRPr="000E4C9E">
              <w:rPr>
                <w:rFonts w:asciiTheme="minorHAnsi" w:hAnsiTheme="minorHAnsi" w:cstheme="minorHAnsi"/>
              </w:rPr>
              <w:t xml:space="preserve"> financeirização</w:t>
            </w:r>
          </w:p>
        </w:tc>
      </w:tr>
      <w:tr w:rsidR="00166591" w:rsidRPr="00443750" w14:paraId="39D8934F" w14:textId="77777777" w:rsidTr="00420A1F">
        <w:trPr>
          <w:trHeight w:val="368"/>
        </w:trPr>
        <w:tc>
          <w:tcPr>
            <w:tcW w:w="833" w:type="dxa"/>
            <w:shd w:val="clear" w:color="auto" w:fill="auto"/>
            <w:vAlign w:val="center"/>
          </w:tcPr>
          <w:p w14:paraId="219BE07D" w14:textId="727B608E" w:rsidR="00166591" w:rsidRPr="00443750" w:rsidRDefault="000E4C9E" w:rsidP="00166591">
            <w:pPr>
              <w:ind w:left="0" w:hanging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07/10</w:t>
            </w:r>
          </w:p>
        </w:tc>
        <w:tc>
          <w:tcPr>
            <w:tcW w:w="9642" w:type="dxa"/>
            <w:shd w:val="clear" w:color="auto" w:fill="auto"/>
            <w:vAlign w:val="center"/>
          </w:tcPr>
          <w:p w14:paraId="73FFDD45" w14:textId="79C0D223" w:rsidR="00166591" w:rsidRPr="000E4C9E" w:rsidRDefault="000E4C9E" w:rsidP="00420A1F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0E4C9E">
              <w:rPr>
                <w:rFonts w:asciiTheme="minorHAnsi" w:hAnsiTheme="minorHAnsi" w:cstheme="minorHAnsi"/>
              </w:rPr>
              <w:t>Texto 6</w:t>
            </w:r>
            <w:r w:rsidR="0018553C">
              <w:rPr>
                <w:rFonts w:asciiTheme="minorHAnsi" w:hAnsiTheme="minorHAnsi" w:cstheme="minorHAnsi"/>
              </w:rPr>
              <w:t xml:space="preserve"> </w:t>
            </w:r>
            <w:r w:rsidRPr="000E4C9E">
              <w:rPr>
                <w:rFonts w:asciiTheme="minorHAnsi" w:hAnsiTheme="minorHAnsi" w:cstheme="minorHAnsi"/>
              </w:rPr>
              <w:t>- Behring. Fundo público, valor e Política Social, cap 7</w:t>
            </w:r>
          </w:p>
        </w:tc>
      </w:tr>
      <w:tr w:rsidR="00166591" w:rsidRPr="00443750" w14:paraId="14A778CF" w14:textId="77777777" w:rsidTr="00420A1F">
        <w:trPr>
          <w:trHeight w:val="343"/>
        </w:trPr>
        <w:tc>
          <w:tcPr>
            <w:tcW w:w="833" w:type="dxa"/>
            <w:vAlign w:val="center"/>
          </w:tcPr>
          <w:p w14:paraId="4497FF43" w14:textId="467C825B" w:rsidR="00166591" w:rsidRPr="00443750" w:rsidRDefault="000E4C9E" w:rsidP="00166591">
            <w:pPr>
              <w:ind w:left="0" w:hanging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14/10</w:t>
            </w:r>
          </w:p>
        </w:tc>
        <w:tc>
          <w:tcPr>
            <w:tcW w:w="9642" w:type="dxa"/>
            <w:vAlign w:val="center"/>
          </w:tcPr>
          <w:p w14:paraId="31B1FF9A" w14:textId="754A8970" w:rsidR="00166591" w:rsidRPr="000E4C9E" w:rsidRDefault="000E4C9E" w:rsidP="00420A1F">
            <w:pPr>
              <w:ind w:left="0" w:hanging="2"/>
              <w:rPr>
                <w:rFonts w:asciiTheme="minorHAnsi" w:hAnsiTheme="minorHAnsi" w:cstheme="minorHAnsi"/>
                <w:strike/>
              </w:rPr>
            </w:pPr>
            <w:r w:rsidRPr="000E4C9E">
              <w:rPr>
                <w:rFonts w:asciiTheme="minorHAnsi" w:hAnsiTheme="minorHAnsi" w:cstheme="minorHAnsi"/>
              </w:rPr>
              <w:t>Texto 7</w:t>
            </w:r>
            <w:r w:rsidR="0018553C">
              <w:rPr>
                <w:rFonts w:asciiTheme="minorHAnsi" w:hAnsiTheme="minorHAnsi" w:cstheme="minorHAnsi"/>
              </w:rPr>
              <w:t xml:space="preserve"> </w:t>
            </w:r>
            <w:r w:rsidRPr="000E4C9E">
              <w:rPr>
                <w:rFonts w:asciiTheme="minorHAnsi" w:hAnsiTheme="minorHAnsi" w:cstheme="minorHAnsi"/>
              </w:rPr>
              <w:t>- Souza. Ajuste Fiscal e desfinanciamento das políticas de Seguridade Social</w:t>
            </w:r>
          </w:p>
        </w:tc>
      </w:tr>
      <w:tr w:rsidR="00166591" w:rsidRPr="00443750" w14:paraId="6AE162EA" w14:textId="77777777" w:rsidTr="00420A1F">
        <w:trPr>
          <w:trHeight w:val="389"/>
        </w:trPr>
        <w:tc>
          <w:tcPr>
            <w:tcW w:w="833" w:type="dxa"/>
            <w:vAlign w:val="center"/>
          </w:tcPr>
          <w:p w14:paraId="77D26A13" w14:textId="0B0106AA" w:rsidR="00166591" w:rsidRPr="00443750" w:rsidRDefault="000E4C9E" w:rsidP="00166591">
            <w:pPr>
              <w:ind w:left="0" w:hanging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21/10</w:t>
            </w:r>
          </w:p>
        </w:tc>
        <w:tc>
          <w:tcPr>
            <w:tcW w:w="9642" w:type="dxa"/>
            <w:vAlign w:val="center"/>
          </w:tcPr>
          <w:p w14:paraId="74F80B96" w14:textId="3FF49974" w:rsidR="00166591" w:rsidRPr="000E4C9E" w:rsidRDefault="00DF705C" w:rsidP="00420A1F">
            <w:pPr>
              <w:ind w:left="0" w:right="-101" w:hanging="2"/>
              <w:rPr>
                <w:rFonts w:asciiTheme="minorHAnsi" w:hAnsiTheme="minorHAnsi" w:cstheme="minorHAnsi"/>
              </w:rPr>
            </w:pPr>
            <w:r w:rsidRPr="000E4C9E">
              <w:rPr>
                <w:rFonts w:asciiTheme="minorHAnsi" w:hAnsiTheme="minorHAnsi" w:cstheme="minorHAnsi"/>
              </w:rPr>
              <w:t>Textos 8</w:t>
            </w:r>
            <w:r w:rsidR="0018553C">
              <w:rPr>
                <w:rFonts w:asciiTheme="minorHAnsi" w:hAnsiTheme="minorHAnsi" w:cstheme="minorHAnsi"/>
              </w:rPr>
              <w:t xml:space="preserve"> </w:t>
            </w:r>
            <w:r w:rsidRPr="000E4C9E">
              <w:rPr>
                <w:rFonts w:asciiTheme="minorHAnsi" w:hAnsiTheme="minorHAnsi" w:cstheme="minorHAnsi"/>
              </w:rPr>
              <w:t>- Legislações das políticas de Seguridade – LOAS/PNAS/SUAS; LOS/NOB</w:t>
            </w:r>
            <w:r w:rsidR="008E3EE2">
              <w:rPr>
                <w:rFonts w:asciiTheme="minorHAnsi" w:hAnsiTheme="minorHAnsi" w:cstheme="minorHAnsi"/>
              </w:rPr>
              <w:t>-</w:t>
            </w:r>
            <w:r w:rsidRPr="000E4C9E">
              <w:rPr>
                <w:rFonts w:asciiTheme="minorHAnsi" w:hAnsiTheme="minorHAnsi" w:cstheme="minorHAnsi"/>
              </w:rPr>
              <w:t xml:space="preserve">SUS; </w:t>
            </w:r>
            <w:proofErr w:type="spellStart"/>
            <w:r w:rsidRPr="000E4C9E">
              <w:rPr>
                <w:rFonts w:asciiTheme="minorHAnsi" w:hAnsiTheme="minorHAnsi" w:cstheme="minorHAnsi"/>
              </w:rPr>
              <w:t>Ref</w:t>
            </w:r>
            <w:proofErr w:type="spellEnd"/>
            <w:r w:rsidRPr="000E4C9E">
              <w:rPr>
                <w:rFonts w:asciiTheme="minorHAnsi" w:hAnsiTheme="minorHAnsi" w:cstheme="minorHAnsi"/>
              </w:rPr>
              <w:t xml:space="preserve"> da PREV </w:t>
            </w:r>
          </w:p>
        </w:tc>
      </w:tr>
      <w:tr w:rsidR="00166591" w:rsidRPr="00443750" w14:paraId="5EF20ACE" w14:textId="77777777" w:rsidTr="00420A1F">
        <w:trPr>
          <w:trHeight w:val="447"/>
        </w:trPr>
        <w:tc>
          <w:tcPr>
            <w:tcW w:w="833" w:type="dxa"/>
            <w:vAlign w:val="center"/>
          </w:tcPr>
          <w:p w14:paraId="639C9AB9" w14:textId="1EA85C40" w:rsidR="00166591" w:rsidRPr="00443750" w:rsidRDefault="000E4C9E" w:rsidP="00166591">
            <w:pPr>
              <w:ind w:left="0" w:hanging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28/10</w:t>
            </w:r>
          </w:p>
        </w:tc>
        <w:tc>
          <w:tcPr>
            <w:tcW w:w="9642" w:type="dxa"/>
            <w:shd w:val="clear" w:color="auto" w:fill="auto"/>
            <w:vAlign w:val="center"/>
          </w:tcPr>
          <w:p w14:paraId="02E180E2" w14:textId="77777777" w:rsidR="00166591" w:rsidRDefault="000E4C9E" w:rsidP="00420A1F">
            <w:pPr>
              <w:ind w:left="0" w:right="-101" w:hanging="2"/>
              <w:rPr>
                <w:rFonts w:asciiTheme="minorHAnsi" w:hAnsiTheme="minorHAnsi" w:cstheme="minorHAnsi"/>
              </w:rPr>
            </w:pPr>
            <w:r w:rsidRPr="000E4C9E">
              <w:rPr>
                <w:rFonts w:asciiTheme="minorHAnsi" w:hAnsiTheme="minorHAnsi" w:cstheme="minorHAnsi"/>
              </w:rPr>
              <w:t>Texto 9</w:t>
            </w:r>
            <w:r w:rsidR="0018553C">
              <w:rPr>
                <w:rFonts w:asciiTheme="minorHAnsi" w:hAnsiTheme="minorHAnsi" w:cstheme="minorHAnsi"/>
              </w:rPr>
              <w:t xml:space="preserve"> </w:t>
            </w:r>
            <w:r w:rsidRPr="000E4C9E">
              <w:rPr>
                <w:rFonts w:asciiTheme="minorHAnsi" w:hAnsiTheme="minorHAnsi" w:cstheme="minorHAnsi"/>
              </w:rPr>
              <w:t>- Parâmetros de atuação dos Assistentes Sociais nas políticas de Seguridade</w:t>
            </w:r>
          </w:p>
          <w:p w14:paraId="6C3240EF" w14:textId="6344B220" w:rsidR="008E3EE2" w:rsidRPr="000E4C9E" w:rsidRDefault="008E3EE2" w:rsidP="00420A1F">
            <w:pPr>
              <w:ind w:left="0" w:right="-101" w:hanging="2"/>
              <w:rPr>
                <w:rFonts w:asciiTheme="minorHAnsi" w:hAnsiTheme="minorHAnsi" w:cstheme="minorHAnsi"/>
              </w:rPr>
            </w:pPr>
            <w:r w:rsidRPr="008E3EE2">
              <w:rPr>
                <w:rFonts w:asciiTheme="minorHAnsi" w:hAnsiTheme="minorHAnsi" w:cstheme="minorHAnsi"/>
                <w:color w:val="FF0000"/>
              </w:rPr>
              <w:t>REVISÃO PARA PROVA</w:t>
            </w:r>
          </w:p>
        </w:tc>
      </w:tr>
      <w:tr w:rsidR="00C33749" w:rsidRPr="00443750" w14:paraId="4E45ECD0" w14:textId="77777777" w:rsidTr="00F516AA">
        <w:trPr>
          <w:trHeight w:val="447"/>
        </w:trPr>
        <w:tc>
          <w:tcPr>
            <w:tcW w:w="833" w:type="dxa"/>
            <w:shd w:val="clear" w:color="auto" w:fill="C5E0B3" w:themeFill="accent6" w:themeFillTint="66"/>
            <w:vAlign w:val="center"/>
          </w:tcPr>
          <w:p w14:paraId="47A01005" w14:textId="069D79C3" w:rsidR="00C33749" w:rsidRDefault="000E4C9E" w:rsidP="00166591">
            <w:pPr>
              <w:ind w:left="0" w:hanging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04/11</w:t>
            </w:r>
          </w:p>
        </w:tc>
        <w:tc>
          <w:tcPr>
            <w:tcW w:w="9642" w:type="dxa"/>
            <w:shd w:val="clear" w:color="auto" w:fill="C5E0B3" w:themeFill="accent6" w:themeFillTint="66"/>
            <w:vAlign w:val="center"/>
          </w:tcPr>
          <w:p w14:paraId="629376EA" w14:textId="7B450106" w:rsidR="00C33749" w:rsidRPr="00443750" w:rsidRDefault="00DF705C" w:rsidP="00420A1F">
            <w:pPr>
              <w:ind w:left="0" w:right="-101" w:hanging="2"/>
              <w:rPr>
                <w:rFonts w:asciiTheme="minorHAnsi" w:hAnsiTheme="minorHAnsi" w:cstheme="minorHAnsi"/>
              </w:rPr>
            </w:pPr>
            <w:r w:rsidRPr="00443750">
              <w:rPr>
                <w:rFonts w:asciiTheme="minorHAnsi" w:hAnsiTheme="minorHAnsi" w:cstheme="minorHAnsi"/>
                <w:b/>
                <w:bCs/>
              </w:rPr>
              <w:t xml:space="preserve">1ª </w:t>
            </w:r>
            <w:r w:rsidRPr="0018553C">
              <w:rPr>
                <w:rFonts w:asciiTheme="minorHAnsi" w:hAnsiTheme="minorHAnsi" w:cstheme="minorHAnsi"/>
                <w:b/>
                <w:bCs/>
              </w:rPr>
              <w:t xml:space="preserve">avaliação </w:t>
            </w:r>
            <w:r w:rsidR="0018553C" w:rsidRPr="0018553C">
              <w:rPr>
                <w:rFonts w:asciiTheme="minorHAnsi" w:hAnsiTheme="minorHAnsi" w:cstheme="minorHAnsi"/>
                <w:b/>
                <w:bCs/>
              </w:rPr>
              <w:t>- PROVA</w:t>
            </w:r>
          </w:p>
        </w:tc>
      </w:tr>
      <w:tr w:rsidR="008D192F" w:rsidRPr="00443750" w14:paraId="1DB7C99F" w14:textId="77777777" w:rsidTr="008D192F">
        <w:trPr>
          <w:trHeight w:val="447"/>
        </w:trPr>
        <w:tc>
          <w:tcPr>
            <w:tcW w:w="10475" w:type="dxa"/>
            <w:gridSpan w:val="2"/>
            <w:vAlign w:val="center"/>
          </w:tcPr>
          <w:p w14:paraId="51C2154B" w14:textId="165A8A7A" w:rsidR="008D192F" w:rsidRPr="008D192F" w:rsidRDefault="008D192F" w:rsidP="008D192F">
            <w:pPr>
              <w:ind w:left="0" w:right="-101" w:hanging="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76E00">
              <w:rPr>
                <w:rFonts w:asciiTheme="minorHAnsi" w:hAnsiTheme="minorHAnsi" w:cstheme="minorHAnsi"/>
                <w:b/>
                <w:bCs/>
              </w:rPr>
              <w:t xml:space="preserve">SEMINÁRIOS EM </w:t>
            </w:r>
            <w:r>
              <w:rPr>
                <w:rFonts w:asciiTheme="minorHAnsi" w:hAnsiTheme="minorHAnsi" w:cstheme="minorHAnsi"/>
                <w:b/>
                <w:bCs/>
              </w:rPr>
              <w:t>GRUPOS</w:t>
            </w:r>
          </w:p>
        </w:tc>
      </w:tr>
      <w:tr w:rsidR="00F516AA" w:rsidRPr="00F516AA" w14:paraId="70CD7242" w14:textId="77777777" w:rsidTr="00F516AA">
        <w:trPr>
          <w:trHeight w:val="368"/>
        </w:trPr>
        <w:tc>
          <w:tcPr>
            <w:tcW w:w="833" w:type="dxa"/>
            <w:shd w:val="clear" w:color="auto" w:fill="FFFFFF" w:themeFill="background1"/>
            <w:vAlign w:val="center"/>
          </w:tcPr>
          <w:p w14:paraId="44E20529" w14:textId="478CE994" w:rsidR="00F516AA" w:rsidRPr="00F516AA" w:rsidRDefault="000E4C9E" w:rsidP="00166591">
            <w:pPr>
              <w:ind w:left="0" w:hanging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11/11</w:t>
            </w:r>
          </w:p>
        </w:tc>
        <w:tc>
          <w:tcPr>
            <w:tcW w:w="9642" w:type="dxa"/>
            <w:shd w:val="clear" w:color="auto" w:fill="FFFFFF" w:themeFill="background1"/>
            <w:vAlign w:val="center"/>
          </w:tcPr>
          <w:p w14:paraId="46110AE2" w14:textId="77777777" w:rsidR="00E55082" w:rsidRPr="00E55082" w:rsidRDefault="00E55082" w:rsidP="00F516AA">
            <w:pPr>
              <w:ind w:left="0" w:hanging="2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E55082">
              <w:rPr>
                <w:rFonts w:asciiTheme="minorHAnsi" w:hAnsiTheme="minorHAnsi" w:cstheme="minorHAnsi"/>
                <w:b/>
                <w:bCs/>
                <w:color w:val="FF0000"/>
              </w:rPr>
              <w:t>SEGUNDA CHAMADA.</w:t>
            </w:r>
          </w:p>
          <w:p w14:paraId="2DECCEFC" w14:textId="4D6C1290" w:rsidR="00F516AA" w:rsidRPr="00F516AA" w:rsidRDefault="00F516AA" w:rsidP="00F516AA">
            <w:pPr>
              <w:ind w:left="0" w:hanging="2"/>
              <w:rPr>
                <w:rFonts w:asciiTheme="minorHAnsi" w:hAnsiTheme="minorHAnsi" w:cstheme="minorHAnsi"/>
              </w:rPr>
            </w:pPr>
            <w:r w:rsidRPr="00F516AA">
              <w:rPr>
                <w:rFonts w:asciiTheme="minorHAnsi" w:hAnsiTheme="minorHAnsi" w:cstheme="minorHAnsi"/>
              </w:rPr>
              <w:t>Não haverá aula (dia para prepararem os seminários)</w:t>
            </w:r>
          </w:p>
        </w:tc>
      </w:tr>
      <w:tr w:rsidR="00166591" w:rsidRPr="00443750" w14:paraId="193C07E9" w14:textId="77777777" w:rsidTr="00420A1F">
        <w:trPr>
          <w:trHeight w:val="368"/>
        </w:trPr>
        <w:tc>
          <w:tcPr>
            <w:tcW w:w="833" w:type="dxa"/>
            <w:shd w:val="clear" w:color="auto" w:fill="auto"/>
            <w:vAlign w:val="center"/>
          </w:tcPr>
          <w:p w14:paraId="069575F4" w14:textId="40102E05" w:rsidR="00166591" w:rsidRPr="00443750" w:rsidRDefault="000E4C9E" w:rsidP="00166591">
            <w:pPr>
              <w:ind w:left="0" w:hanging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18/11</w:t>
            </w:r>
          </w:p>
        </w:tc>
        <w:tc>
          <w:tcPr>
            <w:tcW w:w="9642" w:type="dxa"/>
            <w:shd w:val="clear" w:color="auto" w:fill="auto"/>
            <w:vAlign w:val="center"/>
          </w:tcPr>
          <w:p w14:paraId="6FB63B94" w14:textId="278C1909" w:rsidR="00300548" w:rsidRPr="008D192F" w:rsidRDefault="00300548" w:rsidP="00420A1F">
            <w:pPr>
              <w:shd w:val="clear" w:color="auto" w:fill="FFE599" w:themeFill="accent4" w:themeFillTint="66"/>
              <w:ind w:left="0" w:right="-101" w:hanging="2"/>
              <w:rPr>
                <w:rFonts w:asciiTheme="minorHAnsi" w:hAnsiTheme="minorHAnsi" w:cstheme="minorHAnsi"/>
                <w:b/>
                <w:bCs/>
              </w:rPr>
            </w:pPr>
            <w:r w:rsidRPr="008D192F">
              <w:rPr>
                <w:rFonts w:asciiTheme="minorHAnsi" w:hAnsiTheme="minorHAnsi" w:cstheme="minorHAnsi"/>
                <w:b/>
                <w:bCs/>
              </w:rPr>
              <w:t>Previdência</w:t>
            </w:r>
          </w:p>
          <w:p w14:paraId="3D1895C6" w14:textId="77777777" w:rsidR="00300548" w:rsidRPr="00443750" w:rsidRDefault="00300548" w:rsidP="00420A1F">
            <w:pPr>
              <w:ind w:left="0" w:hanging="2"/>
              <w:rPr>
                <w:rFonts w:asciiTheme="minorHAnsi" w:hAnsiTheme="minorHAnsi" w:cstheme="minorHAnsi"/>
              </w:rPr>
            </w:pPr>
            <w:r w:rsidRPr="00443750">
              <w:rPr>
                <w:rFonts w:asciiTheme="minorHAnsi" w:hAnsiTheme="minorHAnsi" w:cstheme="minorHAnsi"/>
              </w:rPr>
              <w:t>PREVI 1- Aragão. Previdência social no Brasil</w:t>
            </w:r>
          </w:p>
          <w:p w14:paraId="2EDAC172" w14:textId="33F5520A" w:rsidR="00166591" w:rsidRPr="00443750" w:rsidRDefault="00300548" w:rsidP="008D192F">
            <w:pPr>
              <w:ind w:left="0" w:right="-108" w:hanging="2"/>
              <w:rPr>
                <w:rFonts w:asciiTheme="minorHAnsi" w:hAnsiTheme="minorHAnsi" w:cstheme="minorHAnsi"/>
              </w:rPr>
            </w:pPr>
            <w:r w:rsidRPr="00443750">
              <w:rPr>
                <w:rFonts w:asciiTheme="minorHAnsi" w:hAnsiTheme="minorHAnsi" w:cstheme="minorHAnsi"/>
              </w:rPr>
              <w:t xml:space="preserve">PREVI 2- Granemann. Fundos de pensão e a metamorfose de salário em capital </w:t>
            </w:r>
          </w:p>
        </w:tc>
      </w:tr>
      <w:tr w:rsidR="00166591" w:rsidRPr="00443750" w14:paraId="2435151C" w14:textId="77777777" w:rsidTr="00420A1F">
        <w:trPr>
          <w:trHeight w:val="368"/>
        </w:trPr>
        <w:tc>
          <w:tcPr>
            <w:tcW w:w="833" w:type="dxa"/>
            <w:shd w:val="clear" w:color="auto" w:fill="auto"/>
            <w:vAlign w:val="center"/>
          </w:tcPr>
          <w:p w14:paraId="2F0832CA" w14:textId="51A6B0F9" w:rsidR="00166591" w:rsidRPr="00443750" w:rsidRDefault="0018553C" w:rsidP="00166591">
            <w:pPr>
              <w:ind w:left="0" w:hanging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25/11</w:t>
            </w:r>
          </w:p>
        </w:tc>
        <w:tc>
          <w:tcPr>
            <w:tcW w:w="9642" w:type="dxa"/>
            <w:shd w:val="clear" w:color="auto" w:fill="auto"/>
            <w:vAlign w:val="center"/>
          </w:tcPr>
          <w:p w14:paraId="66800053" w14:textId="77777777" w:rsidR="008D192F" w:rsidRPr="008D192F" w:rsidRDefault="008D192F" w:rsidP="008D192F">
            <w:pPr>
              <w:shd w:val="clear" w:color="auto" w:fill="90E8D7"/>
              <w:ind w:left="0" w:right="-101" w:hanging="2"/>
              <w:rPr>
                <w:rFonts w:asciiTheme="minorHAnsi" w:hAnsiTheme="minorHAnsi" w:cstheme="minorHAnsi"/>
                <w:b/>
                <w:bCs/>
              </w:rPr>
            </w:pPr>
            <w:r w:rsidRPr="008D192F">
              <w:rPr>
                <w:rFonts w:asciiTheme="minorHAnsi" w:hAnsiTheme="minorHAnsi" w:cstheme="minorHAnsi"/>
                <w:b/>
                <w:bCs/>
              </w:rPr>
              <w:t xml:space="preserve">Saúde </w:t>
            </w:r>
          </w:p>
          <w:p w14:paraId="57995395" w14:textId="77777777" w:rsidR="008D192F" w:rsidRPr="00443750" w:rsidRDefault="008D192F" w:rsidP="008D192F">
            <w:pPr>
              <w:ind w:left="0" w:hanging="2"/>
              <w:rPr>
                <w:rFonts w:asciiTheme="minorHAnsi" w:hAnsiTheme="minorHAnsi" w:cstheme="minorHAnsi"/>
              </w:rPr>
            </w:pPr>
            <w:r w:rsidRPr="00443750">
              <w:rPr>
                <w:rFonts w:asciiTheme="minorHAnsi" w:hAnsiTheme="minorHAnsi" w:cstheme="minorHAnsi"/>
              </w:rPr>
              <w:t>SAÚDE 1- Bravo. A política de saúde no Brasil</w:t>
            </w:r>
          </w:p>
          <w:p w14:paraId="68912B40" w14:textId="57DD7132" w:rsidR="00166591" w:rsidRPr="008D192F" w:rsidRDefault="008D192F" w:rsidP="008D192F">
            <w:pPr>
              <w:ind w:left="0" w:right="-108" w:hanging="2"/>
              <w:rPr>
                <w:rFonts w:asciiTheme="minorHAnsi" w:hAnsiTheme="minorHAnsi" w:cstheme="minorHAnsi"/>
              </w:rPr>
            </w:pPr>
            <w:r w:rsidRPr="00443750">
              <w:rPr>
                <w:rFonts w:asciiTheme="minorHAnsi" w:hAnsiTheme="minorHAnsi" w:cstheme="minorHAnsi"/>
              </w:rPr>
              <w:t xml:space="preserve">SAÚDE 2 - </w:t>
            </w:r>
            <w:proofErr w:type="spellStart"/>
            <w:r w:rsidRPr="00443750">
              <w:rPr>
                <w:rFonts w:asciiTheme="minorHAnsi" w:hAnsiTheme="minorHAnsi" w:cstheme="minorHAnsi"/>
              </w:rPr>
              <w:t>Cislaghi</w:t>
            </w:r>
            <w:proofErr w:type="spellEnd"/>
            <w:r w:rsidRPr="00443750">
              <w:rPr>
                <w:rFonts w:asciiTheme="minorHAnsi" w:hAnsiTheme="minorHAnsi" w:cstheme="minorHAnsi"/>
              </w:rPr>
              <w:t xml:space="preserve"> et.al.: O financiamento da saúde no Brasil: principais dilemas</w:t>
            </w:r>
          </w:p>
        </w:tc>
      </w:tr>
      <w:tr w:rsidR="00E17853" w:rsidRPr="00443750" w14:paraId="0B6C34BD" w14:textId="77777777" w:rsidTr="00420A1F">
        <w:trPr>
          <w:trHeight w:val="368"/>
        </w:trPr>
        <w:tc>
          <w:tcPr>
            <w:tcW w:w="833" w:type="dxa"/>
            <w:shd w:val="clear" w:color="auto" w:fill="auto"/>
            <w:vAlign w:val="center"/>
          </w:tcPr>
          <w:p w14:paraId="23447BE7" w14:textId="095EDB4C" w:rsidR="00E17853" w:rsidRPr="002E377E" w:rsidRDefault="0018553C" w:rsidP="00166591">
            <w:pPr>
              <w:ind w:left="0" w:hanging="2"/>
              <w:rPr>
                <w:rFonts w:asciiTheme="minorHAnsi" w:hAnsiTheme="minorHAnsi" w:cstheme="minorHAnsi"/>
              </w:rPr>
            </w:pPr>
            <w:r w:rsidRPr="002E377E">
              <w:rPr>
                <w:rFonts w:asciiTheme="minorHAnsi" w:hAnsiTheme="minorHAnsi" w:cstheme="minorHAnsi"/>
              </w:rPr>
              <w:t>02/12</w:t>
            </w:r>
          </w:p>
        </w:tc>
        <w:tc>
          <w:tcPr>
            <w:tcW w:w="9642" w:type="dxa"/>
            <w:shd w:val="clear" w:color="auto" w:fill="auto"/>
            <w:vAlign w:val="center"/>
          </w:tcPr>
          <w:p w14:paraId="15522543" w14:textId="7AAD9EB8" w:rsidR="00E17853" w:rsidRPr="002E377E" w:rsidRDefault="002E377E" w:rsidP="002E377E">
            <w:pPr>
              <w:ind w:leftChars="0" w:left="-2" w:firstLineChars="0" w:firstLine="0"/>
              <w:rPr>
                <w:rFonts w:asciiTheme="minorHAnsi" w:hAnsiTheme="minorHAnsi" w:cstheme="minorHAnsi"/>
              </w:rPr>
            </w:pPr>
            <w:r w:rsidRPr="002E377E">
              <w:rPr>
                <w:rFonts w:asciiTheme="minorHAnsi" w:hAnsiTheme="minorHAnsi" w:cstheme="minorHAnsi"/>
                <w:color w:val="FF0000"/>
              </w:rPr>
              <w:t>NÃO HAVERÁ AULA</w:t>
            </w:r>
          </w:p>
        </w:tc>
      </w:tr>
      <w:tr w:rsidR="002E377E" w:rsidRPr="00443750" w14:paraId="0F4F7289" w14:textId="77777777" w:rsidTr="00420A1F">
        <w:trPr>
          <w:trHeight w:val="368"/>
        </w:trPr>
        <w:tc>
          <w:tcPr>
            <w:tcW w:w="833" w:type="dxa"/>
            <w:shd w:val="clear" w:color="auto" w:fill="auto"/>
            <w:vAlign w:val="center"/>
          </w:tcPr>
          <w:p w14:paraId="4BCE54BB" w14:textId="6060AF8D" w:rsidR="002E377E" w:rsidRDefault="002E377E" w:rsidP="00166591">
            <w:pPr>
              <w:ind w:left="0" w:hanging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09/12</w:t>
            </w:r>
          </w:p>
        </w:tc>
        <w:tc>
          <w:tcPr>
            <w:tcW w:w="9642" w:type="dxa"/>
            <w:shd w:val="clear" w:color="auto" w:fill="auto"/>
            <w:vAlign w:val="center"/>
          </w:tcPr>
          <w:p w14:paraId="7D2FCB3B" w14:textId="19A0B95E" w:rsidR="002E377E" w:rsidRPr="002E377E" w:rsidRDefault="002E377E" w:rsidP="002E377E">
            <w:pPr>
              <w:shd w:val="clear" w:color="auto" w:fill="B4C6E7" w:themeFill="accent5" w:themeFillTint="66"/>
              <w:ind w:leftChars="0" w:left="-2" w:firstLineChars="0" w:firstLine="0"/>
              <w:rPr>
                <w:rFonts w:asciiTheme="minorHAnsi" w:hAnsiTheme="minorHAnsi" w:cstheme="minorHAnsi"/>
                <w:b/>
                <w:bCs/>
              </w:rPr>
            </w:pPr>
            <w:r w:rsidRPr="002E377E">
              <w:rPr>
                <w:rFonts w:asciiTheme="minorHAnsi" w:hAnsiTheme="minorHAnsi" w:cstheme="minorHAnsi"/>
                <w:b/>
                <w:bCs/>
              </w:rPr>
              <w:t>Assistência</w:t>
            </w:r>
          </w:p>
          <w:p w14:paraId="0A801F0F" w14:textId="5CB3EA49" w:rsidR="002E377E" w:rsidRPr="002E377E" w:rsidRDefault="002E377E" w:rsidP="002E377E">
            <w:pPr>
              <w:ind w:leftChars="0" w:left="-2" w:firstLineChars="0" w:firstLine="0"/>
              <w:rPr>
                <w:rFonts w:asciiTheme="minorHAnsi" w:hAnsiTheme="minorHAnsi" w:cstheme="minorHAnsi"/>
              </w:rPr>
            </w:pPr>
            <w:r w:rsidRPr="002E377E">
              <w:rPr>
                <w:rFonts w:asciiTheme="minorHAnsi" w:hAnsiTheme="minorHAnsi" w:cstheme="minorHAnsi"/>
              </w:rPr>
              <w:t xml:space="preserve">ASSIT 1- Fiúza. O direito à assistência social: o desafio de superar as práticas clientelistas; </w:t>
            </w:r>
          </w:p>
          <w:p w14:paraId="459564F9" w14:textId="7034359F" w:rsidR="002E377E" w:rsidRPr="002E377E" w:rsidRDefault="002E377E" w:rsidP="002E377E">
            <w:pPr>
              <w:ind w:leftChars="0" w:left="-2" w:firstLineChars="0" w:firstLine="0"/>
              <w:rPr>
                <w:rFonts w:asciiTheme="minorHAnsi" w:hAnsiTheme="minorHAnsi" w:cstheme="minorHAnsi"/>
              </w:rPr>
            </w:pPr>
            <w:r w:rsidRPr="002E377E">
              <w:rPr>
                <w:rFonts w:asciiTheme="minorHAnsi" w:hAnsiTheme="minorHAnsi" w:cstheme="minorHAnsi"/>
              </w:rPr>
              <w:t>ASSIT 2- Souza, Giselle. Transferência de renda e monetarização das políticas sociais</w:t>
            </w:r>
          </w:p>
        </w:tc>
      </w:tr>
      <w:tr w:rsidR="0018553C" w:rsidRPr="00443750" w14:paraId="7C918283" w14:textId="77777777" w:rsidTr="00420A1F">
        <w:trPr>
          <w:trHeight w:val="368"/>
        </w:trPr>
        <w:tc>
          <w:tcPr>
            <w:tcW w:w="833" w:type="dxa"/>
            <w:shd w:val="clear" w:color="auto" w:fill="auto"/>
            <w:vAlign w:val="center"/>
          </w:tcPr>
          <w:p w14:paraId="606A6F87" w14:textId="310F3301" w:rsidR="0018553C" w:rsidRDefault="002E377E" w:rsidP="00166591">
            <w:pPr>
              <w:ind w:left="0" w:hanging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16/12</w:t>
            </w:r>
          </w:p>
        </w:tc>
        <w:tc>
          <w:tcPr>
            <w:tcW w:w="9642" w:type="dxa"/>
            <w:shd w:val="clear" w:color="auto" w:fill="auto"/>
            <w:vAlign w:val="center"/>
          </w:tcPr>
          <w:p w14:paraId="6E458879" w14:textId="642E94F9" w:rsidR="0018553C" w:rsidRPr="0018553C" w:rsidRDefault="0018553C" w:rsidP="0018553C">
            <w:pPr>
              <w:ind w:left="0" w:hanging="2"/>
              <w:rPr>
                <w:rFonts w:asciiTheme="minorHAnsi" w:hAnsiTheme="minorHAnsi" w:cstheme="minorHAnsi"/>
                <w:b/>
                <w:bCs/>
              </w:rPr>
            </w:pPr>
            <w:r w:rsidRPr="0018553C">
              <w:rPr>
                <w:rFonts w:asciiTheme="minorHAnsi" w:hAnsiTheme="minorHAnsi" w:cstheme="minorHAnsi"/>
                <w:b/>
                <w:bCs/>
              </w:rPr>
              <w:t>PROVA FINAL</w:t>
            </w:r>
          </w:p>
        </w:tc>
      </w:tr>
    </w:tbl>
    <w:p w14:paraId="2377AB5D" w14:textId="34134FEC" w:rsidR="00BD0213" w:rsidRDefault="00BD0213">
      <w:pPr>
        <w:ind w:left="0" w:hanging="2"/>
        <w:rPr>
          <w:rFonts w:asciiTheme="minorHAnsi" w:hAnsiTheme="minorHAnsi" w:cstheme="minorHAnsi"/>
          <w:sz w:val="22"/>
          <w:szCs w:val="22"/>
        </w:rPr>
      </w:pPr>
    </w:p>
    <w:p w14:paraId="63EDD418" w14:textId="70039160" w:rsidR="003D6E27" w:rsidRDefault="003D6E27">
      <w:pPr>
        <w:ind w:left="0" w:hanging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Link PASTA VIRTUAL:</w:t>
      </w:r>
      <w:r w:rsidR="000F55E1">
        <w:rPr>
          <w:rFonts w:asciiTheme="minorHAnsi" w:hAnsiTheme="minorHAnsi" w:cstheme="minorHAnsi"/>
          <w:sz w:val="22"/>
          <w:szCs w:val="22"/>
        </w:rPr>
        <w:t xml:space="preserve"> </w:t>
      </w:r>
      <w:hyperlink r:id="rId6" w:history="1">
        <w:r w:rsidR="000E4C9E" w:rsidRPr="005773C4">
          <w:rPr>
            <w:rStyle w:val="Hyperlink"/>
            <w:rFonts w:asciiTheme="minorHAnsi" w:hAnsiTheme="minorHAnsi" w:cstheme="minorHAnsi"/>
            <w:sz w:val="22"/>
            <w:szCs w:val="22"/>
          </w:rPr>
          <w:t>https://www.unirio.br/cchs/ess/Members/giselle.silva/politica-social-e-seguridade-no-brasil</w:t>
        </w:r>
      </w:hyperlink>
    </w:p>
    <w:p w14:paraId="6B8CFD0A" w14:textId="77777777" w:rsidR="003D6E27" w:rsidRDefault="003D6E27">
      <w:pPr>
        <w:ind w:left="0" w:hanging="2"/>
        <w:rPr>
          <w:rFonts w:asciiTheme="minorHAnsi" w:hAnsiTheme="minorHAnsi" w:cstheme="minorHAnsi"/>
          <w:sz w:val="22"/>
          <w:szCs w:val="22"/>
        </w:rPr>
      </w:pPr>
    </w:p>
    <w:p w14:paraId="40F5E09B" w14:textId="77777777" w:rsidR="006B506A" w:rsidRDefault="0002160B" w:rsidP="006B506A">
      <w:pPr>
        <w:shd w:val="clear" w:color="auto" w:fill="F4B083" w:themeFill="accent2" w:themeFillTint="99"/>
        <w:spacing w:line="276" w:lineRule="auto"/>
        <w:ind w:left="0" w:hanging="2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B</w:t>
      </w:r>
      <w:r w:rsidR="006B506A" w:rsidRPr="00F64A02">
        <w:rPr>
          <w:rFonts w:asciiTheme="majorHAnsi" w:hAnsiTheme="majorHAnsi" w:cstheme="majorHAnsi"/>
          <w:b/>
          <w:sz w:val="22"/>
          <w:szCs w:val="22"/>
        </w:rPr>
        <w:t>ibliografias:</w:t>
      </w:r>
    </w:p>
    <w:p w14:paraId="33B681A3" w14:textId="77777777" w:rsidR="006B506A" w:rsidRPr="00A066B8" w:rsidRDefault="006B506A" w:rsidP="006B506A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A066B8">
        <w:rPr>
          <w:rFonts w:asciiTheme="majorHAnsi" w:hAnsiTheme="majorHAnsi" w:cstheme="majorHAnsi"/>
          <w:sz w:val="22"/>
          <w:szCs w:val="22"/>
        </w:rPr>
        <w:t xml:space="preserve">ARAGÃO, </w:t>
      </w:r>
      <w:proofErr w:type="spellStart"/>
      <w:r w:rsidRPr="00A066B8">
        <w:rPr>
          <w:rFonts w:asciiTheme="majorHAnsi" w:hAnsiTheme="majorHAnsi" w:cstheme="majorHAnsi"/>
          <w:sz w:val="22"/>
          <w:szCs w:val="22"/>
        </w:rPr>
        <w:t>Maciela</w:t>
      </w:r>
      <w:proofErr w:type="spellEnd"/>
      <w:r w:rsidRPr="00A066B8">
        <w:rPr>
          <w:rFonts w:asciiTheme="majorHAnsi" w:hAnsiTheme="majorHAnsi" w:cstheme="majorHAnsi"/>
          <w:sz w:val="22"/>
          <w:szCs w:val="22"/>
        </w:rPr>
        <w:t xml:space="preserve"> Rocha Souza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  <w:r w:rsidRPr="00A066B8">
        <w:rPr>
          <w:rFonts w:asciiTheme="majorHAnsi" w:hAnsiTheme="majorHAnsi" w:cstheme="majorHAnsi"/>
          <w:b/>
          <w:sz w:val="22"/>
          <w:szCs w:val="22"/>
        </w:rPr>
        <w:t>Previdência Social no Brasil: trajetória e atualidades</w:t>
      </w:r>
      <w:r>
        <w:rPr>
          <w:rFonts w:asciiTheme="majorHAnsi" w:hAnsiTheme="majorHAnsi" w:cstheme="majorHAnsi"/>
          <w:sz w:val="22"/>
          <w:szCs w:val="22"/>
        </w:rPr>
        <w:t xml:space="preserve">. VI Jornada Internacional de Políticas Públicas. UFMA, 2013. Disponível em: </w:t>
      </w:r>
      <w:r w:rsidRPr="00A066B8">
        <w:rPr>
          <w:rFonts w:asciiTheme="majorHAnsi" w:hAnsiTheme="majorHAnsi" w:cstheme="majorHAnsi"/>
          <w:sz w:val="22"/>
          <w:szCs w:val="22"/>
        </w:rPr>
        <w:t>http://www.joinpp.ufma.br/jornadas/joinpp2013/JornadaEixo2013/anais-eixo16-impassesedesafiosdaspoliticasdaseguridadesocial/previdenciasocialnobrasiltrajetoriaeatualidades.pdf</w:t>
      </w:r>
    </w:p>
    <w:p w14:paraId="7B981032" w14:textId="77777777" w:rsidR="006B506A" w:rsidRDefault="006B506A" w:rsidP="006B506A">
      <w:pPr>
        <w:spacing w:line="240" w:lineRule="auto"/>
        <w:ind w:left="0" w:hanging="2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BEHRING, Elaine Rosetti. </w:t>
      </w:r>
      <w:r w:rsidRPr="006B506A">
        <w:rPr>
          <w:rFonts w:asciiTheme="majorHAnsi" w:hAnsiTheme="majorHAnsi" w:cstheme="majorHAnsi"/>
          <w:b/>
          <w:bCs/>
          <w:sz w:val="22"/>
          <w:szCs w:val="22"/>
        </w:rPr>
        <w:t>Fundo público, valor e política social</w:t>
      </w:r>
      <w:r>
        <w:rPr>
          <w:rFonts w:asciiTheme="majorHAnsi" w:hAnsiTheme="majorHAnsi" w:cstheme="majorHAnsi"/>
          <w:sz w:val="22"/>
          <w:szCs w:val="22"/>
        </w:rPr>
        <w:t>. São Paulo: Cortez, 2021.</w:t>
      </w:r>
    </w:p>
    <w:p w14:paraId="27179A15" w14:textId="77777777" w:rsidR="003118F0" w:rsidRPr="003118F0" w:rsidRDefault="000D3222" w:rsidP="003118F0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0D3222">
        <w:rPr>
          <w:rFonts w:asciiTheme="majorHAnsi" w:hAnsiTheme="majorHAnsi" w:cstheme="majorHAnsi"/>
          <w:sz w:val="22"/>
          <w:szCs w:val="22"/>
        </w:rPr>
        <w:t xml:space="preserve">______.; </w:t>
      </w:r>
      <w:bookmarkStart w:id="0" w:name="_Hlk190796359"/>
      <w:r w:rsidRPr="000D3222">
        <w:rPr>
          <w:rFonts w:asciiTheme="majorHAnsi" w:hAnsiTheme="majorHAnsi" w:cstheme="majorHAnsi"/>
          <w:sz w:val="22"/>
          <w:szCs w:val="22"/>
        </w:rPr>
        <w:t xml:space="preserve">SOUZA, Giselle. </w:t>
      </w:r>
      <w:r w:rsidR="003118F0" w:rsidRPr="003118F0">
        <w:rPr>
          <w:rFonts w:asciiTheme="majorHAnsi" w:hAnsiTheme="majorHAnsi" w:cstheme="majorHAnsi"/>
          <w:sz w:val="22"/>
          <w:szCs w:val="22"/>
        </w:rPr>
        <w:t>ULTRANEOLIBERALISMO E FUNDO PÙBLICO:</w:t>
      </w:r>
      <w:r w:rsidR="003118F0">
        <w:rPr>
          <w:rFonts w:asciiTheme="majorHAnsi" w:hAnsiTheme="majorHAnsi" w:cstheme="majorHAnsi"/>
          <w:sz w:val="22"/>
          <w:szCs w:val="22"/>
        </w:rPr>
        <w:t xml:space="preserve"> </w:t>
      </w:r>
      <w:r w:rsidR="003118F0" w:rsidRPr="003118F0">
        <w:rPr>
          <w:rFonts w:asciiTheme="majorHAnsi" w:hAnsiTheme="majorHAnsi" w:cstheme="majorHAnsi"/>
          <w:sz w:val="22"/>
          <w:szCs w:val="22"/>
        </w:rPr>
        <w:t>análise do orçamento das políticas sociais e do ajuste fiscal em tempos de pandemia</w:t>
      </w:r>
      <w:r w:rsidR="003118F0">
        <w:rPr>
          <w:rFonts w:asciiTheme="majorHAnsi" w:hAnsiTheme="majorHAnsi" w:cstheme="majorHAnsi"/>
          <w:sz w:val="22"/>
          <w:szCs w:val="22"/>
        </w:rPr>
        <w:t xml:space="preserve"> In: </w:t>
      </w:r>
      <w:r w:rsidR="003118F0" w:rsidRPr="003118F0">
        <w:rPr>
          <w:rFonts w:asciiTheme="majorHAnsi" w:hAnsiTheme="majorHAnsi" w:cstheme="majorHAnsi"/>
          <w:sz w:val="22"/>
          <w:szCs w:val="22"/>
        </w:rPr>
        <w:t>SOUSA, A. A. S. de; OLIVEIRA, A. C. O. de.; SILVA, L. B. Da; SOARES,</w:t>
      </w:r>
    </w:p>
    <w:p w14:paraId="43FEAB6E" w14:textId="618D5572" w:rsidR="003118F0" w:rsidRDefault="003118F0" w:rsidP="003118F0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3118F0">
        <w:rPr>
          <w:rFonts w:asciiTheme="majorHAnsi" w:hAnsiTheme="majorHAnsi" w:cstheme="majorHAnsi"/>
          <w:sz w:val="22"/>
          <w:szCs w:val="22"/>
        </w:rPr>
        <w:lastRenderedPageBreak/>
        <w:t>M. (</w:t>
      </w:r>
      <w:proofErr w:type="spellStart"/>
      <w:r w:rsidRPr="003118F0">
        <w:rPr>
          <w:rFonts w:asciiTheme="majorHAnsi" w:hAnsiTheme="majorHAnsi" w:cstheme="majorHAnsi"/>
          <w:sz w:val="22"/>
          <w:szCs w:val="22"/>
        </w:rPr>
        <w:t>Orgs</w:t>
      </w:r>
      <w:proofErr w:type="spellEnd"/>
      <w:r w:rsidRPr="003118F0">
        <w:rPr>
          <w:rFonts w:asciiTheme="majorHAnsi" w:hAnsiTheme="majorHAnsi" w:cstheme="majorHAnsi"/>
          <w:sz w:val="22"/>
          <w:szCs w:val="22"/>
        </w:rPr>
        <w:t xml:space="preserve">.). </w:t>
      </w:r>
      <w:r w:rsidRPr="003118F0">
        <w:rPr>
          <w:rFonts w:asciiTheme="majorHAnsi" w:hAnsiTheme="majorHAnsi" w:cstheme="majorHAnsi"/>
          <w:b/>
          <w:bCs/>
          <w:sz w:val="22"/>
          <w:szCs w:val="22"/>
        </w:rPr>
        <w:t>Trabalho e os limites do capitalismo: novas facetas do neoliberalismo</w:t>
      </w:r>
      <w:r w:rsidRPr="003118F0">
        <w:rPr>
          <w:rFonts w:asciiTheme="majorHAnsi" w:hAnsiTheme="majorHAnsi" w:cstheme="majorHAnsi"/>
          <w:sz w:val="22"/>
          <w:szCs w:val="22"/>
        </w:rPr>
        <w:t>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3118F0">
        <w:rPr>
          <w:rFonts w:asciiTheme="majorHAnsi" w:hAnsiTheme="majorHAnsi" w:cstheme="majorHAnsi"/>
          <w:sz w:val="22"/>
          <w:szCs w:val="22"/>
        </w:rPr>
        <w:t>Uberlândia: Navegando Publicações, 2020.</w:t>
      </w:r>
    </w:p>
    <w:p w14:paraId="0613E310" w14:textId="6B639220" w:rsidR="00BC6235" w:rsidRDefault="00BC6235" w:rsidP="003118F0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bookmarkStart w:id="1" w:name="_Hlk190796319"/>
      <w:bookmarkEnd w:id="0"/>
      <w:r w:rsidRPr="00BC6235">
        <w:rPr>
          <w:rFonts w:asciiTheme="majorHAnsi" w:hAnsiTheme="majorHAnsi" w:cstheme="majorHAnsi"/>
          <w:sz w:val="22"/>
          <w:szCs w:val="22"/>
        </w:rPr>
        <w:t xml:space="preserve">BOSCHETTI, Ivanete. A política da seguridade social no Brasil. In: </w:t>
      </w:r>
      <w:r w:rsidRPr="007E435C">
        <w:rPr>
          <w:rFonts w:asciiTheme="majorHAnsi" w:hAnsiTheme="majorHAnsi" w:cstheme="majorHAnsi"/>
          <w:b/>
          <w:bCs/>
          <w:sz w:val="22"/>
          <w:szCs w:val="22"/>
        </w:rPr>
        <w:t>Serviço Social: direitos sociais e competências profissionais</w:t>
      </w:r>
      <w:r w:rsidRPr="00BC6235">
        <w:rPr>
          <w:rFonts w:asciiTheme="majorHAnsi" w:hAnsiTheme="majorHAnsi" w:cstheme="majorHAnsi"/>
          <w:sz w:val="22"/>
          <w:szCs w:val="22"/>
        </w:rPr>
        <w:t>. Brasília: CFESS/ABEPSS, 2009.</w:t>
      </w:r>
    </w:p>
    <w:p w14:paraId="11DEBA04" w14:textId="24935A5F" w:rsidR="006B506A" w:rsidRDefault="00443750" w:rsidP="003118F0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bookmarkStart w:id="2" w:name="_Hlk190796414"/>
      <w:bookmarkEnd w:id="1"/>
      <w:r w:rsidRPr="00443750">
        <w:rPr>
          <w:rFonts w:asciiTheme="majorHAnsi" w:hAnsiTheme="majorHAnsi" w:cstheme="majorHAnsi"/>
          <w:sz w:val="22"/>
          <w:szCs w:val="22"/>
        </w:rPr>
        <w:t xml:space="preserve">BRETTAS, Tatiana. Capitalismo dependente, neoliberalismo e </w:t>
      </w:r>
      <w:proofErr w:type="spellStart"/>
      <w:r w:rsidRPr="00443750">
        <w:rPr>
          <w:rFonts w:asciiTheme="majorHAnsi" w:hAnsiTheme="majorHAnsi" w:cstheme="majorHAnsi"/>
          <w:sz w:val="22"/>
          <w:szCs w:val="22"/>
        </w:rPr>
        <w:t>financeirização</w:t>
      </w:r>
      <w:proofErr w:type="spellEnd"/>
      <w:r w:rsidRPr="00443750">
        <w:rPr>
          <w:rFonts w:asciiTheme="majorHAnsi" w:hAnsiTheme="majorHAnsi" w:cstheme="majorHAnsi"/>
          <w:sz w:val="22"/>
          <w:szCs w:val="22"/>
        </w:rPr>
        <w:t xml:space="preserve"> das políticas sociais no Brasil. In: </w:t>
      </w:r>
      <w:proofErr w:type="spellStart"/>
      <w:r w:rsidRPr="00443750">
        <w:rPr>
          <w:rFonts w:asciiTheme="majorHAnsi" w:hAnsiTheme="majorHAnsi" w:cstheme="majorHAnsi"/>
          <w:b/>
          <w:bCs/>
          <w:sz w:val="22"/>
          <w:szCs w:val="22"/>
        </w:rPr>
        <w:t>Temporalis</w:t>
      </w:r>
      <w:proofErr w:type="spellEnd"/>
      <w:r w:rsidRPr="00443750">
        <w:rPr>
          <w:rFonts w:asciiTheme="majorHAnsi" w:hAnsiTheme="majorHAnsi" w:cstheme="majorHAnsi"/>
          <w:b/>
          <w:bCs/>
          <w:sz w:val="22"/>
          <w:szCs w:val="22"/>
        </w:rPr>
        <w:t>.</w:t>
      </w:r>
      <w:r w:rsidRPr="0044375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443750">
        <w:rPr>
          <w:rFonts w:asciiTheme="majorHAnsi" w:hAnsiTheme="majorHAnsi" w:cstheme="majorHAnsi"/>
          <w:sz w:val="22"/>
          <w:szCs w:val="22"/>
        </w:rPr>
        <w:t>Brasília</w:t>
      </w:r>
      <w:proofErr w:type="spellEnd"/>
      <w:r w:rsidRPr="00443750">
        <w:rPr>
          <w:rFonts w:asciiTheme="majorHAnsi" w:hAnsiTheme="majorHAnsi" w:cstheme="majorHAnsi"/>
          <w:sz w:val="22"/>
          <w:szCs w:val="22"/>
        </w:rPr>
        <w:t xml:space="preserve"> (DF), ano 17, n. 34, </w:t>
      </w:r>
      <w:proofErr w:type="spellStart"/>
      <w:r w:rsidRPr="00443750">
        <w:rPr>
          <w:rFonts w:asciiTheme="majorHAnsi" w:hAnsiTheme="majorHAnsi" w:cstheme="majorHAnsi"/>
          <w:sz w:val="22"/>
          <w:szCs w:val="22"/>
        </w:rPr>
        <w:t>jul</w:t>
      </w:r>
      <w:proofErr w:type="spellEnd"/>
      <w:r w:rsidRPr="00443750">
        <w:rPr>
          <w:rFonts w:asciiTheme="majorHAnsi" w:hAnsiTheme="majorHAnsi" w:cstheme="majorHAnsi"/>
          <w:sz w:val="22"/>
          <w:szCs w:val="22"/>
        </w:rPr>
        <w:t>/dez de 2017.</w:t>
      </w:r>
      <w:r w:rsidR="006B506A" w:rsidRPr="00F64A02">
        <w:rPr>
          <w:rFonts w:asciiTheme="majorHAnsi" w:hAnsiTheme="majorHAnsi" w:cstheme="majorHAnsi"/>
          <w:sz w:val="22"/>
          <w:szCs w:val="22"/>
        </w:rPr>
        <w:t xml:space="preserve">BRAVO, Maria Inês. </w:t>
      </w:r>
      <w:r w:rsidR="006B506A" w:rsidRPr="00F64A02">
        <w:rPr>
          <w:rFonts w:asciiTheme="majorHAnsi" w:hAnsiTheme="majorHAnsi" w:cstheme="majorHAnsi"/>
          <w:i/>
          <w:sz w:val="22"/>
          <w:szCs w:val="22"/>
        </w:rPr>
        <w:t>A política de saúde no Brasil</w:t>
      </w:r>
      <w:r w:rsidR="006B506A" w:rsidRPr="00F64A02">
        <w:rPr>
          <w:rFonts w:asciiTheme="majorHAnsi" w:hAnsiTheme="majorHAnsi" w:cstheme="majorHAnsi"/>
          <w:sz w:val="22"/>
          <w:szCs w:val="22"/>
        </w:rPr>
        <w:t xml:space="preserve">. In: </w:t>
      </w:r>
      <w:r w:rsidR="006B506A" w:rsidRPr="00F64A02">
        <w:rPr>
          <w:rFonts w:asciiTheme="majorHAnsi" w:hAnsiTheme="majorHAnsi" w:cstheme="majorHAnsi"/>
          <w:b/>
          <w:sz w:val="22"/>
          <w:szCs w:val="22"/>
        </w:rPr>
        <w:t>Serviço Social: direitos sociais e competências profissionais</w:t>
      </w:r>
      <w:r w:rsidR="006B506A" w:rsidRPr="00F64A02">
        <w:rPr>
          <w:rFonts w:asciiTheme="majorHAnsi" w:hAnsiTheme="majorHAnsi" w:cstheme="majorHAnsi"/>
          <w:sz w:val="22"/>
          <w:szCs w:val="22"/>
        </w:rPr>
        <w:t>. Brasília: CFESS/ABEPSS, 2009.</w:t>
      </w:r>
    </w:p>
    <w:bookmarkEnd w:id="2"/>
    <w:p w14:paraId="2892D93C" w14:textId="77777777" w:rsidR="006B506A" w:rsidRPr="00F64A02" w:rsidRDefault="006B506A" w:rsidP="006B506A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CFESS. </w:t>
      </w:r>
      <w:r w:rsidRPr="00C1782F">
        <w:rPr>
          <w:rFonts w:asciiTheme="majorHAnsi" w:hAnsiTheme="majorHAnsi" w:cstheme="majorHAnsi"/>
          <w:b/>
          <w:sz w:val="22"/>
          <w:szCs w:val="22"/>
        </w:rPr>
        <w:t>Carta de Maceió</w:t>
      </w:r>
      <w:r>
        <w:rPr>
          <w:rFonts w:asciiTheme="majorHAnsi" w:hAnsiTheme="majorHAnsi" w:cstheme="majorHAnsi"/>
          <w:sz w:val="22"/>
          <w:szCs w:val="22"/>
        </w:rPr>
        <w:t>. CFESS, Brasília, 2000.</w:t>
      </w:r>
    </w:p>
    <w:p w14:paraId="24A4ABF7" w14:textId="756A8DFD" w:rsidR="006B506A" w:rsidRPr="00F64A02" w:rsidRDefault="006B506A" w:rsidP="006B506A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>CISLAGHI, Juliana Fiuza; SOUZA, T.; TEIXEIRA, Sandra de Oliveira</w:t>
      </w:r>
      <w:r w:rsidRPr="00F64A02">
        <w:rPr>
          <w:rFonts w:asciiTheme="majorHAnsi" w:hAnsiTheme="majorHAnsi" w:cstheme="majorHAnsi"/>
          <w:i/>
          <w:sz w:val="22"/>
          <w:szCs w:val="22"/>
        </w:rPr>
        <w:t>. O Financiamento da saúde no Brasil: principais dilemas</w:t>
      </w:r>
      <w:r w:rsidRPr="00F64A02">
        <w:rPr>
          <w:rFonts w:asciiTheme="majorHAnsi" w:hAnsiTheme="majorHAnsi" w:cstheme="majorHAnsi"/>
          <w:b/>
          <w:sz w:val="22"/>
          <w:szCs w:val="22"/>
        </w:rPr>
        <w:t>.</w:t>
      </w:r>
      <w:r w:rsidRPr="00F64A02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F64A02">
        <w:rPr>
          <w:rFonts w:asciiTheme="majorHAnsi" w:hAnsiTheme="majorHAnsi" w:cstheme="majorHAnsi"/>
          <w:b/>
          <w:sz w:val="22"/>
          <w:szCs w:val="22"/>
        </w:rPr>
        <w:t>Temporalis</w:t>
      </w:r>
      <w:proofErr w:type="spellEnd"/>
      <w:r w:rsidRPr="00F64A02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F64A02">
        <w:rPr>
          <w:rFonts w:asciiTheme="majorHAnsi" w:hAnsiTheme="majorHAnsi" w:cstheme="majorHAnsi"/>
          <w:sz w:val="22"/>
          <w:szCs w:val="22"/>
        </w:rPr>
        <w:t>(Brasília), v. 23, p. 97-124, 2012.</w:t>
      </w:r>
    </w:p>
    <w:p w14:paraId="5C65DC0D" w14:textId="77777777" w:rsidR="006B506A" w:rsidRPr="00F64A02" w:rsidRDefault="006B506A" w:rsidP="006B506A">
      <w:pPr>
        <w:spacing w:line="276" w:lineRule="auto"/>
        <w:ind w:left="0" w:hanging="2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 xml:space="preserve">FIUZA, Solange C. R.; COSTA, Lucia Cortes da. </w:t>
      </w:r>
      <w:r w:rsidRPr="00F64A02">
        <w:rPr>
          <w:rFonts w:asciiTheme="majorHAnsi" w:hAnsiTheme="majorHAnsi" w:cstheme="majorHAnsi"/>
          <w:i/>
          <w:sz w:val="22"/>
          <w:szCs w:val="22"/>
        </w:rPr>
        <w:t>O direito à assistência social: o desafio de superar as práticas clientelistas</w:t>
      </w:r>
      <w:r w:rsidRPr="00F64A02">
        <w:rPr>
          <w:rFonts w:asciiTheme="majorHAnsi" w:hAnsiTheme="majorHAnsi" w:cstheme="majorHAnsi"/>
          <w:sz w:val="22"/>
          <w:szCs w:val="22"/>
        </w:rPr>
        <w:t xml:space="preserve">. </w:t>
      </w:r>
      <w:r w:rsidRPr="00F64A02">
        <w:rPr>
          <w:rFonts w:asciiTheme="majorHAnsi" w:hAnsiTheme="majorHAnsi" w:cstheme="majorHAnsi"/>
          <w:b/>
          <w:sz w:val="22"/>
          <w:szCs w:val="22"/>
        </w:rPr>
        <w:t>Serviço Social em Revista</w:t>
      </w:r>
      <w:r w:rsidRPr="00F64A02">
        <w:rPr>
          <w:rFonts w:asciiTheme="majorHAnsi" w:hAnsiTheme="majorHAnsi" w:cstheme="majorHAnsi"/>
          <w:sz w:val="22"/>
          <w:szCs w:val="22"/>
        </w:rPr>
        <w:t xml:space="preserve">. </w:t>
      </w:r>
      <w:r w:rsidRPr="00F64A02">
        <w:rPr>
          <w:rFonts w:asciiTheme="majorHAnsi" w:hAnsiTheme="majorHAnsi" w:cstheme="majorHAnsi"/>
          <w:iCs/>
          <w:sz w:val="22"/>
          <w:szCs w:val="22"/>
        </w:rPr>
        <w:t>Londrina, V. 17, N.2, P.64 -90, JAN./JUN. 2015.</w:t>
      </w:r>
    </w:p>
    <w:p w14:paraId="4AB7B6D7" w14:textId="77777777" w:rsidR="006B506A" w:rsidRPr="00F64A02" w:rsidRDefault="006B506A" w:rsidP="006B506A">
      <w:pPr>
        <w:spacing w:line="276" w:lineRule="auto"/>
        <w:ind w:left="0" w:hanging="2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 xml:space="preserve">GRANEMANN, Sara. </w:t>
      </w:r>
      <w:r w:rsidRPr="00F64A02">
        <w:rPr>
          <w:rFonts w:asciiTheme="majorHAnsi" w:hAnsiTheme="majorHAnsi" w:cstheme="majorHAnsi"/>
          <w:i/>
          <w:sz w:val="22"/>
          <w:szCs w:val="22"/>
        </w:rPr>
        <w:t>Fundos de Pensão e a metamorfose do “salário em capital”</w:t>
      </w:r>
      <w:r w:rsidRPr="00F64A02">
        <w:rPr>
          <w:rFonts w:asciiTheme="majorHAnsi" w:hAnsiTheme="majorHAnsi" w:cstheme="majorHAnsi"/>
          <w:sz w:val="22"/>
          <w:szCs w:val="22"/>
        </w:rPr>
        <w:t>. In: SALVADOR, Evilásio. Et. al. (</w:t>
      </w:r>
      <w:proofErr w:type="spellStart"/>
      <w:r w:rsidRPr="00F64A02">
        <w:rPr>
          <w:rFonts w:asciiTheme="majorHAnsi" w:hAnsiTheme="majorHAnsi" w:cstheme="majorHAnsi"/>
          <w:sz w:val="22"/>
          <w:szCs w:val="22"/>
        </w:rPr>
        <w:t>orgs</w:t>
      </w:r>
      <w:proofErr w:type="spellEnd"/>
      <w:r w:rsidRPr="00F64A02">
        <w:rPr>
          <w:rFonts w:asciiTheme="majorHAnsi" w:hAnsiTheme="majorHAnsi" w:cstheme="majorHAnsi"/>
          <w:sz w:val="22"/>
          <w:szCs w:val="22"/>
        </w:rPr>
        <w:t xml:space="preserve">.). </w:t>
      </w:r>
      <w:r w:rsidRPr="00F64A02">
        <w:rPr>
          <w:rFonts w:asciiTheme="majorHAnsi" w:hAnsiTheme="majorHAnsi" w:cstheme="majorHAnsi"/>
          <w:b/>
          <w:sz w:val="22"/>
          <w:szCs w:val="22"/>
        </w:rPr>
        <w:t>Financeirização, Fundo Público e Política Social</w:t>
      </w:r>
      <w:r w:rsidRPr="00F64A02">
        <w:rPr>
          <w:rFonts w:asciiTheme="majorHAnsi" w:hAnsiTheme="majorHAnsi" w:cstheme="majorHAnsi"/>
          <w:sz w:val="22"/>
          <w:szCs w:val="22"/>
        </w:rPr>
        <w:t>. São Paulo: Cortez, 2012.</w:t>
      </w:r>
    </w:p>
    <w:p w14:paraId="04EE20F6" w14:textId="77777777" w:rsidR="006B506A" w:rsidRDefault="006B506A" w:rsidP="006B50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F64A02">
        <w:rPr>
          <w:rFonts w:asciiTheme="majorHAnsi" w:hAnsiTheme="majorHAnsi" w:cstheme="majorHAnsi"/>
          <w:color w:val="000000"/>
          <w:sz w:val="22"/>
          <w:szCs w:val="22"/>
        </w:rPr>
        <w:t xml:space="preserve">OLIVEIRA, Carlindo Rodrigues de; OLIVEIRA, Regina Coeli de. </w:t>
      </w:r>
      <w:r w:rsidRPr="00F64A02">
        <w:rPr>
          <w:rFonts w:asciiTheme="majorHAnsi" w:hAnsiTheme="majorHAnsi" w:cstheme="majorHAnsi"/>
          <w:b/>
          <w:color w:val="000000"/>
          <w:sz w:val="22"/>
          <w:szCs w:val="22"/>
        </w:rPr>
        <w:t>Direitos sociais na constituição cidadã: um balanço de 21 anos.</w:t>
      </w:r>
      <w:r w:rsidRPr="00F64A02">
        <w:rPr>
          <w:rFonts w:asciiTheme="majorHAnsi" w:hAnsiTheme="majorHAnsi" w:cstheme="majorHAnsi"/>
          <w:color w:val="000000"/>
          <w:sz w:val="22"/>
          <w:szCs w:val="22"/>
        </w:rPr>
        <w:t xml:space="preserve"> Revista Serviço Social Sociedade, São Paulo, n. 105, p. 5-29, jan./mar. 2011</w:t>
      </w:r>
      <w:r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3E734274" w14:textId="77777777" w:rsidR="006B506A" w:rsidRPr="00F64A02" w:rsidRDefault="006B506A" w:rsidP="006B506A">
      <w:pPr>
        <w:spacing w:line="276" w:lineRule="auto"/>
        <w:ind w:left="0" w:hanging="2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>SALVADOR, Evilásio</w:t>
      </w:r>
      <w:r w:rsidRPr="00F64A02">
        <w:rPr>
          <w:rFonts w:asciiTheme="majorHAnsi" w:hAnsiTheme="majorHAnsi" w:cstheme="majorHAnsi"/>
          <w:b/>
          <w:sz w:val="22"/>
          <w:szCs w:val="22"/>
        </w:rPr>
        <w:t>. O desmonte do financiamento da Seguridade Social em contexto de ajuste fiscal</w:t>
      </w:r>
      <w:r w:rsidRPr="00F64A02">
        <w:rPr>
          <w:rFonts w:asciiTheme="majorHAnsi" w:hAnsiTheme="majorHAnsi" w:cstheme="majorHAnsi"/>
          <w:i/>
          <w:sz w:val="22"/>
          <w:szCs w:val="22"/>
        </w:rPr>
        <w:t>.</w:t>
      </w:r>
      <w:r w:rsidRPr="00F64A02">
        <w:rPr>
          <w:rFonts w:asciiTheme="majorHAnsi" w:hAnsiTheme="majorHAnsi" w:cstheme="majorHAnsi"/>
          <w:sz w:val="22"/>
          <w:szCs w:val="22"/>
        </w:rPr>
        <w:t xml:space="preserve"> Revista Serviço Social e Sociedade, São Paulo, n. 130, p. 426-446, set./dez. 2017.</w:t>
      </w:r>
    </w:p>
    <w:p w14:paraId="66C921BF" w14:textId="77777777" w:rsidR="006B506A" w:rsidRPr="00F64A02" w:rsidRDefault="006B506A" w:rsidP="006B506A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 xml:space="preserve">SOUZA, Giselle Souza da. </w:t>
      </w:r>
      <w:r w:rsidRPr="00F64A02">
        <w:rPr>
          <w:rFonts w:asciiTheme="majorHAnsi" w:hAnsiTheme="majorHAnsi" w:cstheme="majorHAnsi"/>
          <w:i/>
          <w:sz w:val="22"/>
          <w:szCs w:val="22"/>
        </w:rPr>
        <w:t>Transferência de renda e monetarização das políticas sociais: estratégia de captura do fundo público pelo capital portador de juros</w:t>
      </w:r>
      <w:r w:rsidRPr="00F64A02">
        <w:rPr>
          <w:rFonts w:asciiTheme="majorHAnsi" w:hAnsiTheme="majorHAnsi" w:cstheme="majorHAnsi"/>
          <w:sz w:val="22"/>
          <w:szCs w:val="22"/>
        </w:rPr>
        <w:t>. In: SALVADOR; BEHRING; BOSCHETTI; GRANEMANN (</w:t>
      </w:r>
      <w:proofErr w:type="spellStart"/>
      <w:r w:rsidRPr="00F64A02">
        <w:rPr>
          <w:rFonts w:asciiTheme="majorHAnsi" w:hAnsiTheme="majorHAnsi" w:cstheme="majorHAnsi"/>
          <w:sz w:val="22"/>
          <w:szCs w:val="22"/>
        </w:rPr>
        <w:t>orgs</w:t>
      </w:r>
      <w:proofErr w:type="spellEnd"/>
      <w:r w:rsidRPr="00F64A02">
        <w:rPr>
          <w:rFonts w:asciiTheme="majorHAnsi" w:hAnsiTheme="majorHAnsi" w:cstheme="majorHAnsi"/>
          <w:sz w:val="22"/>
          <w:szCs w:val="22"/>
        </w:rPr>
        <w:t xml:space="preserve">). </w:t>
      </w:r>
      <w:r w:rsidRPr="00F64A02">
        <w:rPr>
          <w:rFonts w:asciiTheme="majorHAnsi" w:hAnsiTheme="majorHAnsi" w:cstheme="majorHAnsi"/>
          <w:b/>
          <w:sz w:val="22"/>
          <w:szCs w:val="22"/>
        </w:rPr>
        <w:t>Financeirização, Fundo Público e Política Social</w:t>
      </w:r>
      <w:r w:rsidRPr="00F64A02">
        <w:rPr>
          <w:rFonts w:asciiTheme="majorHAnsi" w:hAnsiTheme="majorHAnsi" w:cstheme="majorHAnsi"/>
          <w:i/>
          <w:sz w:val="22"/>
          <w:szCs w:val="22"/>
        </w:rPr>
        <w:t>. São Paulo</w:t>
      </w:r>
      <w:r w:rsidRPr="00F64A02">
        <w:rPr>
          <w:rFonts w:asciiTheme="majorHAnsi" w:hAnsiTheme="majorHAnsi" w:cstheme="majorHAnsi"/>
          <w:sz w:val="22"/>
          <w:szCs w:val="22"/>
        </w:rPr>
        <w:t>: Cortez, 2012.</w:t>
      </w:r>
    </w:p>
    <w:p w14:paraId="4D2092C6" w14:textId="77777777" w:rsidR="006B506A" w:rsidRPr="00F64A02" w:rsidRDefault="006B506A" w:rsidP="006B506A">
      <w:pPr>
        <w:spacing w:after="120"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</w:p>
    <w:p w14:paraId="6CAA4F29" w14:textId="77777777" w:rsidR="006B506A" w:rsidRPr="00445A04" w:rsidRDefault="006B506A">
      <w:pPr>
        <w:ind w:left="0" w:hanging="2"/>
        <w:rPr>
          <w:rFonts w:asciiTheme="minorHAnsi" w:hAnsiTheme="minorHAnsi" w:cstheme="minorHAnsi"/>
          <w:sz w:val="22"/>
          <w:szCs w:val="22"/>
        </w:rPr>
      </w:pPr>
    </w:p>
    <w:sectPr w:rsidR="006B506A" w:rsidRPr="00445A04" w:rsidSect="00BE76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52C"/>
    <w:rsid w:val="0002160B"/>
    <w:rsid w:val="000444BF"/>
    <w:rsid w:val="00046ADF"/>
    <w:rsid w:val="00063162"/>
    <w:rsid w:val="000635BB"/>
    <w:rsid w:val="000657C6"/>
    <w:rsid w:val="00066718"/>
    <w:rsid w:val="0008454D"/>
    <w:rsid w:val="00087079"/>
    <w:rsid w:val="000D3222"/>
    <w:rsid w:val="000E4C9E"/>
    <w:rsid w:val="000F55E1"/>
    <w:rsid w:val="00111241"/>
    <w:rsid w:val="00166591"/>
    <w:rsid w:val="00184E9A"/>
    <w:rsid w:val="001851C9"/>
    <w:rsid w:val="0018553C"/>
    <w:rsid w:val="00197EC0"/>
    <w:rsid w:val="001A3E45"/>
    <w:rsid w:val="001A7C04"/>
    <w:rsid w:val="001C478D"/>
    <w:rsid w:val="001C738C"/>
    <w:rsid w:val="001F1347"/>
    <w:rsid w:val="0026708D"/>
    <w:rsid w:val="0027091F"/>
    <w:rsid w:val="00290058"/>
    <w:rsid w:val="00290CE6"/>
    <w:rsid w:val="002A1D2F"/>
    <w:rsid w:val="002B5488"/>
    <w:rsid w:val="002E377E"/>
    <w:rsid w:val="00300548"/>
    <w:rsid w:val="003118F0"/>
    <w:rsid w:val="00320695"/>
    <w:rsid w:val="0032140F"/>
    <w:rsid w:val="0032454E"/>
    <w:rsid w:val="00327632"/>
    <w:rsid w:val="003400AD"/>
    <w:rsid w:val="00344011"/>
    <w:rsid w:val="00350BAB"/>
    <w:rsid w:val="0036599C"/>
    <w:rsid w:val="00365FD0"/>
    <w:rsid w:val="003B40E8"/>
    <w:rsid w:val="003D317A"/>
    <w:rsid w:val="003D6E27"/>
    <w:rsid w:val="00416BD5"/>
    <w:rsid w:val="00420A1F"/>
    <w:rsid w:val="00443750"/>
    <w:rsid w:val="00445A04"/>
    <w:rsid w:val="00464CB3"/>
    <w:rsid w:val="004A6BB5"/>
    <w:rsid w:val="00520B17"/>
    <w:rsid w:val="0052167C"/>
    <w:rsid w:val="00557E95"/>
    <w:rsid w:val="00572651"/>
    <w:rsid w:val="00576E00"/>
    <w:rsid w:val="00590ADD"/>
    <w:rsid w:val="00606E50"/>
    <w:rsid w:val="00656BF1"/>
    <w:rsid w:val="00661556"/>
    <w:rsid w:val="006B0A25"/>
    <w:rsid w:val="006B506A"/>
    <w:rsid w:val="006D04B3"/>
    <w:rsid w:val="007843C3"/>
    <w:rsid w:val="007E3478"/>
    <w:rsid w:val="007E435C"/>
    <w:rsid w:val="00801AE7"/>
    <w:rsid w:val="00842AEE"/>
    <w:rsid w:val="00847B57"/>
    <w:rsid w:val="00860F7D"/>
    <w:rsid w:val="008A36DB"/>
    <w:rsid w:val="008D192F"/>
    <w:rsid w:val="008D5E6F"/>
    <w:rsid w:val="008E3EE2"/>
    <w:rsid w:val="008E54FA"/>
    <w:rsid w:val="009B4EAC"/>
    <w:rsid w:val="009C0439"/>
    <w:rsid w:val="00A438F1"/>
    <w:rsid w:val="00A706AB"/>
    <w:rsid w:val="00A77FAA"/>
    <w:rsid w:val="00AA4622"/>
    <w:rsid w:val="00AD152C"/>
    <w:rsid w:val="00AD5460"/>
    <w:rsid w:val="00AE43FA"/>
    <w:rsid w:val="00AF4395"/>
    <w:rsid w:val="00B619FB"/>
    <w:rsid w:val="00B73266"/>
    <w:rsid w:val="00BA6212"/>
    <w:rsid w:val="00BC6235"/>
    <w:rsid w:val="00BD0213"/>
    <w:rsid w:val="00BE761E"/>
    <w:rsid w:val="00C33749"/>
    <w:rsid w:val="00C34EA9"/>
    <w:rsid w:val="00C41E99"/>
    <w:rsid w:val="00CD46A4"/>
    <w:rsid w:val="00CF61EA"/>
    <w:rsid w:val="00CF754A"/>
    <w:rsid w:val="00D23DD2"/>
    <w:rsid w:val="00D37D35"/>
    <w:rsid w:val="00DF705C"/>
    <w:rsid w:val="00E00D27"/>
    <w:rsid w:val="00E17853"/>
    <w:rsid w:val="00E55082"/>
    <w:rsid w:val="00E903B3"/>
    <w:rsid w:val="00E96BD7"/>
    <w:rsid w:val="00F03C08"/>
    <w:rsid w:val="00F516AA"/>
    <w:rsid w:val="00F57287"/>
    <w:rsid w:val="00F843C7"/>
    <w:rsid w:val="00FC0A6E"/>
    <w:rsid w:val="00FE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E11B4"/>
  <w15:chartTrackingRefBased/>
  <w15:docId w15:val="{D218E63A-029B-4CC1-8C9C-C184A8BA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D152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rsid w:val="00AD152C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AD152C"/>
    <w:rPr>
      <w:rFonts w:ascii="Times New Roman" w:eastAsia="Times New Roman" w:hAnsi="Times New Roman" w:cs="Times New Roman"/>
      <w:b/>
      <w:position w:val="-1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7843C3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E4C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rio.br/cchs/ess/Members/giselle.silva/politica-social-e-seguridade-no-brasi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C6677-CB6B-4F58-94CE-0AFDD2882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679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</dc:creator>
  <cp:keywords/>
  <dc:description/>
  <cp:lastModifiedBy>Giselle Souza da Silva</cp:lastModifiedBy>
  <cp:revision>28</cp:revision>
  <cp:lastPrinted>2024-08-26T21:42:00Z</cp:lastPrinted>
  <dcterms:created xsi:type="dcterms:W3CDTF">2024-10-04T20:32:00Z</dcterms:created>
  <dcterms:modified xsi:type="dcterms:W3CDTF">2025-08-28T14:36:00Z</dcterms:modified>
</cp:coreProperties>
</file>