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5EEC5AB" w14:textId="77777777" w:rsidR="00C17F55" w:rsidRDefault="006B5F32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2"/>
          <w:lang w:val="en-US" w:eastAsia="en-US"/>
        </w:rPr>
        <w:drawing>
          <wp:anchor distT="0" distB="0" distL="114300" distR="114300" simplePos="0" relativeHeight="251657728" behindDoc="1" locked="0" layoutInCell="1" allowOverlap="1" wp14:anchorId="204C1034" wp14:editId="21165D94">
            <wp:simplePos x="0" y="0"/>
            <wp:positionH relativeFrom="column">
              <wp:posOffset>2720975</wp:posOffset>
            </wp:positionH>
            <wp:positionV relativeFrom="paragraph">
              <wp:posOffset>-144780</wp:posOffset>
            </wp:positionV>
            <wp:extent cx="467360" cy="490220"/>
            <wp:effectExtent l="0" t="0" r="0" b="0"/>
            <wp:wrapNone/>
            <wp:docPr id="4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490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21E6B2" w14:textId="77777777" w:rsidR="00C17F55" w:rsidRDefault="00C17F5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39C0FA2" w14:textId="77777777" w:rsidR="00C17F55" w:rsidRDefault="00C17F55">
      <w:pPr>
        <w:spacing w:line="285" w:lineRule="exact"/>
        <w:rPr>
          <w:rFonts w:ascii="Times New Roman" w:eastAsia="Times New Roman" w:hAnsi="Times New Roman"/>
          <w:sz w:val="24"/>
        </w:rPr>
      </w:pPr>
    </w:p>
    <w:p w14:paraId="051092F2" w14:textId="77777777" w:rsidR="009E3853" w:rsidRDefault="009E3853">
      <w:pPr>
        <w:spacing w:line="285" w:lineRule="exact"/>
        <w:rPr>
          <w:rFonts w:ascii="Times New Roman" w:eastAsia="Times New Roman" w:hAnsi="Times New Roman"/>
          <w:sz w:val="24"/>
        </w:rPr>
      </w:pPr>
    </w:p>
    <w:p w14:paraId="67E20044" w14:textId="77777777" w:rsidR="00C17F55" w:rsidRDefault="00C17F55">
      <w:pPr>
        <w:spacing w:line="0" w:lineRule="atLeast"/>
        <w:ind w:left="1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UNIVERSIDADE FEDERAL DO ESTADO DO RIO DE JANEIRO – UNIRIO</w:t>
      </w:r>
    </w:p>
    <w:p w14:paraId="64310CF0" w14:textId="77777777" w:rsidR="00BC70E9" w:rsidRDefault="00BC70E9" w:rsidP="00BC70E9">
      <w:pPr>
        <w:spacing w:line="0" w:lineRule="atLeast"/>
        <w:ind w:left="140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CENTRO DE LETRAS E ARTES</w:t>
      </w:r>
    </w:p>
    <w:p w14:paraId="48CA4407" w14:textId="77777777" w:rsidR="00BC70E9" w:rsidRDefault="00BC70E9" w:rsidP="00BC70E9">
      <w:pPr>
        <w:spacing w:line="0" w:lineRule="atLeast"/>
        <w:ind w:left="140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ESCOLA DE LETRAS</w:t>
      </w:r>
    </w:p>
    <w:p w14:paraId="12A0AF84" w14:textId="77777777" w:rsidR="00C17F55" w:rsidRDefault="00C17F5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97A0ECE" w14:textId="77777777" w:rsidR="00C17F55" w:rsidRDefault="00C17F55">
      <w:pPr>
        <w:spacing w:line="386" w:lineRule="exact"/>
        <w:rPr>
          <w:rFonts w:ascii="Times New Roman" w:eastAsia="Times New Roman" w:hAnsi="Times New Roman"/>
          <w:sz w:val="24"/>
        </w:rPr>
      </w:pPr>
    </w:p>
    <w:p w14:paraId="1A96C2FD" w14:textId="77777777" w:rsidR="00BC70E9" w:rsidRDefault="00BC70E9">
      <w:pPr>
        <w:spacing w:line="386" w:lineRule="exact"/>
        <w:rPr>
          <w:rFonts w:ascii="Times New Roman" w:eastAsia="Times New Roman" w:hAnsi="Times New Roman"/>
          <w:sz w:val="24"/>
        </w:rPr>
      </w:pPr>
    </w:p>
    <w:p w14:paraId="24C328B2" w14:textId="77777777" w:rsidR="00C17F55" w:rsidRDefault="00C17F55">
      <w:pPr>
        <w:spacing w:line="0" w:lineRule="atLeast"/>
        <w:ind w:right="-19"/>
        <w:jc w:val="center"/>
        <w:rPr>
          <w:b/>
          <w:sz w:val="24"/>
        </w:rPr>
      </w:pPr>
      <w:r>
        <w:rPr>
          <w:b/>
          <w:sz w:val="24"/>
        </w:rPr>
        <w:t xml:space="preserve">PLANO DE CURSO EMERGENCIAL </w:t>
      </w:r>
    </w:p>
    <w:p w14:paraId="6DFD04C3" w14:textId="77777777" w:rsidR="00A06629" w:rsidRDefault="00A06629">
      <w:pPr>
        <w:spacing w:line="0" w:lineRule="atLeast"/>
        <w:ind w:right="-19"/>
        <w:jc w:val="center"/>
        <w:rPr>
          <w:b/>
          <w:sz w:val="24"/>
        </w:rPr>
      </w:pPr>
      <w:r>
        <w:rPr>
          <w:b/>
          <w:sz w:val="24"/>
        </w:rPr>
        <w:t>2020.2</w:t>
      </w:r>
    </w:p>
    <w:p w14:paraId="1EAC8D5A" w14:textId="77777777" w:rsidR="00BC70E9" w:rsidRDefault="00BC70E9">
      <w:pPr>
        <w:spacing w:line="0" w:lineRule="atLeast"/>
        <w:ind w:right="-19"/>
        <w:jc w:val="center"/>
        <w:rPr>
          <w:b/>
          <w:sz w:val="24"/>
        </w:rPr>
      </w:pPr>
    </w:p>
    <w:p w14:paraId="5CB7675F" w14:textId="77777777" w:rsidR="00917CDC" w:rsidRDefault="00917CDC">
      <w:pPr>
        <w:spacing w:line="0" w:lineRule="atLeast"/>
        <w:ind w:right="-19"/>
        <w:jc w:val="center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64"/>
      </w:tblGrid>
      <w:tr w:rsidR="00BF7BC5" w:rsidRPr="00E57AC2" w14:paraId="46287945" w14:textId="77777777" w:rsidTr="00A45F9D">
        <w:trPr>
          <w:trHeight w:val="521"/>
        </w:trPr>
        <w:tc>
          <w:tcPr>
            <w:tcW w:w="9344" w:type="dxa"/>
            <w:gridSpan w:val="2"/>
            <w:shd w:val="clear" w:color="auto" w:fill="auto"/>
          </w:tcPr>
          <w:p w14:paraId="59CDC5C2" w14:textId="55BB322A" w:rsidR="00BF7BC5" w:rsidRPr="00377F95" w:rsidRDefault="00473F35" w:rsidP="00AD6469">
            <w:pPr>
              <w:tabs>
                <w:tab w:val="left" w:pos="2216"/>
              </w:tabs>
              <w:spacing w:line="0" w:lineRule="atLeast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 xml:space="preserve"> </w:t>
            </w:r>
            <w:r w:rsidR="00BF7BC5" w:rsidRPr="00377F95">
              <w:rPr>
                <w:rFonts w:cs="Calibri"/>
                <w:b/>
                <w:sz w:val="22"/>
                <w:szCs w:val="22"/>
              </w:rPr>
              <w:t xml:space="preserve">Disciplina: </w:t>
            </w:r>
            <w:r w:rsidR="00747E30" w:rsidRPr="00747E30">
              <w:rPr>
                <w:rFonts w:cs="Calibri"/>
                <w:sz w:val="22"/>
                <w:szCs w:val="22"/>
              </w:rPr>
              <w:t>Produção Audiovisual e Ensino</w:t>
            </w:r>
          </w:p>
        </w:tc>
      </w:tr>
      <w:tr w:rsidR="00BF7BC5" w:rsidRPr="00E57AC2" w14:paraId="055B580D" w14:textId="77777777" w:rsidTr="00E57AC2">
        <w:trPr>
          <w:trHeight w:val="567"/>
        </w:trPr>
        <w:tc>
          <w:tcPr>
            <w:tcW w:w="4680" w:type="dxa"/>
            <w:shd w:val="clear" w:color="auto" w:fill="auto"/>
          </w:tcPr>
          <w:p w14:paraId="19C12515" w14:textId="0E12DF04" w:rsidR="00BF7BC5" w:rsidRPr="00377F95" w:rsidRDefault="00BF7BC5" w:rsidP="0077619B">
            <w:pPr>
              <w:rPr>
                <w:rFonts w:cs="Calibri"/>
                <w:b/>
                <w:sz w:val="22"/>
                <w:szCs w:val="22"/>
              </w:rPr>
            </w:pPr>
            <w:r w:rsidRPr="00377F95">
              <w:rPr>
                <w:rFonts w:cs="Calibri"/>
                <w:b/>
                <w:sz w:val="22"/>
                <w:szCs w:val="22"/>
              </w:rPr>
              <w:t xml:space="preserve"> </w:t>
            </w:r>
            <w:r w:rsidRPr="00E04768">
              <w:rPr>
                <w:rFonts w:cs="Calibri"/>
                <w:b/>
                <w:sz w:val="22"/>
                <w:szCs w:val="22"/>
              </w:rPr>
              <w:t>Código:</w:t>
            </w:r>
            <w:r w:rsidRPr="00377F95">
              <w:rPr>
                <w:rFonts w:cs="Calibri"/>
                <w:b/>
                <w:sz w:val="22"/>
                <w:szCs w:val="22"/>
              </w:rPr>
              <w:t xml:space="preserve"> </w:t>
            </w:r>
            <w:r w:rsidR="00B40233" w:rsidRPr="00B40233">
              <w:rPr>
                <w:rFonts w:cs="Calibri"/>
                <w:sz w:val="22"/>
                <w:szCs w:val="22"/>
              </w:rPr>
              <w:t>ALT0055</w:t>
            </w:r>
          </w:p>
          <w:p w14:paraId="21B86861" w14:textId="77777777" w:rsidR="00DE5FCE" w:rsidRPr="00377F95" w:rsidRDefault="00DE5FCE" w:rsidP="0077619B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4664" w:type="dxa"/>
            <w:shd w:val="clear" w:color="auto" w:fill="auto"/>
          </w:tcPr>
          <w:p w14:paraId="3680C6E7" w14:textId="76086344" w:rsidR="00DE5FCE" w:rsidRPr="0078036D" w:rsidRDefault="0077619B" w:rsidP="0077619B">
            <w:pPr>
              <w:spacing w:line="0" w:lineRule="atLeast"/>
              <w:ind w:right="-19"/>
              <w:rPr>
                <w:rFonts w:cs="Calibri"/>
                <w:b/>
                <w:sz w:val="22"/>
                <w:szCs w:val="22"/>
              </w:rPr>
            </w:pPr>
            <w:r w:rsidRPr="00377F95">
              <w:rPr>
                <w:rFonts w:cs="Calibri"/>
                <w:b/>
                <w:sz w:val="22"/>
                <w:szCs w:val="22"/>
              </w:rPr>
              <w:t xml:space="preserve"> C.H.:</w:t>
            </w:r>
            <w:r w:rsidR="0078036D">
              <w:rPr>
                <w:rFonts w:cs="Calibri"/>
                <w:b/>
                <w:sz w:val="22"/>
                <w:szCs w:val="22"/>
              </w:rPr>
              <w:t xml:space="preserve"> </w:t>
            </w:r>
            <w:r w:rsidR="0078036D">
              <w:rPr>
                <w:rFonts w:cs="Calibri"/>
                <w:sz w:val="22"/>
                <w:szCs w:val="22"/>
              </w:rPr>
              <w:t xml:space="preserve">60h </w:t>
            </w:r>
            <w:r w:rsidR="0096245A">
              <w:rPr>
                <w:rFonts w:cs="Calibri"/>
                <w:sz w:val="22"/>
                <w:szCs w:val="22"/>
              </w:rPr>
              <w:t>(T</w:t>
            </w:r>
            <w:r w:rsidR="00960271">
              <w:rPr>
                <w:rFonts w:cs="Calibri"/>
                <w:sz w:val="22"/>
                <w:szCs w:val="22"/>
              </w:rPr>
              <w:t>eórica</w:t>
            </w:r>
            <w:r w:rsidR="0096245A">
              <w:rPr>
                <w:rFonts w:cs="Calibri"/>
                <w:sz w:val="22"/>
                <w:szCs w:val="22"/>
              </w:rPr>
              <w:t>)</w:t>
            </w:r>
            <w:bookmarkStart w:id="0" w:name="_GoBack"/>
            <w:bookmarkEnd w:id="0"/>
          </w:p>
        </w:tc>
      </w:tr>
      <w:tr w:rsidR="00EC44EC" w:rsidRPr="00E57AC2" w14:paraId="73CE7348" w14:textId="77777777" w:rsidTr="00E57AC2">
        <w:trPr>
          <w:trHeight w:val="567"/>
        </w:trPr>
        <w:tc>
          <w:tcPr>
            <w:tcW w:w="9344" w:type="dxa"/>
            <w:gridSpan w:val="2"/>
            <w:shd w:val="clear" w:color="auto" w:fill="auto"/>
          </w:tcPr>
          <w:p w14:paraId="661FFA33" w14:textId="42B9CC53" w:rsidR="00DE5FCE" w:rsidRPr="0078036D" w:rsidRDefault="00917CDC" w:rsidP="0077619B">
            <w:pPr>
              <w:spacing w:line="0" w:lineRule="atLeast"/>
              <w:rPr>
                <w:rFonts w:cs="Calibri"/>
                <w:b/>
                <w:sz w:val="22"/>
                <w:szCs w:val="22"/>
              </w:rPr>
            </w:pPr>
            <w:r w:rsidRPr="00377F95">
              <w:rPr>
                <w:rFonts w:cs="Calibri"/>
                <w:b/>
                <w:sz w:val="22"/>
                <w:szCs w:val="22"/>
              </w:rPr>
              <w:t xml:space="preserve"> </w:t>
            </w:r>
            <w:r w:rsidR="00EC44EC" w:rsidRPr="00377F95">
              <w:rPr>
                <w:rFonts w:cs="Calibri"/>
                <w:b/>
                <w:sz w:val="22"/>
                <w:szCs w:val="22"/>
              </w:rPr>
              <w:t>Curso</w:t>
            </w:r>
            <w:r w:rsidR="00C43524">
              <w:rPr>
                <w:rFonts w:cs="Calibri"/>
                <w:b/>
                <w:sz w:val="22"/>
                <w:szCs w:val="22"/>
              </w:rPr>
              <w:t>(</w:t>
            </w:r>
            <w:r w:rsidRPr="00377F95">
              <w:rPr>
                <w:rFonts w:cs="Calibri"/>
                <w:b/>
                <w:sz w:val="22"/>
                <w:szCs w:val="22"/>
              </w:rPr>
              <w:t>s</w:t>
            </w:r>
            <w:r w:rsidR="00C43524">
              <w:rPr>
                <w:rFonts w:cs="Calibri"/>
                <w:b/>
                <w:sz w:val="22"/>
                <w:szCs w:val="22"/>
              </w:rPr>
              <w:t>)</w:t>
            </w:r>
            <w:r w:rsidRPr="00377F95">
              <w:rPr>
                <w:rFonts w:cs="Calibri"/>
                <w:b/>
                <w:sz w:val="22"/>
                <w:szCs w:val="22"/>
              </w:rPr>
              <w:t xml:space="preserve"> Atendido</w:t>
            </w:r>
            <w:r w:rsidR="00C43524">
              <w:rPr>
                <w:rFonts w:cs="Calibri"/>
                <w:b/>
                <w:sz w:val="22"/>
                <w:szCs w:val="22"/>
              </w:rPr>
              <w:t>(</w:t>
            </w:r>
            <w:r w:rsidRPr="00377F95">
              <w:rPr>
                <w:rFonts w:cs="Calibri"/>
                <w:b/>
                <w:sz w:val="22"/>
                <w:szCs w:val="22"/>
              </w:rPr>
              <w:t>s</w:t>
            </w:r>
            <w:r w:rsidR="00C43524">
              <w:rPr>
                <w:rFonts w:cs="Calibri"/>
                <w:b/>
                <w:sz w:val="22"/>
                <w:szCs w:val="22"/>
              </w:rPr>
              <w:t>)</w:t>
            </w:r>
            <w:r w:rsidR="00EC44EC" w:rsidRPr="00377F95">
              <w:rPr>
                <w:rFonts w:cs="Calibri"/>
                <w:b/>
                <w:sz w:val="22"/>
                <w:szCs w:val="22"/>
              </w:rPr>
              <w:t xml:space="preserve">: </w:t>
            </w:r>
            <w:r w:rsidR="00960271" w:rsidRPr="00960271">
              <w:rPr>
                <w:rFonts w:cs="Calibri"/>
                <w:bCs/>
                <w:sz w:val="22"/>
                <w:szCs w:val="22"/>
              </w:rPr>
              <w:t xml:space="preserve">Letras - </w:t>
            </w:r>
            <w:r w:rsidR="00747E30" w:rsidRPr="00960271">
              <w:rPr>
                <w:rFonts w:cs="Calibri"/>
                <w:bCs/>
                <w:sz w:val="22"/>
                <w:szCs w:val="22"/>
              </w:rPr>
              <w:t>Licenciatura</w:t>
            </w:r>
            <w:r w:rsidR="00747E30" w:rsidRPr="00747E30">
              <w:rPr>
                <w:rFonts w:cs="Calibri"/>
                <w:sz w:val="22"/>
                <w:szCs w:val="22"/>
              </w:rPr>
              <w:t xml:space="preserve"> </w:t>
            </w:r>
          </w:p>
        </w:tc>
      </w:tr>
      <w:tr w:rsidR="00EC44EC" w:rsidRPr="00E57AC2" w14:paraId="50E3E946" w14:textId="77777777" w:rsidTr="00E57AC2">
        <w:trPr>
          <w:trHeight w:val="567"/>
        </w:trPr>
        <w:tc>
          <w:tcPr>
            <w:tcW w:w="4680" w:type="dxa"/>
            <w:shd w:val="clear" w:color="auto" w:fill="auto"/>
          </w:tcPr>
          <w:p w14:paraId="6E623BEC" w14:textId="43391C4C" w:rsidR="00747E30" w:rsidRPr="00473F35" w:rsidRDefault="00EC44EC" w:rsidP="0077619B">
            <w:pPr>
              <w:spacing w:line="0" w:lineRule="atLeast"/>
              <w:ind w:right="-19"/>
              <w:rPr>
                <w:rFonts w:cs="Calibri"/>
                <w:b/>
                <w:sz w:val="22"/>
                <w:szCs w:val="22"/>
              </w:rPr>
            </w:pPr>
            <w:r w:rsidRPr="00377F95">
              <w:rPr>
                <w:rFonts w:cs="Calibri"/>
                <w:b/>
                <w:sz w:val="22"/>
                <w:szCs w:val="22"/>
              </w:rPr>
              <w:t xml:space="preserve"> Docente: </w:t>
            </w:r>
            <w:r w:rsidR="00747E30">
              <w:rPr>
                <w:rFonts w:cs="Calibri"/>
                <w:sz w:val="22"/>
                <w:szCs w:val="22"/>
              </w:rPr>
              <w:t xml:space="preserve">Ana Carolina </w:t>
            </w:r>
            <w:r w:rsidR="00473F35">
              <w:rPr>
                <w:rFonts w:cs="Calibri"/>
                <w:sz w:val="22"/>
                <w:szCs w:val="22"/>
              </w:rPr>
              <w:t xml:space="preserve">Sampaio </w:t>
            </w:r>
            <w:r w:rsidR="00747E30">
              <w:rPr>
                <w:rFonts w:cs="Calibri"/>
                <w:sz w:val="22"/>
                <w:szCs w:val="22"/>
              </w:rPr>
              <w:t>Coelho</w:t>
            </w:r>
          </w:p>
        </w:tc>
        <w:tc>
          <w:tcPr>
            <w:tcW w:w="4664" w:type="dxa"/>
            <w:shd w:val="clear" w:color="auto" w:fill="auto"/>
          </w:tcPr>
          <w:p w14:paraId="4DCB24E6" w14:textId="0E7F4FA4" w:rsidR="00E04768" w:rsidRPr="00E04768" w:rsidRDefault="00E04768" w:rsidP="00E0476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 xml:space="preserve"> </w:t>
            </w:r>
            <w:r w:rsidR="00EC44EC" w:rsidRPr="00E04768">
              <w:rPr>
                <w:rFonts w:cs="Calibri"/>
                <w:b/>
                <w:sz w:val="22"/>
                <w:szCs w:val="22"/>
              </w:rPr>
              <w:t xml:space="preserve">Matrícula: </w:t>
            </w:r>
            <w:r w:rsidRPr="00E04768">
              <w:rPr>
                <w:rFonts w:eastAsia="Times New Roman" w:cs="Times New Roman"/>
                <w:color w:val="222222"/>
                <w:sz w:val="22"/>
                <w:szCs w:val="22"/>
                <w:shd w:val="clear" w:color="auto" w:fill="FFFFFF"/>
              </w:rPr>
              <w:t>2089435</w:t>
            </w:r>
          </w:p>
          <w:p w14:paraId="5E6B2E81" w14:textId="3932EA73" w:rsidR="002E02BD" w:rsidRPr="00473F35" w:rsidRDefault="002E02BD" w:rsidP="0077619B">
            <w:pPr>
              <w:spacing w:line="0" w:lineRule="atLeast"/>
              <w:ind w:right="-19"/>
              <w:rPr>
                <w:rFonts w:cs="Calibri"/>
                <w:b/>
                <w:sz w:val="22"/>
                <w:szCs w:val="22"/>
              </w:rPr>
            </w:pPr>
          </w:p>
        </w:tc>
      </w:tr>
      <w:tr w:rsidR="00473F35" w:rsidRPr="00E57AC2" w14:paraId="6EEBF252" w14:textId="77777777" w:rsidTr="00E57AC2">
        <w:trPr>
          <w:trHeight w:val="567"/>
        </w:trPr>
        <w:tc>
          <w:tcPr>
            <w:tcW w:w="4680" w:type="dxa"/>
            <w:shd w:val="clear" w:color="auto" w:fill="auto"/>
          </w:tcPr>
          <w:p w14:paraId="6FA7B772" w14:textId="358C475D" w:rsidR="00473F35" w:rsidRPr="00377F95" w:rsidRDefault="00473F35" w:rsidP="00473F35">
            <w:pPr>
              <w:spacing w:line="0" w:lineRule="atLeast"/>
              <w:ind w:right="-19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 xml:space="preserve"> </w:t>
            </w:r>
            <w:r w:rsidRPr="00377F95">
              <w:rPr>
                <w:rFonts w:cs="Calibri"/>
                <w:b/>
                <w:sz w:val="22"/>
                <w:szCs w:val="22"/>
              </w:rPr>
              <w:t xml:space="preserve">Docente: </w:t>
            </w:r>
            <w:r>
              <w:rPr>
                <w:rFonts w:cs="Calibri"/>
                <w:sz w:val="22"/>
                <w:szCs w:val="22"/>
              </w:rPr>
              <w:t>Carla da Silva Miguelote</w:t>
            </w:r>
          </w:p>
        </w:tc>
        <w:tc>
          <w:tcPr>
            <w:tcW w:w="4664" w:type="dxa"/>
            <w:shd w:val="clear" w:color="auto" w:fill="auto"/>
          </w:tcPr>
          <w:p w14:paraId="10357C3D" w14:textId="451EF077" w:rsidR="00473F35" w:rsidRPr="00377F95" w:rsidRDefault="00E04768" w:rsidP="0077619B">
            <w:pPr>
              <w:spacing w:line="0" w:lineRule="atLeast"/>
              <w:ind w:right="-19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 xml:space="preserve"> </w:t>
            </w:r>
            <w:r w:rsidR="00473F35" w:rsidRPr="00377F95">
              <w:rPr>
                <w:rFonts w:cs="Calibri"/>
                <w:b/>
                <w:sz w:val="22"/>
                <w:szCs w:val="22"/>
              </w:rPr>
              <w:t>Matrícula:</w:t>
            </w:r>
            <w:r w:rsidR="00473F35">
              <w:rPr>
                <w:rFonts w:cs="Calibri"/>
                <w:b/>
                <w:sz w:val="22"/>
                <w:szCs w:val="22"/>
              </w:rPr>
              <w:t xml:space="preserve"> </w:t>
            </w:r>
            <w:r w:rsidR="00473F35" w:rsidRPr="00473F35">
              <w:rPr>
                <w:rFonts w:cs="Calibri"/>
                <w:sz w:val="22"/>
                <w:szCs w:val="22"/>
              </w:rPr>
              <w:t>2910902</w:t>
            </w:r>
          </w:p>
        </w:tc>
      </w:tr>
      <w:tr w:rsidR="00EC44EC" w:rsidRPr="00E57AC2" w14:paraId="51C6AE51" w14:textId="77777777" w:rsidTr="00E57AC2">
        <w:tc>
          <w:tcPr>
            <w:tcW w:w="9344" w:type="dxa"/>
            <w:gridSpan w:val="2"/>
            <w:shd w:val="clear" w:color="auto" w:fill="auto"/>
          </w:tcPr>
          <w:p w14:paraId="5278F72C" w14:textId="77777777" w:rsidR="00EC44EC" w:rsidRPr="00377F95" w:rsidRDefault="00EC44EC" w:rsidP="00E57AC2">
            <w:pPr>
              <w:spacing w:line="0" w:lineRule="atLeast"/>
              <w:ind w:right="-19"/>
              <w:rPr>
                <w:rFonts w:cs="Calibri"/>
                <w:b/>
                <w:sz w:val="22"/>
                <w:szCs w:val="22"/>
              </w:rPr>
            </w:pPr>
            <w:r w:rsidRPr="00377F95">
              <w:rPr>
                <w:rFonts w:cs="Calibri"/>
                <w:b/>
                <w:sz w:val="22"/>
                <w:szCs w:val="22"/>
              </w:rPr>
              <w:t xml:space="preserve"> </w:t>
            </w:r>
            <w:r w:rsidR="000F57A3" w:rsidRPr="00377F95">
              <w:rPr>
                <w:rFonts w:cs="Calibri"/>
                <w:b/>
                <w:sz w:val="22"/>
                <w:szCs w:val="22"/>
              </w:rPr>
              <w:t>Cronograma:</w:t>
            </w:r>
          </w:p>
          <w:p w14:paraId="05AF3D89" w14:textId="77777777" w:rsidR="00F335B3" w:rsidRDefault="00F335B3" w:rsidP="00E57AC2">
            <w:pPr>
              <w:spacing w:line="0" w:lineRule="atLeast"/>
              <w:ind w:right="-19"/>
              <w:rPr>
                <w:rFonts w:cs="Calibri"/>
                <w:b/>
                <w:sz w:val="22"/>
                <w:szCs w:val="22"/>
              </w:rPr>
            </w:pPr>
          </w:p>
          <w:p w14:paraId="31DC13BA" w14:textId="77777777" w:rsidR="00A45F9D" w:rsidRPr="000302B8" w:rsidRDefault="00A45F9D" w:rsidP="00A45F9D">
            <w:pPr>
              <w:ind w:left="142" w:right="-19"/>
              <w:rPr>
                <w:rFonts w:cs="Calibri"/>
                <w:color w:val="000000" w:themeColor="text1"/>
                <w:sz w:val="22"/>
                <w:szCs w:val="22"/>
              </w:rPr>
            </w:pPr>
            <w:r>
              <w:rPr>
                <w:rFonts w:cs="Calibri"/>
                <w:b/>
                <w:color w:val="000000" w:themeColor="text1"/>
                <w:sz w:val="22"/>
                <w:szCs w:val="22"/>
              </w:rPr>
              <w:t xml:space="preserve">Unidade I: </w:t>
            </w:r>
            <w:r w:rsidRPr="00705AAD">
              <w:rPr>
                <w:rFonts w:cs="Calibri"/>
                <w:b/>
                <w:color w:val="000000" w:themeColor="text1"/>
                <w:sz w:val="22"/>
                <w:szCs w:val="22"/>
              </w:rPr>
              <w:t xml:space="preserve">O que pode o cinema na educação? </w:t>
            </w:r>
            <w:r w:rsidRPr="000302B8">
              <w:rPr>
                <w:rFonts w:cs="Calibri"/>
                <w:color w:val="000000" w:themeColor="text1"/>
                <w:sz w:val="22"/>
                <w:szCs w:val="22"/>
              </w:rPr>
              <w:t>[6 semanas]</w:t>
            </w:r>
          </w:p>
          <w:p w14:paraId="3EE3A6AA" w14:textId="77777777" w:rsidR="00A45F9D" w:rsidRDefault="00A45F9D" w:rsidP="00A45F9D">
            <w:pPr>
              <w:ind w:left="142" w:right="-19"/>
              <w:rPr>
                <w:rFonts w:cs="Calibri"/>
                <w:color w:val="000000" w:themeColor="text1"/>
                <w:sz w:val="22"/>
                <w:szCs w:val="22"/>
              </w:rPr>
            </w:pPr>
          </w:p>
          <w:p w14:paraId="503E38AE" w14:textId="77777777" w:rsidR="00A45F9D" w:rsidRPr="00705AAD" w:rsidRDefault="00A45F9D" w:rsidP="00A45F9D">
            <w:pPr>
              <w:ind w:left="142" w:right="-19"/>
              <w:rPr>
                <w:rFonts w:cs="Calibri"/>
                <w:color w:val="000000" w:themeColor="text1"/>
                <w:sz w:val="22"/>
                <w:szCs w:val="22"/>
              </w:rPr>
            </w:pPr>
            <w:r w:rsidRPr="00230431">
              <w:rPr>
                <w:rFonts w:cs="Calibri"/>
                <w:color w:val="000000" w:themeColor="text1"/>
                <w:sz w:val="22"/>
                <w:szCs w:val="22"/>
              </w:rPr>
              <w:t>O cinem</w:t>
            </w:r>
            <w:r>
              <w:rPr>
                <w:rFonts w:cs="Calibri"/>
                <w:color w:val="000000" w:themeColor="text1"/>
                <w:sz w:val="22"/>
                <w:szCs w:val="22"/>
              </w:rPr>
              <w:t>a e o ensino de arte na escola</w:t>
            </w:r>
          </w:p>
          <w:p w14:paraId="7E11457F" w14:textId="77777777" w:rsidR="00A45F9D" w:rsidRDefault="00A45F9D" w:rsidP="00A45F9D">
            <w:pPr>
              <w:ind w:right="-19" w:firstLine="142"/>
              <w:rPr>
                <w:rFonts w:cs="Calibri"/>
                <w:color w:val="000000" w:themeColor="text1"/>
                <w:sz w:val="22"/>
                <w:szCs w:val="22"/>
              </w:rPr>
            </w:pPr>
            <w:r>
              <w:rPr>
                <w:rFonts w:cs="Calibri"/>
                <w:color w:val="000000" w:themeColor="text1"/>
                <w:sz w:val="22"/>
                <w:szCs w:val="22"/>
              </w:rPr>
              <w:t>I</w:t>
            </w:r>
            <w:r w:rsidRPr="00CA367F">
              <w:rPr>
                <w:rFonts w:cs="Calibri"/>
                <w:color w:val="000000" w:themeColor="text1"/>
                <w:sz w:val="22"/>
                <w:szCs w:val="22"/>
              </w:rPr>
              <w:t xml:space="preserve">magem pedagógica </w:t>
            </w:r>
            <w:r>
              <w:rPr>
                <w:rFonts w:cs="Calibri"/>
                <w:color w:val="000000" w:themeColor="text1"/>
                <w:sz w:val="22"/>
                <w:szCs w:val="22"/>
              </w:rPr>
              <w:t>e</w:t>
            </w:r>
            <w:r w:rsidRPr="00CA367F">
              <w:rPr>
                <w:rFonts w:cs="Calibri"/>
                <w:color w:val="000000" w:themeColor="text1"/>
                <w:sz w:val="22"/>
                <w:szCs w:val="22"/>
              </w:rPr>
              <w:t xml:space="preserve"> pedagogia da imagem</w:t>
            </w:r>
          </w:p>
          <w:p w14:paraId="77A4149E" w14:textId="77777777" w:rsidR="00A45F9D" w:rsidRDefault="00A45F9D" w:rsidP="00A45F9D">
            <w:pPr>
              <w:ind w:left="142" w:right="-19"/>
              <w:rPr>
                <w:rFonts w:cs="Calibri"/>
                <w:color w:val="000000" w:themeColor="text1"/>
                <w:sz w:val="22"/>
                <w:szCs w:val="22"/>
              </w:rPr>
            </w:pPr>
            <w:r>
              <w:rPr>
                <w:rFonts w:cs="Calibri"/>
                <w:color w:val="000000" w:themeColor="text1"/>
                <w:sz w:val="22"/>
                <w:szCs w:val="22"/>
              </w:rPr>
              <w:t>Cinema e alteridade</w:t>
            </w:r>
          </w:p>
          <w:p w14:paraId="6CB7D86C" w14:textId="77777777" w:rsidR="00A45F9D" w:rsidRDefault="00A45F9D" w:rsidP="00A45F9D">
            <w:pPr>
              <w:ind w:left="142" w:right="-19"/>
              <w:rPr>
                <w:rFonts w:cs="Calibri"/>
                <w:color w:val="000000" w:themeColor="text1"/>
                <w:sz w:val="22"/>
                <w:szCs w:val="22"/>
              </w:rPr>
            </w:pPr>
          </w:p>
          <w:p w14:paraId="63F69E25" w14:textId="77777777" w:rsidR="00A45F9D" w:rsidRPr="00705AAD" w:rsidRDefault="00A45F9D" w:rsidP="00A45F9D">
            <w:pPr>
              <w:ind w:left="142" w:right="-19"/>
              <w:rPr>
                <w:rFonts w:cs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cs="Calibri"/>
                <w:b/>
                <w:color w:val="000000" w:themeColor="text1"/>
                <w:sz w:val="22"/>
                <w:szCs w:val="22"/>
              </w:rPr>
              <w:t xml:space="preserve">Unidade II: </w:t>
            </w:r>
            <w:r w:rsidRPr="00705AAD">
              <w:rPr>
                <w:rFonts w:cs="Calibri"/>
                <w:b/>
                <w:color w:val="000000" w:themeColor="text1"/>
                <w:sz w:val="22"/>
                <w:szCs w:val="22"/>
              </w:rPr>
              <w:t xml:space="preserve">Produção audiovisual e </w:t>
            </w:r>
            <w:r>
              <w:rPr>
                <w:rFonts w:cs="Calibri"/>
                <w:b/>
                <w:color w:val="000000" w:themeColor="text1"/>
                <w:sz w:val="22"/>
                <w:szCs w:val="22"/>
              </w:rPr>
              <w:t xml:space="preserve">ensino de literatura </w:t>
            </w:r>
            <w:r w:rsidRPr="000302B8">
              <w:rPr>
                <w:rFonts w:cs="Calibri"/>
                <w:color w:val="000000" w:themeColor="text1"/>
                <w:sz w:val="22"/>
                <w:szCs w:val="22"/>
              </w:rPr>
              <w:t>[6 semanas]</w:t>
            </w:r>
          </w:p>
          <w:p w14:paraId="071DD579" w14:textId="77777777" w:rsidR="00A45F9D" w:rsidRDefault="00A45F9D" w:rsidP="00A45F9D">
            <w:pPr>
              <w:ind w:left="142" w:right="-19"/>
              <w:rPr>
                <w:rFonts w:cs="Calibri"/>
                <w:b/>
                <w:color w:val="000000" w:themeColor="text1"/>
                <w:sz w:val="22"/>
                <w:szCs w:val="22"/>
              </w:rPr>
            </w:pPr>
          </w:p>
          <w:p w14:paraId="1E93493E" w14:textId="77777777" w:rsidR="00A45F9D" w:rsidRDefault="00A45F9D" w:rsidP="00A45F9D">
            <w:pPr>
              <w:ind w:left="142" w:right="-19"/>
              <w:rPr>
                <w:rFonts w:cs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cs="Calibri"/>
                <w:color w:val="000000" w:themeColor="text1"/>
                <w:sz w:val="22"/>
                <w:szCs w:val="22"/>
              </w:rPr>
              <w:t>Literatura e documentário educativo: perspectiva crítica</w:t>
            </w:r>
          </w:p>
          <w:p w14:paraId="136D918A" w14:textId="77777777" w:rsidR="00A45F9D" w:rsidRPr="00B07E06" w:rsidRDefault="00A45F9D" w:rsidP="00A45F9D">
            <w:pPr>
              <w:ind w:left="142" w:right="-19"/>
              <w:rPr>
                <w:rFonts w:cs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cs="Calibri"/>
                <w:color w:val="000000" w:themeColor="text1"/>
                <w:sz w:val="22"/>
                <w:szCs w:val="22"/>
              </w:rPr>
              <w:t>Narrativa fílmica e narrativa literária</w:t>
            </w:r>
          </w:p>
          <w:p w14:paraId="6D750F95" w14:textId="77777777" w:rsidR="00A45F9D" w:rsidRPr="00705AAD" w:rsidRDefault="00A45F9D" w:rsidP="00A45F9D">
            <w:pPr>
              <w:ind w:left="142" w:right="-19"/>
              <w:rPr>
                <w:rFonts w:cs="Calibri"/>
                <w:color w:val="000000" w:themeColor="text1"/>
                <w:sz w:val="22"/>
                <w:szCs w:val="22"/>
              </w:rPr>
            </w:pPr>
            <w:r>
              <w:rPr>
                <w:rFonts w:cs="Calibri"/>
                <w:color w:val="000000" w:themeColor="text1"/>
                <w:sz w:val="22"/>
                <w:szCs w:val="22"/>
              </w:rPr>
              <w:t>As diversas etapas da produção audiovisual</w:t>
            </w:r>
          </w:p>
          <w:p w14:paraId="669A8AAB" w14:textId="77777777" w:rsidR="00FC0BBF" w:rsidRPr="00377F95" w:rsidRDefault="00FC0BBF" w:rsidP="00E57AC2">
            <w:pPr>
              <w:spacing w:line="0" w:lineRule="atLeast"/>
              <w:ind w:right="-19"/>
              <w:rPr>
                <w:rFonts w:cs="Calibri"/>
                <w:b/>
                <w:sz w:val="22"/>
                <w:szCs w:val="22"/>
              </w:rPr>
            </w:pPr>
          </w:p>
        </w:tc>
      </w:tr>
      <w:tr w:rsidR="00EC44EC" w:rsidRPr="00E57AC2" w14:paraId="2DD507D4" w14:textId="77777777" w:rsidTr="00E57AC2">
        <w:tc>
          <w:tcPr>
            <w:tcW w:w="9344" w:type="dxa"/>
            <w:gridSpan w:val="2"/>
            <w:shd w:val="clear" w:color="auto" w:fill="auto"/>
          </w:tcPr>
          <w:p w14:paraId="5FD6F63C" w14:textId="619A79CC" w:rsidR="00DE5FCE" w:rsidRDefault="00EC44EC" w:rsidP="00E57AC2">
            <w:pPr>
              <w:spacing w:line="0" w:lineRule="atLeast"/>
              <w:ind w:right="-19"/>
              <w:rPr>
                <w:rFonts w:cs="Calibri"/>
                <w:b/>
                <w:sz w:val="22"/>
                <w:szCs w:val="22"/>
              </w:rPr>
            </w:pPr>
            <w:r w:rsidRPr="00377F95">
              <w:rPr>
                <w:rFonts w:cs="Calibri"/>
                <w:b/>
                <w:sz w:val="22"/>
                <w:szCs w:val="22"/>
              </w:rPr>
              <w:t xml:space="preserve"> Metodologia</w:t>
            </w:r>
          </w:p>
          <w:p w14:paraId="7E3F7E18" w14:textId="77777777" w:rsidR="00473F35" w:rsidRDefault="00473F35" w:rsidP="00E57AC2">
            <w:pPr>
              <w:spacing w:line="0" w:lineRule="atLeast"/>
              <w:ind w:right="-19"/>
              <w:rPr>
                <w:rFonts w:cs="Calibri"/>
                <w:b/>
                <w:sz w:val="22"/>
                <w:szCs w:val="22"/>
              </w:rPr>
            </w:pPr>
          </w:p>
          <w:p w14:paraId="0F8DB1C1" w14:textId="036693E0" w:rsidR="00473F35" w:rsidRPr="00473F35" w:rsidRDefault="00473F35" w:rsidP="00473F35">
            <w:pPr>
              <w:spacing w:line="0" w:lineRule="atLeast"/>
              <w:ind w:left="142" w:right="-19"/>
              <w:rPr>
                <w:sz w:val="22"/>
                <w:szCs w:val="24"/>
                <w:u w:val="single"/>
              </w:rPr>
            </w:pPr>
            <w:r w:rsidRPr="00473F35">
              <w:rPr>
                <w:sz w:val="22"/>
                <w:szCs w:val="24"/>
                <w:u w:val="single"/>
              </w:rPr>
              <w:t xml:space="preserve">Atividades síncronas (quintas-feiras de </w:t>
            </w:r>
            <w:r w:rsidR="008B1B08">
              <w:rPr>
                <w:sz w:val="22"/>
                <w:szCs w:val="24"/>
                <w:u w:val="single"/>
              </w:rPr>
              <w:t>20</w:t>
            </w:r>
            <w:r w:rsidRPr="00473F35">
              <w:rPr>
                <w:sz w:val="22"/>
                <w:szCs w:val="24"/>
                <w:u w:val="single"/>
              </w:rPr>
              <w:t>h a 2</w:t>
            </w:r>
            <w:r w:rsidR="008B1B08">
              <w:rPr>
                <w:sz w:val="22"/>
                <w:szCs w:val="24"/>
                <w:u w:val="single"/>
              </w:rPr>
              <w:t>2</w:t>
            </w:r>
            <w:r w:rsidRPr="00473F35">
              <w:rPr>
                <w:sz w:val="22"/>
                <w:szCs w:val="24"/>
                <w:u w:val="single"/>
              </w:rPr>
              <w:t>h)</w:t>
            </w:r>
          </w:p>
          <w:p w14:paraId="49E8FBCD" w14:textId="6CE06DC8" w:rsidR="00473F35" w:rsidRPr="00473F35" w:rsidRDefault="00473F35" w:rsidP="00473F35">
            <w:pPr>
              <w:spacing w:line="0" w:lineRule="atLeast"/>
              <w:ind w:left="142" w:right="-19"/>
              <w:rPr>
                <w:sz w:val="22"/>
                <w:szCs w:val="24"/>
              </w:rPr>
            </w:pPr>
            <w:r w:rsidRPr="00473F35">
              <w:rPr>
                <w:sz w:val="22"/>
                <w:szCs w:val="24"/>
              </w:rPr>
              <w:t>Aulas expositivas e discussão de texto</w:t>
            </w:r>
            <w:r w:rsidR="00960271">
              <w:rPr>
                <w:sz w:val="22"/>
                <w:szCs w:val="24"/>
              </w:rPr>
              <w:t>s</w:t>
            </w:r>
            <w:r w:rsidRPr="00473F35">
              <w:rPr>
                <w:sz w:val="22"/>
                <w:szCs w:val="24"/>
              </w:rPr>
              <w:t xml:space="preserve"> teóricos.</w:t>
            </w:r>
          </w:p>
          <w:p w14:paraId="0A10B447" w14:textId="77777777" w:rsidR="00473F35" w:rsidRPr="00473F35" w:rsidRDefault="00473F35" w:rsidP="00473F35">
            <w:pPr>
              <w:spacing w:line="0" w:lineRule="atLeast"/>
              <w:ind w:left="142" w:right="-19"/>
              <w:rPr>
                <w:sz w:val="22"/>
                <w:szCs w:val="24"/>
              </w:rPr>
            </w:pPr>
          </w:p>
          <w:p w14:paraId="3DE0C23D" w14:textId="77777777" w:rsidR="00473F35" w:rsidRPr="00473F35" w:rsidRDefault="00473F35" w:rsidP="00473F35">
            <w:pPr>
              <w:spacing w:line="0" w:lineRule="atLeast"/>
              <w:ind w:left="142" w:right="-19"/>
              <w:rPr>
                <w:bCs/>
                <w:sz w:val="22"/>
                <w:szCs w:val="24"/>
                <w:u w:val="single"/>
              </w:rPr>
            </w:pPr>
            <w:r w:rsidRPr="00473F35">
              <w:rPr>
                <w:sz w:val="22"/>
                <w:szCs w:val="24"/>
                <w:u w:val="single"/>
              </w:rPr>
              <w:t>Atividades assíncronas</w:t>
            </w:r>
          </w:p>
          <w:p w14:paraId="3E7D9203" w14:textId="77777777" w:rsidR="00EC44EC" w:rsidRDefault="00473F35" w:rsidP="00473F35">
            <w:pPr>
              <w:spacing w:line="0" w:lineRule="atLeast"/>
              <w:ind w:left="142" w:right="-19"/>
              <w:rPr>
                <w:sz w:val="22"/>
                <w:szCs w:val="24"/>
              </w:rPr>
            </w:pPr>
            <w:r w:rsidRPr="00473F35">
              <w:rPr>
                <w:sz w:val="22"/>
                <w:szCs w:val="24"/>
              </w:rPr>
              <w:t>Leitura de textos teóricos e visualização de filmes.</w:t>
            </w:r>
          </w:p>
          <w:p w14:paraId="2DE7B9F0" w14:textId="64D549A4" w:rsidR="00A45F9D" w:rsidRPr="00473F35" w:rsidRDefault="00A45F9D" w:rsidP="00473F35">
            <w:pPr>
              <w:spacing w:line="0" w:lineRule="atLeast"/>
              <w:ind w:left="142" w:right="-19"/>
              <w:rPr>
                <w:sz w:val="22"/>
                <w:szCs w:val="24"/>
              </w:rPr>
            </w:pPr>
          </w:p>
        </w:tc>
      </w:tr>
      <w:tr w:rsidR="00EC44EC" w:rsidRPr="00E57AC2" w14:paraId="6557F33D" w14:textId="77777777" w:rsidTr="00E57AC2">
        <w:tc>
          <w:tcPr>
            <w:tcW w:w="9344" w:type="dxa"/>
            <w:gridSpan w:val="2"/>
            <w:shd w:val="clear" w:color="auto" w:fill="auto"/>
          </w:tcPr>
          <w:p w14:paraId="609A091C" w14:textId="3FAD0C31" w:rsidR="00EC44EC" w:rsidRDefault="00EC44EC" w:rsidP="00E90AFA">
            <w:pPr>
              <w:spacing w:line="0" w:lineRule="atLeast"/>
              <w:ind w:left="142"/>
              <w:rPr>
                <w:rFonts w:cs="Calibri"/>
                <w:b/>
                <w:sz w:val="22"/>
                <w:szCs w:val="22"/>
              </w:rPr>
            </w:pPr>
            <w:r w:rsidRPr="00377F95">
              <w:rPr>
                <w:rFonts w:cs="Calibri"/>
                <w:b/>
                <w:sz w:val="22"/>
                <w:szCs w:val="22"/>
              </w:rPr>
              <w:t xml:space="preserve"> Avaliação:</w:t>
            </w:r>
          </w:p>
          <w:p w14:paraId="557A4307" w14:textId="77777777" w:rsidR="00473F35" w:rsidRDefault="00473F35" w:rsidP="00473F35">
            <w:pPr>
              <w:spacing w:line="0" w:lineRule="atLeast"/>
              <w:ind w:left="142"/>
              <w:rPr>
                <w:rFonts w:cs="Calibri"/>
                <w:color w:val="000000" w:themeColor="text1"/>
                <w:sz w:val="22"/>
                <w:szCs w:val="22"/>
              </w:rPr>
            </w:pPr>
          </w:p>
          <w:p w14:paraId="17952A38" w14:textId="5FE45413" w:rsidR="00473F35" w:rsidRPr="00473F35" w:rsidRDefault="00473F35" w:rsidP="00473F35">
            <w:pPr>
              <w:spacing w:line="0" w:lineRule="atLeast"/>
              <w:ind w:left="142"/>
              <w:rPr>
                <w:color w:val="000000" w:themeColor="text1"/>
                <w:sz w:val="22"/>
                <w:szCs w:val="22"/>
                <w:u w:val="single"/>
              </w:rPr>
            </w:pPr>
            <w:r w:rsidRPr="00473F35">
              <w:rPr>
                <w:color w:val="000000" w:themeColor="text1"/>
                <w:sz w:val="22"/>
                <w:szCs w:val="22"/>
                <w:u w:val="single"/>
              </w:rPr>
              <w:t>Primeiro trabalho</w:t>
            </w:r>
          </w:p>
          <w:p w14:paraId="1B0C3DD6" w14:textId="00EE112F" w:rsidR="00473F35" w:rsidRPr="00473F35" w:rsidRDefault="00473F35" w:rsidP="00473F35">
            <w:pPr>
              <w:spacing w:line="0" w:lineRule="atLeast"/>
              <w:ind w:left="142"/>
              <w:rPr>
                <w:rFonts w:cs="Calibri"/>
                <w:color w:val="000000" w:themeColor="text1"/>
                <w:sz w:val="22"/>
                <w:szCs w:val="22"/>
              </w:rPr>
            </w:pPr>
            <w:r w:rsidRPr="00473F35">
              <w:rPr>
                <w:rFonts w:cs="Calibri"/>
                <w:color w:val="000000" w:themeColor="text1"/>
                <w:sz w:val="22"/>
                <w:szCs w:val="22"/>
              </w:rPr>
              <w:t xml:space="preserve">Projeto </w:t>
            </w:r>
            <w:r w:rsidR="00FA79A6">
              <w:rPr>
                <w:rFonts w:cs="Calibri"/>
                <w:color w:val="000000" w:themeColor="text1"/>
                <w:sz w:val="22"/>
                <w:szCs w:val="22"/>
              </w:rPr>
              <w:t>de c</w:t>
            </w:r>
            <w:r w:rsidRPr="00473F35">
              <w:rPr>
                <w:rFonts w:cs="Calibri"/>
                <w:color w:val="000000" w:themeColor="text1"/>
                <w:sz w:val="22"/>
                <w:szCs w:val="22"/>
              </w:rPr>
              <w:t>inema</w:t>
            </w:r>
            <w:r w:rsidR="00FA79A6">
              <w:rPr>
                <w:rFonts w:cs="Calibri"/>
                <w:color w:val="000000" w:themeColor="text1"/>
                <w:sz w:val="22"/>
                <w:szCs w:val="22"/>
              </w:rPr>
              <w:t xml:space="preserve"> na e</w:t>
            </w:r>
            <w:r w:rsidRPr="00473F35">
              <w:rPr>
                <w:rFonts w:cs="Calibri"/>
                <w:color w:val="000000" w:themeColor="text1"/>
                <w:sz w:val="22"/>
                <w:szCs w:val="22"/>
              </w:rPr>
              <w:t>scola</w:t>
            </w:r>
          </w:p>
          <w:p w14:paraId="71D8CD23" w14:textId="76E61461" w:rsidR="00473F35" w:rsidRPr="00473F35" w:rsidRDefault="00473F35" w:rsidP="00473F35">
            <w:pPr>
              <w:spacing w:line="0" w:lineRule="atLeast"/>
              <w:ind w:left="142"/>
              <w:rPr>
                <w:rFonts w:cs="Calibri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</w:t>
            </w:r>
            <w:r w:rsidRPr="00473F35">
              <w:rPr>
                <w:color w:val="000000" w:themeColor="text1"/>
                <w:sz w:val="22"/>
                <w:szCs w:val="22"/>
              </w:rPr>
              <w:t>ntrega dia 08 de abril</w:t>
            </w:r>
          </w:p>
          <w:p w14:paraId="73A8B8C3" w14:textId="1BB759BF" w:rsidR="00473F35" w:rsidRPr="00A45F9D" w:rsidRDefault="00473F35" w:rsidP="00A45F9D">
            <w:pPr>
              <w:spacing w:line="0" w:lineRule="atLeast"/>
              <w:ind w:left="142"/>
              <w:rPr>
                <w:color w:val="000000" w:themeColor="text1"/>
                <w:sz w:val="22"/>
                <w:szCs w:val="22"/>
              </w:rPr>
            </w:pPr>
            <w:r w:rsidRPr="00473F35">
              <w:rPr>
                <w:color w:val="000000" w:themeColor="text1"/>
                <w:sz w:val="22"/>
                <w:szCs w:val="22"/>
                <w:u w:val="single"/>
              </w:rPr>
              <w:lastRenderedPageBreak/>
              <w:t>Segundo trabalho</w:t>
            </w:r>
          </w:p>
          <w:p w14:paraId="0CD3D14D" w14:textId="177B71B7" w:rsidR="00473F35" w:rsidRPr="00E90AFA" w:rsidRDefault="00473F35" w:rsidP="00473F35">
            <w:pPr>
              <w:spacing w:line="0" w:lineRule="atLeast"/>
              <w:ind w:left="142"/>
              <w:rPr>
                <w:color w:val="000000" w:themeColor="text1"/>
                <w:sz w:val="22"/>
                <w:szCs w:val="22"/>
              </w:rPr>
            </w:pPr>
            <w:r w:rsidRPr="00E90AFA">
              <w:rPr>
                <w:color w:val="000000" w:themeColor="text1"/>
                <w:sz w:val="22"/>
                <w:szCs w:val="22"/>
              </w:rPr>
              <w:t>Criação audiovisual</w:t>
            </w:r>
          </w:p>
          <w:p w14:paraId="2542B380" w14:textId="3C2C1F73" w:rsidR="00473F35" w:rsidRPr="00473F35" w:rsidRDefault="00473F35" w:rsidP="00473F35">
            <w:pPr>
              <w:spacing w:line="0" w:lineRule="atLeast"/>
              <w:ind w:left="14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</w:t>
            </w:r>
            <w:r w:rsidRPr="00473F35">
              <w:rPr>
                <w:color w:val="000000" w:themeColor="text1"/>
                <w:sz w:val="22"/>
                <w:szCs w:val="22"/>
              </w:rPr>
              <w:t xml:space="preserve">ntrega dia </w:t>
            </w:r>
            <w:r w:rsidR="00E90AFA">
              <w:rPr>
                <w:color w:val="000000" w:themeColor="text1"/>
                <w:sz w:val="22"/>
                <w:szCs w:val="22"/>
              </w:rPr>
              <w:t>20</w:t>
            </w:r>
            <w:r w:rsidRPr="00473F35">
              <w:rPr>
                <w:color w:val="000000" w:themeColor="text1"/>
                <w:sz w:val="22"/>
                <w:szCs w:val="22"/>
              </w:rPr>
              <w:t xml:space="preserve"> de maio</w:t>
            </w:r>
          </w:p>
          <w:p w14:paraId="4C1F3C45" w14:textId="317E1C7B" w:rsidR="00EC44EC" w:rsidRPr="00377F95" w:rsidRDefault="00EC44EC" w:rsidP="00A06629">
            <w:pPr>
              <w:spacing w:line="0" w:lineRule="atLeast"/>
              <w:rPr>
                <w:rFonts w:cs="Calibri"/>
                <w:b/>
                <w:sz w:val="22"/>
                <w:szCs w:val="22"/>
              </w:rPr>
            </w:pPr>
          </w:p>
        </w:tc>
      </w:tr>
      <w:tr w:rsidR="00EC44EC" w:rsidRPr="00E57AC2" w14:paraId="383E01FA" w14:textId="77777777" w:rsidTr="00E57AC2">
        <w:tc>
          <w:tcPr>
            <w:tcW w:w="9344" w:type="dxa"/>
            <w:gridSpan w:val="2"/>
            <w:shd w:val="clear" w:color="auto" w:fill="auto"/>
          </w:tcPr>
          <w:p w14:paraId="7A1B52A2" w14:textId="61794562" w:rsidR="00E57AC2" w:rsidRDefault="00EC44EC" w:rsidP="00D51F52">
            <w:pPr>
              <w:spacing w:line="0" w:lineRule="atLeast"/>
              <w:ind w:left="142"/>
              <w:rPr>
                <w:rFonts w:cs="Calibri"/>
                <w:b/>
                <w:sz w:val="22"/>
                <w:szCs w:val="22"/>
              </w:rPr>
            </w:pPr>
            <w:r w:rsidRPr="00377F95">
              <w:rPr>
                <w:rFonts w:cs="Calibri"/>
                <w:b/>
                <w:sz w:val="22"/>
                <w:szCs w:val="22"/>
              </w:rPr>
              <w:lastRenderedPageBreak/>
              <w:t xml:space="preserve">Ferramentas digitais </w:t>
            </w:r>
            <w:r w:rsidR="00A06629">
              <w:rPr>
                <w:rFonts w:cs="Calibri"/>
                <w:b/>
                <w:sz w:val="22"/>
                <w:szCs w:val="22"/>
              </w:rPr>
              <w:t>previstas</w:t>
            </w:r>
            <w:r w:rsidRPr="00377F95">
              <w:rPr>
                <w:rFonts w:cs="Calibri"/>
                <w:b/>
                <w:sz w:val="22"/>
                <w:szCs w:val="22"/>
              </w:rPr>
              <w:t xml:space="preserve">: </w:t>
            </w:r>
          </w:p>
          <w:p w14:paraId="0467AAEE" w14:textId="77777777" w:rsidR="00D51F52" w:rsidRDefault="00D51F52" w:rsidP="00D51F52">
            <w:pPr>
              <w:spacing w:line="0" w:lineRule="atLeast"/>
              <w:ind w:left="142"/>
              <w:rPr>
                <w:sz w:val="24"/>
              </w:rPr>
            </w:pPr>
          </w:p>
          <w:p w14:paraId="2F342AB8" w14:textId="63FAC17C" w:rsidR="00D51F52" w:rsidRPr="00A45F9D" w:rsidRDefault="00D51F52" w:rsidP="00A45F9D">
            <w:pPr>
              <w:spacing w:line="0" w:lineRule="atLeast"/>
              <w:ind w:left="142"/>
              <w:rPr>
                <w:sz w:val="22"/>
              </w:rPr>
            </w:pPr>
            <w:r w:rsidRPr="00D51F52">
              <w:rPr>
                <w:sz w:val="22"/>
              </w:rPr>
              <w:t>Moodle e Conferenciaweb, da RNP</w:t>
            </w:r>
          </w:p>
          <w:p w14:paraId="053E0B23" w14:textId="77777777" w:rsidR="00EC44EC" w:rsidRPr="00377F95" w:rsidRDefault="00EC44EC" w:rsidP="00A06629">
            <w:pPr>
              <w:spacing w:line="0" w:lineRule="atLeast"/>
              <w:rPr>
                <w:rFonts w:cs="Calibri"/>
                <w:b/>
                <w:sz w:val="22"/>
                <w:szCs w:val="22"/>
              </w:rPr>
            </w:pPr>
          </w:p>
        </w:tc>
      </w:tr>
      <w:tr w:rsidR="00EC44EC" w:rsidRPr="00E57AC2" w14:paraId="1A4D615C" w14:textId="77777777" w:rsidTr="00E57AC2">
        <w:tc>
          <w:tcPr>
            <w:tcW w:w="9344" w:type="dxa"/>
            <w:gridSpan w:val="2"/>
            <w:shd w:val="clear" w:color="auto" w:fill="auto"/>
          </w:tcPr>
          <w:p w14:paraId="3DDE9981" w14:textId="670DC7E1" w:rsidR="00EC44EC" w:rsidRPr="00377F95" w:rsidRDefault="00551230" w:rsidP="00CF01DE">
            <w:pPr>
              <w:spacing w:line="0" w:lineRule="atLeast"/>
              <w:ind w:left="142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Bibliografia básica</w:t>
            </w:r>
          </w:p>
          <w:p w14:paraId="1FB3C0DB" w14:textId="77777777" w:rsidR="00BA42AA" w:rsidRDefault="00BA42AA" w:rsidP="00DE5FCE">
            <w:pPr>
              <w:spacing w:line="200" w:lineRule="exact"/>
              <w:rPr>
                <w:rFonts w:eastAsia="Times New Roman" w:cs="Calibri"/>
                <w:sz w:val="22"/>
                <w:szCs w:val="22"/>
              </w:rPr>
            </w:pPr>
          </w:p>
          <w:p w14:paraId="4993746A" w14:textId="181E03D5" w:rsidR="00D51F52" w:rsidRDefault="00D51F52" w:rsidP="00D51F52">
            <w:pPr>
              <w:spacing w:line="200" w:lineRule="exact"/>
              <w:ind w:left="142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</w:rPr>
              <w:t xml:space="preserve">BERGALA, Alain. </w:t>
            </w:r>
            <w:r w:rsidRPr="00FC5B89">
              <w:rPr>
                <w:rFonts w:eastAsia="Times New Roman" w:cs="Calibri"/>
                <w:i/>
                <w:sz w:val="22"/>
                <w:szCs w:val="22"/>
              </w:rPr>
              <w:t>A hipótese-cinema</w:t>
            </w:r>
            <w:r>
              <w:rPr>
                <w:rFonts w:eastAsia="Times New Roman" w:cs="Calibri"/>
                <w:sz w:val="22"/>
                <w:szCs w:val="22"/>
              </w:rPr>
              <w:t>: pequeno tratado de transmissão do cinema dentro e fora da escola. Rio de Janeiro: Booklink; CINEAD-LISE-FE/UFRJ, 2008.</w:t>
            </w:r>
          </w:p>
          <w:p w14:paraId="6BEEEA34" w14:textId="77777777" w:rsidR="00130BEB" w:rsidRDefault="00130BEB" w:rsidP="00D51F52">
            <w:pPr>
              <w:spacing w:line="200" w:lineRule="exact"/>
              <w:ind w:left="142"/>
              <w:rPr>
                <w:rFonts w:eastAsia="Times New Roman" w:cs="Calibri"/>
                <w:sz w:val="22"/>
                <w:szCs w:val="22"/>
              </w:rPr>
            </w:pPr>
          </w:p>
          <w:p w14:paraId="479BCDFE" w14:textId="6C228820" w:rsidR="00130BEB" w:rsidRDefault="00130BEB" w:rsidP="00D51F52">
            <w:pPr>
              <w:spacing w:line="200" w:lineRule="exact"/>
              <w:ind w:left="142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</w:rPr>
              <w:t xml:space="preserve">CESAR, Ana Cristina. </w:t>
            </w:r>
            <w:r w:rsidRPr="00223CCD">
              <w:rPr>
                <w:rFonts w:eastAsia="Times New Roman" w:cs="Calibri"/>
                <w:i/>
                <w:sz w:val="22"/>
                <w:szCs w:val="22"/>
              </w:rPr>
              <w:t>Literatura não é documento</w:t>
            </w:r>
            <w:r w:rsidR="00223CCD">
              <w:rPr>
                <w:rFonts w:eastAsia="Times New Roman" w:cs="Calibri"/>
                <w:sz w:val="22"/>
                <w:szCs w:val="22"/>
              </w:rPr>
              <w:t>. Rio de Janeiro: Funarte, 1980.</w:t>
            </w:r>
          </w:p>
          <w:p w14:paraId="69F99B42" w14:textId="77777777" w:rsidR="00FC5B89" w:rsidRDefault="00FC5B89" w:rsidP="00D51F52">
            <w:pPr>
              <w:spacing w:line="200" w:lineRule="exact"/>
              <w:ind w:left="142"/>
              <w:rPr>
                <w:rFonts w:eastAsia="Times New Roman" w:cs="Calibri"/>
                <w:sz w:val="22"/>
                <w:szCs w:val="22"/>
              </w:rPr>
            </w:pPr>
          </w:p>
          <w:p w14:paraId="57AAFF8C" w14:textId="705AE153" w:rsidR="00FC5B89" w:rsidRDefault="00FC5B89" w:rsidP="00D51F52">
            <w:pPr>
              <w:spacing w:line="200" w:lineRule="exact"/>
              <w:ind w:left="142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</w:rPr>
              <w:t>FRESQUET, Adriana</w:t>
            </w:r>
            <w:r w:rsidR="00FA79A6">
              <w:rPr>
                <w:rFonts w:eastAsia="Times New Roman" w:cs="Calibri"/>
                <w:sz w:val="22"/>
                <w:szCs w:val="22"/>
              </w:rPr>
              <w:t xml:space="preserve"> (org.)</w:t>
            </w:r>
            <w:r>
              <w:rPr>
                <w:rFonts w:eastAsia="Times New Roman" w:cs="Calibri"/>
                <w:sz w:val="22"/>
                <w:szCs w:val="22"/>
              </w:rPr>
              <w:t xml:space="preserve">. </w:t>
            </w:r>
            <w:r w:rsidRPr="00FC5B89">
              <w:rPr>
                <w:rFonts w:eastAsia="Times New Roman" w:cs="Calibri"/>
                <w:i/>
                <w:sz w:val="22"/>
                <w:szCs w:val="22"/>
              </w:rPr>
              <w:t>Cinema e educação</w:t>
            </w:r>
            <w:r>
              <w:rPr>
                <w:rFonts w:eastAsia="Times New Roman" w:cs="Calibri"/>
                <w:sz w:val="22"/>
                <w:szCs w:val="22"/>
              </w:rPr>
              <w:t xml:space="preserve">: a lei 13.006. </w:t>
            </w:r>
            <w:r w:rsidR="00053DE1">
              <w:rPr>
                <w:rFonts w:eastAsia="Times New Roman" w:cs="Calibri"/>
                <w:sz w:val="22"/>
                <w:szCs w:val="22"/>
              </w:rPr>
              <w:t>Belo Horizo</w:t>
            </w:r>
            <w:r w:rsidR="00BC2D77">
              <w:rPr>
                <w:rFonts w:eastAsia="Times New Roman" w:cs="Calibri"/>
                <w:sz w:val="22"/>
                <w:szCs w:val="22"/>
              </w:rPr>
              <w:t xml:space="preserve">nte: </w:t>
            </w:r>
            <w:r w:rsidR="00053DE1">
              <w:rPr>
                <w:rFonts w:eastAsia="Times New Roman" w:cs="Calibri"/>
                <w:sz w:val="22"/>
                <w:szCs w:val="22"/>
              </w:rPr>
              <w:t>Universo Produção</w:t>
            </w:r>
            <w:r w:rsidR="00FA79A6">
              <w:rPr>
                <w:rFonts w:eastAsia="Times New Roman" w:cs="Calibri"/>
                <w:sz w:val="22"/>
                <w:szCs w:val="22"/>
              </w:rPr>
              <w:t>, 2015.</w:t>
            </w:r>
          </w:p>
          <w:p w14:paraId="4914D34E" w14:textId="77777777" w:rsidR="00A45F9D" w:rsidRDefault="00A45F9D" w:rsidP="00D51F52">
            <w:pPr>
              <w:spacing w:line="200" w:lineRule="exact"/>
              <w:ind w:left="142"/>
              <w:rPr>
                <w:rFonts w:eastAsia="Times New Roman" w:cs="Calibri"/>
                <w:sz w:val="22"/>
                <w:szCs w:val="22"/>
              </w:rPr>
            </w:pPr>
          </w:p>
          <w:p w14:paraId="3EFB3E10" w14:textId="20FB96BC" w:rsidR="00A45F9D" w:rsidRDefault="00E04768" w:rsidP="00D51F52">
            <w:pPr>
              <w:spacing w:line="200" w:lineRule="exact"/>
              <w:ind w:left="142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</w:rPr>
              <w:t>hooks</w:t>
            </w:r>
            <w:r w:rsidR="00A45F9D">
              <w:rPr>
                <w:rFonts w:eastAsia="Times New Roman" w:cs="Calibri"/>
                <w:sz w:val="22"/>
                <w:szCs w:val="22"/>
              </w:rPr>
              <w:t xml:space="preserve">, bell. </w:t>
            </w:r>
            <w:r w:rsidR="00A45F9D" w:rsidRPr="00551230">
              <w:rPr>
                <w:rFonts w:eastAsia="Times New Roman" w:cs="Calibri"/>
                <w:i/>
                <w:sz w:val="22"/>
                <w:szCs w:val="22"/>
              </w:rPr>
              <w:t>Ensinando a transgredir</w:t>
            </w:r>
            <w:r w:rsidR="00A45F9D">
              <w:rPr>
                <w:rFonts w:eastAsia="Times New Roman" w:cs="Calibri"/>
                <w:sz w:val="22"/>
                <w:szCs w:val="22"/>
              </w:rPr>
              <w:t>: a educação como prática da liberdade. São Paulo: Martins Fontes, 2013</w:t>
            </w:r>
          </w:p>
          <w:p w14:paraId="27C61EA6" w14:textId="77777777" w:rsidR="00FC5B89" w:rsidRDefault="00FC5B89" w:rsidP="00D51F52">
            <w:pPr>
              <w:spacing w:line="200" w:lineRule="exact"/>
              <w:ind w:left="142"/>
              <w:rPr>
                <w:rFonts w:eastAsia="Times New Roman" w:cs="Calibri"/>
                <w:sz w:val="22"/>
                <w:szCs w:val="22"/>
              </w:rPr>
            </w:pPr>
          </w:p>
          <w:p w14:paraId="18151646" w14:textId="5D551A0B" w:rsidR="00D51F52" w:rsidRDefault="007D1C2D" w:rsidP="00D51F52">
            <w:pPr>
              <w:spacing w:line="200" w:lineRule="exact"/>
              <w:ind w:left="142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</w:rPr>
              <w:t xml:space="preserve">MIGLIORIN, Cezar (et al). </w:t>
            </w:r>
            <w:r w:rsidRPr="007D1C2D">
              <w:rPr>
                <w:rFonts w:eastAsia="Times New Roman" w:cs="Calibri"/>
                <w:i/>
                <w:sz w:val="22"/>
                <w:szCs w:val="22"/>
              </w:rPr>
              <w:t>Cadernos do inventar</w:t>
            </w:r>
            <w:r>
              <w:rPr>
                <w:rFonts w:eastAsia="Times New Roman" w:cs="Calibri"/>
                <w:sz w:val="22"/>
                <w:szCs w:val="22"/>
              </w:rPr>
              <w:t>: cinema, educação e direitos humanos. Niterói: EDG, 2016.</w:t>
            </w:r>
          </w:p>
          <w:p w14:paraId="2B69291E" w14:textId="77777777" w:rsidR="00551230" w:rsidRDefault="00551230" w:rsidP="00D51F52">
            <w:pPr>
              <w:spacing w:line="200" w:lineRule="exact"/>
              <w:ind w:left="142"/>
              <w:rPr>
                <w:rFonts w:eastAsia="Times New Roman" w:cs="Calibri"/>
                <w:sz w:val="22"/>
                <w:szCs w:val="22"/>
              </w:rPr>
            </w:pPr>
          </w:p>
          <w:p w14:paraId="7C5B3FFB" w14:textId="1C1D3C89" w:rsidR="00551230" w:rsidRPr="00551230" w:rsidRDefault="00551230" w:rsidP="00D51F52">
            <w:pPr>
              <w:spacing w:line="200" w:lineRule="exact"/>
              <w:ind w:left="142"/>
              <w:rPr>
                <w:rFonts w:eastAsia="Times New Roman" w:cs="Calibri"/>
                <w:b/>
                <w:sz w:val="22"/>
                <w:szCs w:val="22"/>
              </w:rPr>
            </w:pPr>
            <w:r>
              <w:rPr>
                <w:rFonts w:eastAsia="Times New Roman" w:cs="Calibri"/>
                <w:b/>
                <w:sz w:val="22"/>
                <w:szCs w:val="22"/>
              </w:rPr>
              <w:t>Bibliografia complementa</w:t>
            </w:r>
            <w:r w:rsidRPr="00551230">
              <w:rPr>
                <w:rFonts w:eastAsia="Times New Roman" w:cs="Calibri"/>
                <w:b/>
                <w:sz w:val="22"/>
                <w:szCs w:val="22"/>
              </w:rPr>
              <w:t>r</w:t>
            </w:r>
          </w:p>
          <w:p w14:paraId="57A16A6B" w14:textId="77777777" w:rsidR="00A45F9D" w:rsidRDefault="00A45F9D" w:rsidP="00D51F52">
            <w:pPr>
              <w:spacing w:line="200" w:lineRule="exact"/>
              <w:ind w:left="142"/>
              <w:rPr>
                <w:rFonts w:eastAsia="Times New Roman" w:cs="Calibri"/>
                <w:sz w:val="22"/>
                <w:szCs w:val="22"/>
              </w:rPr>
            </w:pPr>
          </w:p>
          <w:p w14:paraId="371291A7" w14:textId="77777777" w:rsidR="003E21CE" w:rsidRDefault="003E21CE" w:rsidP="00BC739D">
            <w:pPr>
              <w:ind w:left="142"/>
              <w:rPr>
                <w:rFonts w:eastAsia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  <w:r w:rsidRPr="003E21CE">
              <w:rPr>
                <w:rFonts w:eastAsia="Times New Roman" w:cs="Times New Roman"/>
                <w:color w:val="222222"/>
                <w:sz w:val="22"/>
                <w:szCs w:val="22"/>
                <w:shd w:val="clear" w:color="auto" w:fill="FFFFFF"/>
              </w:rPr>
              <w:t xml:space="preserve">hooks, bell. </w:t>
            </w:r>
            <w:r w:rsidRPr="00E04768">
              <w:rPr>
                <w:rFonts w:eastAsia="Times New Roman" w:cs="Times New Roman"/>
                <w:i/>
                <w:color w:val="222222"/>
                <w:sz w:val="22"/>
                <w:szCs w:val="22"/>
                <w:shd w:val="clear" w:color="auto" w:fill="FFFFFF"/>
              </w:rPr>
              <w:t>Ensinando o pensamento crítico</w:t>
            </w:r>
            <w:r w:rsidRPr="00E04768">
              <w:rPr>
                <w:rFonts w:eastAsia="Times New Roman" w:cs="Times New Roman"/>
                <w:color w:val="222222"/>
                <w:sz w:val="22"/>
                <w:szCs w:val="22"/>
                <w:shd w:val="clear" w:color="auto" w:fill="FFFFFF"/>
              </w:rPr>
              <w:t>: sabedoria prática. 1º Ed. Editora Elefante, 2020. </w:t>
            </w:r>
          </w:p>
          <w:p w14:paraId="36C3DCEB" w14:textId="77777777" w:rsidR="003E21CE" w:rsidRDefault="003E21CE" w:rsidP="00BC739D">
            <w:pPr>
              <w:ind w:left="142"/>
              <w:rPr>
                <w:rFonts w:eastAsia="Times New Roman" w:cs="Times New Roman"/>
                <w:color w:val="222222"/>
                <w:sz w:val="22"/>
                <w:szCs w:val="22"/>
                <w:shd w:val="clear" w:color="auto" w:fill="FFFFFF"/>
              </w:rPr>
            </w:pPr>
          </w:p>
          <w:p w14:paraId="44E47561" w14:textId="5E6A802B" w:rsidR="00BC739D" w:rsidRPr="00BC739D" w:rsidRDefault="00BC739D" w:rsidP="00BC739D">
            <w:pPr>
              <w:ind w:left="142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BC739D">
              <w:rPr>
                <w:rFonts w:asciiTheme="minorHAnsi" w:eastAsia="Times New Roman" w:hAnsiTheme="minorHAnsi" w:cs="Times New Roman"/>
                <w:color w:val="0E0E0E"/>
                <w:sz w:val="22"/>
                <w:szCs w:val="22"/>
                <w:shd w:val="clear" w:color="auto" w:fill="FFFFFF"/>
              </w:rPr>
              <w:t xml:space="preserve">MASSCHELEIN, J.; SIMONS, M. </w:t>
            </w:r>
            <w:r w:rsidR="00E00D47">
              <w:rPr>
                <w:rFonts w:asciiTheme="minorHAnsi" w:eastAsia="Times New Roman" w:hAnsiTheme="minorHAnsi" w:cs="Times New Roman"/>
                <w:color w:val="0E0E0E"/>
                <w:sz w:val="22"/>
                <w:szCs w:val="22"/>
                <w:shd w:val="clear" w:color="auto" w:fill="FFFFFF"/>
              </w:rPr>
              <w:t xml:space="preserve">Ponhamo-nos a caminho. In: </w:t>
            </w:r>
            <w:r w:rsidRPr="00BC739D">
              <w:rPr>
                <w:rFonts w:asciiTheme="minorHAnsi" w:eastAsia="Times New Roman" w:hAnsiTheme="minorHAnsi" w:cs="Times New Roman"/>
                <w:i/>
                <w:color w:val="0E0E0E"/>
                <w:sz w:val="22"/>
                <w:szCs w:val="22"/>
                <w:shd w:val="clear" w:color="auto" w:fill="FFFFFF"/>
              </w:rPr>
              <w:t>A democracia, a pedagogia, a escola</w:t>
            </w:r>
            <w:r w:rsidRPr="00BC739D">
              <w:rPr>
                <w:rFonts w:asciiTheme="minorHAnsi" w:eastAsia="Times New Roman" w:hAnsiTheme="minorHAnsi" w:cs="Times New Roman"/>
                <w:color w:val="0E0E0E"/>
                <w:sz w:val="22"/>
                <w:szCs w:val="22"/>
                <w:shd w:val="clear" w:color="auto" w:fill="FFFFFF"/>
              </w:rPr>
              <w:t>. Belo Horizonte, MG: Autêntica, 2014.  </w:t>
            </w:r>
          </w:p>
          <w:p w14:paraId="642B8AA8" w14:textId="77777777" w:rsidR="00BC739D" w:rsidRDefault="00BC739D" w:rsidP="00BC739D">
            <w:pPr>
              <w:spacing w:line="200" w:lineRule="exact"/>
              <w:rPr>
                <w:rFonts w:eastAsia="Times New Roman" w:cs="Calibri"/>
                <w:sz w:val="22"/>
                <w:szCs w:val="22"/>
              </w:rPr>
            </w:pPr>
          </w:p>
          <w:p w14:paraId="6343B0FB" w14:textId="2BC4060E" w:rsidR="00551230" w:rsidRPr="003E21CE" w:rsidRDefault="00551230" w:rsidP="00D5369F">
            <w:pPr>
              <w:spacing w:line="200" w:lineRule="exact"/>
              <w:ind w:left="142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</w:rPr>
              <w:t xml:space="preserve">MIGLIORIN, Cezar; PIPANO, Isaac. </w:t>
            </w:r>
            <w:r w:rsidRPr="00551230">
              <w:rPr>
                <w:rFonts w:eastAsia="Times New Roman" w:cs="Calibri"/>
                <w:i/>
                <w:sz w:val="22"/>
                <w:szCs w:val="22"/>
              </w:rPr>
              <w:t>Cinema de brincar</w:t>
            </w:r>
            <w:r>
              <w:rPr>
                <w:rFonts w:eastAsia="Times New Roman" w:cs="Calibri"/>
                <w:sz w:val="22"/>
                <w:szCs w:val="22"/>
              </w:rPr>
              <w:t xml:space="preserve">. </w:t>
            </w:r>
            <w:r w:rsidRPr="003E21CE">
              <w:rPr>
                <w:rFonts w:eastAsia="Times New Roman" w:cs="Calibri"/>
                <w:sz w:val="22"/>
                <w:szCs w:val="22"/>
              </w:rPr>
              <w:t>Belo Horizonte, MG: Relicário, 2019.</w:t>
            </w:r>
          </w:p>
          <w:p w14:paraId="36E9763C" w14:textId="77777777" w:rsidR="00551230" w:rsidRPr="003E21CE" w:rsidRDefault="00551230" w:rsidP="00D51F52">
            <w:pPr>
              <w:spacing w:line="200" w:lineRule="exact"/>
              <w:ind w:left="142"/>
              <w:rPr>
                <w:rFonts w:eastAsia="Times New Roman" w:cs="Calibri"/>
                <w:sz w:val="22"/>
                <w:szCs w:val="22"/>
              </w:rPr>
            </w:pPr>
          </w:p>
          <w:p w14:paraId="667C7F9B" w14:textId="4F2163EB" w:rsidR="00A45F9D" w:rsidRDefault="00A45F9D" w:rsidP="003E21CE">
            <w:pPr>
              <w:spacing w:line="200" w:lineRule="exact"/>
              <w:ind w:left="142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</w:rPr>
              <w:t xml:space="preserve">SIBILIA, Paula. </w:t>
            </w:r>
            <w:r w:rsidRPr="00551230">
              <w:rPr>
                <w:rFonts w:eastAsia="Times New Roman" w:cs="Calibri"/>
                <w:i/>
                <w:sz w:val="22"/>
                <w:szCs w:val="22"/>
              </w:rPr>
              <w:t>Redes ou paredes</w:t>
            </w:r>
            <w:r>
              <w:rPr>
                <w:rFonts w:eastAsia="Times New Roman" w:cs="Calibri"/>
                <w:sz w:val="22"/>
                <w:szCs w:val="22"/>
              </w:rPr>
              <w:t>:</w:t>
            </w:r>
            <w:r w:rsidR="00AF67F8">
              <w:rPr>
                <w:rFonts w:eastAsia="Times New Roman" w:cs="Calibri"/>
                <w:sz w:val="22"/>
                <w:szCs w:val="22"/>
              </w:rPr>
              <w:t xml:space="preserve"> a escola em tempos de dispersão. Rio de Janeiro: Contraponto, 2012.</w:t>
            </w:r>
          </w:p>
          <w:p w14:paraId="30C2C51E" w14:textId="77777777" w:rsidR="00A45F9D" w:rsidRDefault="00A45F9D" w:rsidP="00D51F52">
            <w:pPr>
              <w:spacing w:line="200" w:lineRule="exact"/>
              <w:ind w:left="142"/>
              <w:rPr>
                <w:rFonts w:eastAsia="Times New Roman" w:cs="Calibri"/>
                <w:sz w:val="22"/>
                <w:szCs w:val="22"/>
              </w:rPr>
            </w:pPr>
          </w:p>
          <w:p w14:paraId="55F304D8" w14:textId="77A8C26B" w:rsidR="00CF01DE" w:rsidRPr="00CF01DE" w:rsidRDefault="00A45F9D" w:rsidP="00CF01DE">
            <w:pPr>
              <w:ind w:left="142"/>
              <w:rPr>
                <w:sz w:val="22"/>
                <w:szCs w:val="22"/>
              </w:rPr>
            </w:pPr>
            <w:r w:rsidRPr="00CF01DE">
              <w:rPr>
                <w:rFonts w:eastAsia="Times New Roman" w:cs="Calibri"/>
                <w:sz w:val="22"/>
                <w:szCs w:val="22"/>
              </w:rPr>
              <w:t>STAM, Robert.</w:t>
            </w:r>
            <w:r w:rsidR="00551230" w:rsidRPr="00CF01DE">
              <w:rPr>
                <w:rFonts w:eastAsia="Times New Roman" w:cs="Calibri"/>
                <w:sz w:val="22"/>
                <w:szCs w:val="22"/>
              </w:rPr>
              <w:t xml:space="preserve"> Teoria e prática da adaptação: da fidelidade à intertextualidade. </w:t>
            </w:r>
            <w:r w:rsidR="00CF01DE" w:rsidRPr="00CF01DE">
              <w:rPr>
                <w:sz w:val="22"/>
                <w:szCs w:val="22"/>
              </w:rPr>
              <w:t>Revista Ilha do Desterro</w:t>
            </w:r>
            <w:r w:rsidR="00D5369F">
              <w:rPr>
                <w:sz w:val="22"/>
                <w:szCs w:val="22"/>
              </w:rPr>
              <w:t>, Florianópolis, n.</w:t>
            </w:r>
            <w:r w:rsidR="00CF01DE" w:rsidRPr="00CF01DE">
              <w:rPr>
                <w:sz w:val="22"/>
                <w:szCs w:val="22"/>
              </w:rPr>
              <w:t xml:space="preserve"> 51, p. 19-53, 2006.</w:t>
            </w:r>
          </w:p>
          <w:p w14:paraId="3B10E218" w14:textId="620D8A6E" w:rsidR="00A45F9D" w:rsidRPr="00377F95" w:rsidRDefault="00A45F9D" w:rsidP="00D51F52">
            <w:pPr>
              <w:spacing w:line="200" w:lineRule="exact"/>
              <w:ind w:left="142"/>
              <w:rPr>
                <w:rFonts w:eastAsia="Times New Roman" w:cs="Calibri"/>
                <w:sz w:val="22"/>
                <w:szCs w:val="22"/>
              </w:rPr>
            </w:pPr>
          </w:p>
          <w:p w14:paraId="03CD212D" w14:textId="77777777" w:rsidR="00EC44EC" w:rsidRDefault="00EC44EC" w:rsidP="0077619B">
            <w:pPr>
              <w:jc w:val="both"/>
              <w:rPr>
                <w:rFonts w:cs="Calibri"/>
                <w:b/>
                <w:sz w:val="22"/>
                <w:szCs w:val="22"/>
              </w:rPr>
            </w:pPr>
          </w:p>
          <w:p w14:paraId="4DFA66FA" w14:textId="034FF7FE" w:rsidR="00223CCD" w:rsidRPr="00223CCD" w:rsidRDefault="00223CCD" w:rsidP="00223CCD">
            <w:pPr>
              <w:ind w:left="142"/>
              <w:jc w:val="both"/>
              <w:rPr>
                <w:rFonts w:cs="Calibri"/>
                <w:sz w:val="22"/>
                <w:szCs w:val="22"/>
              </w:rPr>
            </w:pPr>
          </w:p>
        </w:tc>
      </w:tr>
    </w:tbl>
    <w:p w14:paraId="259CC66A" w14:textId="77777777" w:rsidR="00BF7BC5" w:rsidRDefault="00BF7BC5">
      <w:pPr>
        <w:spacing w:line="0" w:lineRule="atLeast"/>
        <w:ind w:right="-19"/>
        <w:jc w:val="center"/>
        <w:rPr>
          <w:b/>
          <w:sz w:val="24"/>
        </w:rPr>
      </w:pPr>
    </w:p>
    <w:p w14:paraId="0A7488A2" w14:textId="77777777" w:rsidR="00C17F55" w:rsidRDefault="00C17F5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3AA6434" w14:textId="77777777" w:rsidR="00C17F55" w:rsidRDefault="00C17F5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AD2DEF5" w14:textId="77777777" w:rsidR="00C17F55" w:rsidRDefault="00C17F5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6C01C17" w14:textId="77777777" w:rsidR="00C17F55" w:rsidRDefault="00C17F5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72F680E" w14:textId="77777777" w:rsidR="00794572" w:rsidRDefault="00794572" w:rsidP="00BF7BC5">
      <w:pPr>
        <w:tabs>
          <w:tab w:val="left" w:pos="380"/>
        </w:tabs>
        <w:spacing w:line="0" w:lineRule="atLeast"/>
        <w:rPr>
          <w:sz w:val="34"/>
          <w:vertAlign w:val="superscript"/>
        </w:rPr>
      </w:pPr>
    </w:p>
    <w:p w14:paraId="0D66154E" w14:textId="77777777" w:rsidR="00C17F55" w:rsidRDefault="00C17F55">
      <w:pPr>
        <w:spacing w:line="20" w:lineRule="exact"/>
        <w:rPr>
          <w:rFonts w:ascii="Times New Roman" w:eastAsia="Times New Roman" w:hAnsi="Times New Roman"/>
          <w:sz w:val="24"/>
        </w:rPr>
      </w:pPr>
    </w:p>
    <w:sectPr w:rsidR="00C17F55" w:rsidSect="009E385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38"/>
      <w:pgMar w:top="1118" w:right="1126" w:bottom="1440" w:left="1440" w:header="0" w:footer="0" w:gutter="0"/>
      <w:cols w:space="0" w:equalWidth="0">
        <w:col w:w="9340"/>
      </w:cols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CF12CF" w14:textId="77777777" w:rsidR="000E168D" w:rsidRDefault="000E168D" w:rsidP="006B5F32">
      <w:r>
        <w:separator/>
      </w:r>
    </w:p>
  </w:endnote>
  <w:endnote w:type="continuationSeparator" w:id="0">
    <w:p w14:paraId="67683F4D" w14:textId="77777777" w:rsidR="000E168D" w:rsidRDefault="000E168D" w:rsidP="006B5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 Bold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83A216" w14:textId="77777777" w:rsidR="006B5F32" w:rsidRDefault="006B5F3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E3AFE3" w14:textId="77777777" w:rsidR="006B5F32" w:rsidRDefault="006B5F3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46E480" w14:textId="77777777" w:rsidR="006B5F32" w:rsidRDefault="006B5F3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9D8A6D" w14:textId="77777777" w:rsidR="000E168D" w:rsidRDefault="000E168D" w:rsidP="006B5F32">
      <w:r>
        <w:separator/>
      </w:r>
    </w:p>
  </w:footnote>
  <w:footnote w:type="continuationSeparator" w:id="0">
    <w:p w14:paraId="25281D25" w14:textId="77777777" w:rsidR="000E168D" w:rsidRDefault="000E168D" w:rsidP="006B5F3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F8D16" w14:textId="77777777" w:rsidR="006B5F32" w:rsidRDefault="006B5F3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AD87D9" w14:textId="77777777" w:rsidR="006B5F32" w:rsidRDefault="006B5F3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83CC1B" w14:textId="77777777" w:rsidR="006B5F32" w:rsidRDefault="006B5F3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43C9868"/>
    <w:lvl w:ilvl="0" w:tplc="AF00346A">
      <w:start w:val="1"/>
      <w:numFmt w:val="bullet"/>
      <w:lvlText w:val="1"/>
      <w:lvlJc w:val="left"/>
    </w:lvl>
    <w:lvl w:ilvl="1" w:tplc="28220568">
      <w:start w:val="1"/>
      <w:numFmt w:val="bullet"/>
      <w:lvlText w:val=""/>
      <w:lvlJc w:val="left"/>
    </w:lvl>
    <w:lvl w:ilvl="2" w:tplc="E2D0065A">
      <w:start w:val="1"/>
      <w:numFmt w:val="bullet"/>
      <w:lvlText w:val=""/>
      <w:lvlJc w:val="left"/>
    </w:lvl>
    <w:lvl w:ilvl="3" w:tplc="191A48E2">
      <w:start w:val="1"/>
      <w:numFmt w:val="bullet"/>
      <w:lvlText w:val=""/>
      <w:lvlJc w:val="left"/>
    </w:lvl>
    <w:lvl w:ilvl="4" w:tplc="7AE2D4D6">
      <w:start w:val="1"/>
      <w:numFmt w:val="bullet"/>
      <w:lvlText w:val=""/>
      <w:lvlJc w:val="left"/>
    </w:lvl>
    <w:lvl w:ilvl="5" w:tplc="BD52A998">
      <w:start w:val="1"/>
      <w:numFmt w:val="bullet"/>
      <w:lvlText w:val=""/>
      <w:lvlJc w:val="left"/>
    </w:lvl>
    <w:lvl w:ilvl="6" w:tplc="D6340892">
      <w:start w:val="1"/>
      <w:numFmt w:val="bullet"/>
      <w:lvlText w:val=""/>
      <w:lvlJc w:val="left"/>
    </w:lvl>
    <w:lvl w:ilvl="7" w:tplc="43BCD7CA">
      <w:start w:val="1"/>
      <w:numFmt w:val="bullet"/>
      <w:lvlText w:val=""/>
      <w:lvlJc w:val="left"/>
    </w:lvl>
    <w:lvl w:ilvl="8" w:tplc="DE9CC286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6334872"/>
    <w:lvl w:ilvl="0" w:tplc="BCBE68A8">
      <w:start w:val="1"/>
      <w:numFmt w:val="bullet"/>
      <w:lvlText w:val="2"/>
      <w:lvlJc w:val="left"/>
    </w:lvl>
    <w:lvl w:ilvl="1" w:tplc="76BC8048">
      <w:start w:val="1"/>
      <w:numFmt w:val="bullet"/>
      <w:lvlText w:val=""/>
      <w:lvlJc w:val="left"/>
    </w:lvl>
    <w:lvl w:ilvl="2" w:tplc="DDC684D2">
      <w:start w:val="1"/>
      <w:numFmt w:val="bullet"/>
      <w:lvlText w:val=""/>
      <w:lvlJc w:val="left"/>
    </w:lvl>
    <w:lvl w:ilvl="3" w:tplc="D67AABCE">
      <w:start w:val="1"/>
      <w:numFmt w:val="bullet"/>
      <w:lvlText w:val=""/>
      <w:lvlJc w:val="left"/>
    </w:lvl>
    <w:lvl w:ilvl="4" w:tplc="78B421BA">
      <w:start w:val="1"/>
      <w:numFmt w:val="bullet"/>
      <w:lvlText w:val=""/>
      <w:lvlJc w:val="left"/>
    </w:lvl>
    <w:lvl w:ilvl="5" w:tplc="55949092">
      <w:start w:val="1"/>
      <w:numFmt w:val="bullet"/>
      <w:lvlText w:val=""/>
      <w:lvlJc w:val="left"/>
    </w:lvl>
    <w:lvl w:ilvl="6" w:tplc="9F9825D6">
      <w:start w:val="1"/>
      <w:numFmt w:val="bullet"/>
      <w:lvlText w:val=""/>
      <w:lvlJc w:val="left"/>
    </w:lvl>
    <w:lvl w:ilvl="7" w:tplc="CEDC5CF8">
      <w:start w:val="1"/>
      <w:numFmt w:val="bullet"/>
      <w:lvlText w:val=""/>
      <w:lvlJc w:val="left"/>
    </w:lvl>
    <w:lvl w:ilvl="8" w:tplc="F31894DC">
      <w:start w:val="1"/>
      <w:numFmt w:val="bullet"/>
      <w:lvlText w:val=""/>
      <w:lvlJc w:val="left"/>
    </w:lvl>
  </w:abstractNum>
  <w:abstractNum w:abstractNumId="2">
    <w:nsid w:val="4A8924C1"/>
    <w:multiLevelType w:val="hybridMultilevel"/>
    <w:tmpl w:val="C84EDB04"/>
    <w:lvl w:ilvl="0" w:tplc="60947EC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FCE"/>
    <w:rsid w:val="00027D57"/>
    <w:rsid w:val="00030F15"/>
    <w:rsid w:val="0003515C"/>
    <w:rsid w:val="00042188"/>
    <w:rsid w:val="00053B07"/>
    <w:rsid w:val="00053DE1"/>
    <w:rsid w:val="000B2D86"/>
    <w:rsid w:val="000D60FA"/>
    <w:rsid w:val="000E168D"/>
    <w:rsid w:val="000F11F3"/>
    <w:rsid w:val="000F57A3"/>
    <w:rsid w:val="00123835"/>
    <w:rsid w:val="00130BEB"/>
    <w:rsid w:val="00140206"/>
    <w:rsid w:val="00140938"/>
    <w:rsid w:val="0014599F"/>
    <w:rsid w:val="00146D16"/>
    <w:rsid w:val="001C48B0"/>
    <w:rsid w:val="001D60DA"/>
    <w:rsid w:val="001E204A"/>
    <w:rsid w:val="001F742F"/>
    <w:rsid w:val="002034C9"/>
    <w:rsid w:val="00206CD2"/>
    <w:rsid w:val="00223CCD"/>
    <w:rsid w:val="00224F18"/>
    <w:rsid w:val="00230431"/>
    <w:rsid w:val="0024526A"/>
    <w:rsid w:val="00251B3F"/>
    <w:rsid w:val="00266F1E"/>
    <w:rsid w:val="00271853"/>
    <w:rsid w:val="00282F89"/>
    <w:rsid w:val="00296FCE"/>
    <w:rsid w:val="002C6FCE"/>
    <w:rsid w:val="002D2D66"/>
    <w:rsid w:val="002E02BD"/>
    <w:rsid w:val="00351640"/>
    <w:rsid w:val="003559A4"/>
    <w:rsid w:val="00377F95"/>
    <w:rsid w:val="00382F90"/>
    <w:rsid w:val="003874B1"/>
    <w:rsid w:val="00393BE5"/>
    <w:rsid w:val="003A1C57"/>
    <w:rsid w:val="003A4760"/>
    <w:rsid w:val="003A7437"/>
    <w:rsid w:val="003C21FE"/>
    <w:rsid w:val="003D4393"/>
    <w:rsid w:val="003E21CE"/>
    <w:rsid w:val="00431EC6"/>
    <w:rsid w:val="00441C2C"/>
    <w:rsid w:val="004617E3"/>
    <w:rsid w:val="00473F35"/>
    <w:rsid w:val="00484EDE"/>
    <w:rsid w:val="004912FE"/>
    <w:rsid w:val="004B4B4F"/>
    <w:rsid w:val="004C21AE"/>
    <w:rsid w:val="004F1519"/>
    <w:rsid w:val="004F5C71"/>
    <w:rsid w:val="00500120"/>
    <w:rsid w:val="00517C88"/>
    <w:rsid w:val="00533CBE"/>
    <w:rsid w:val="00535AE6"/>
    <w:rsid w:val="00543D11"/>
    <w:rsid w:val="00547679"/>
    <w:rsid w:val="00551230"/>
    <w:rsid w:val="005751B7"/>
    <w:rsid w:val="00590B2D"/>
    <w:rsid w:val="005A1FE5"/>
    <w:rsid w:val="005A565A"/>
    <w:rsid w:val="005F53C8"/>
    <w:rsid w:val="006008F8"/>
    <w:rsid w:val="00607D98"/>
    <w:rsid w:val="00626ABC"/>
    <w:rsid w:val="00636811"/>
    <w:rsid w:val="00656D0E"/>
    <w:rsid w:val="00671759"/>
    <w:rsid w:val="006B5F32"/>
    <w:rsid w:val="006B78FD"/>
    <w:rsid w:val="006C71AF"/>
    <w:rsid w:val="006D60AE"/>
    <w:rsid w:val="006E63DD"/>
    <w:rsid w:val="006F1E09"/>
    <w:rsid w:val="00703B4A"/>
    <w:rsid w:val="00705AAD"/>
    <w:rsid w:val="00711776"/>
    <w:rsid w:val="00722D29"/>
    <w:rsid w:val="0072649B"/>
    <w:rsid w:val="007371F2"/>
    <w:rsid w:val="00747E30"/>
    <w:rsid w:val="007516E9"/>
    <w:rsid w:val="0077619B"/>
    <w:rsid w:val="0078036D"/>
    <w:rsid w:val="0079391C"/>
    <w:rsid w:val="00794572"/>
    <w:rsid w:val="007C6CB5"/>
    <w:rsid w:val="007D080C"/>
    <w:rsid w:val="007D1C2D"/>
    <w:rsid w:val="007D6847"/>
    <w:rsid w:val="007D712B"/>
    <w:rsid w:val="0082493A"/>
    <w:rsid w:val="008312ED"/>
    <w:rsid w:val="00861856"/>
    <w:rsid w:val="00864F4D"/>
    <w:rsid w:val="008721AF"/>
    <w:rsid w:val="008734D5"/>
    <w:rsid w:val="00880142"/>
    <w:rsid w:val="00895603"/>
    <w:rsid w:val="008A693E"/>
    <w:rsid w:val="008B1B08"/>
    <w:rsid w:val="008C1A92"/>
    <w:rsid w:val="008D0E88"/>
    <w:rsid w:val="008E313B"/>
    <w:rsid w:val="008F621E"/>
    <w:rsid w:val="0091611F"/>
    <w:rsid w:val="00916D85"/>
    <w:rsid w:val="00917CDC"/>
    <w:rsid w:val="00920AF3"/>
    <w:rsid w:val="009306B3"/>
    <w:rsid w:val="00960271"/>
    <w:rsid w:val="0096245A"/>
    <w:rsid w:val="009732EA"/>
    <w:rsid w:val="00985257"/>
    <w:rsid w:val="009A57D2"/>
    <w:rsid w:val="009B3850"/>
    <w:rsid w:val="009D3042"/>
    <w:rsid w:val="009E3853"/>
    <w:rsid w:val="00A06629"/>
    <w:rsid w:val="00A27909"/>
    <w:rsid w:val="00A33A61"/>
    <w:rsid w:val="00A45F8C"/>
    <w:rsid w:val="00A45F9D"/>
    <w:rsid w:val="00A46DFB"/>
    <w:rsid w:val="00A54EBB"/>
    <w:rsid w:val="00A96CAA"/>
    <w:rsid w:val="00AC63CB"/>
    <w:rsid w:val="00AD6469"/>
    <w:rsid w:val="00AF67F8"/>
    <w:rsid w:val="00B03580"/>
    <w:rsid w:val="00B07E06"/>
    <w:rsid w:val="00B13530"/>
    <w:rsid w:val="00B1637A"/>
    <w:rsid w:val="00B17DD7"/>
    <w:rsid w:val="00B20357"/>
    <w:rsid w:val="00B22A84"/>
    <w:rsid w:val="00B32712"/>
    <w:rsid w:val="00B40233"/>
    <w:rsid w:val="00B43E18"/>
    <w:rsid w:val="00B45EC1"/>
    <w:rsid w:val="00B73D4E"/>
    <w:rsid w:val="00B77777"/>
    <w:rsid w:val="00B9124D"/>
    <w:rsid w:val="00B93667"/>
    <w:rsid w:val="00B9461D"/>
    <w:rsid w:val="00BA42AA"/>
    <w:rsid w:val="00BB5289"/>
    <w:rsid w:val="00BB5AEA"/>
    <w:rsid w:val="00BC2D77"/>
    <w:rsid w:val="00BC5B0B"/>
    <w:rsid w:val="00BC70E9"/>
    <w:rsid w:val="00BC739D"/>
    <w:rsid w:val="00BD50E0"/>
    <w:rsid w:val="00BD59AA"/>
    <w:rsid w:val="00BF7BC5"/>
    <w:rsid w:val="00C15A89"/>
    <w:rsid w:val="00C17F55"/>
    <w:rsid w:val="00C21963"/>
    <w:rsid w:val="00C22BE5"/>
    <w:rsid w:val="00C43524"/>
    <w:rsid w:val="00C5766D"/>
    <w:rsid w:val="00C63815"/>
    <w:rsid w:val="00C75A9F"/>
    <w:rsid w:val="00C76461"/>
    <w:rsid w:val="00C773C4"/>
    <w:rsid w:val="00C85757"/>
    <w:rsid w:val="00C86D89"/>
    <w:rsid w:val="00CA367F"/>
    <w:rsid w:val="00CF01DE"/>
    <w:rsid w:val="00CF0496"/>
    <w:rsid w:val="00D029F3"/>
    <w:rsid w:val="00D32625"/>
    <w:rsid w:val="00D41932"/>
    <w:rsid w:val="00D47DE7"/>
    <w:rsid w:val="00D51F52"/>
    <w:rsid w:val="00D5369F"/>
    <w:rsid w:val="00D53EA0"/>
    <w:rsid w:val="00D85654"/>
    <w:rsid w:val="00D86774"/>
    <w:rsid w:val="00D923A1"/>
    <w:rsid w:val="00D9310D"/>
    <w:rsid w:val="00DA182E"/>
    <w:rsid w:val="00DB3990"/>
    <w:rsid w:val="00DC369A"/>
    <w:rsid w:val="00DD0372"/>
    <w:rsid w:val="00DD2BA4"/>
    <w:rsid w:val="00DE3477"/>
    <w:rsid w:val="00DE5FCE"/>
    <w:rsid w:val="00DF44E9"/>
    <w:rsid w:val="00E00D47"/>
    <w:rsid w:val="00E04768"/>
    <w:rsid w:val="00E102BD"/>
    <w:rsid w:val="00E126E7"/>
    <w:rsid w:val="00E429B8"/>
    <w:rsid w:val="00E57AC2"/>
    <w:rsid w:val="00E7033B"/>
    <w:rsid w:val="00E8144D"/>
    <w:rsid w:val="00E90AFA"/>
    <w:rsid w:val="00EC44EC"/>
    <w:rsid w:val="00EC4E30"/>
    <w:rsid w:val="00F30FC3"/>
    <w:rsid w:val="00F335AD"/>
    <w:rsid w:val="00F335B3"/>
    <w:rsid w:val="00F53C09"/>
    <w:rsid w:val="00F64D40"/>
    <w:rsid w:val="00F857B7"/>
    <w:rsid w:val="00F9389A"/>
    <w:rsid w:val="00FA79A6"/>
    <w:rsid w:val="00FB32BB"/>
    <w:rsid w:val="00FB48EB"/>
    <w:rsid w:val="00FB794E"/>
    <w:rsid w:val="00FC0BBF"/>
    <w:rsid w:val="00FC5B89"/>
    <w:rsid w:val="00FE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D0163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7B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unhideWhenUsed/>
    <w:rsid w:val="00DE5FCE"/>
    <w:rPr>
      <w:color w:val="0000FF"/>
      <w:u w:val="single"/>
    </w:rPr>
  </w:style>
  <w:style w:type="character" w:styleId="Strong">
    <w:name w:val="Strong"/>
    <w:uiPriority w:val="22"/>
    <w:qFormat/>
    <w:rsid w:val="00D029F3"/>
    <w:rPr>
      <w:b/>
      <w:bCs/>
    </w:rPr>
  </w:style>
  <w:style w:type="paragraph" w:styleId="ListParagraph">
    <w:name w:val="List Paragraph"/>
    <w:basedOn w:val="Normal"/>
    <w:uiPriority w:val="34"/>
    <w:qFormat/>
    <w:rsid w:val="00D029F3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character" w:styleId="Emphasis">
    <w:name w:val="Emphasis"/>
    <w:uiPriority w:val="20"/>
    <w:qFormat/>
    <w:rsid w:val="00DC369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B5F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5F32"/>
  </w:style>
  <w:style w:type="paragraph" w:styleId="Footer">
    <w:name w:val="footer"/>
    <w:basedOn w:val="Normal"/>
    <w:link w:val="FooterChar"/>
    <w:uiPriority w:val="99"/>
    <w:unhideWhenUsed/>
    <w:rsid w:val="006B5F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5F3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7B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unhideWhenUsed/>
    <w:rsid w:val="00DE5FCE"/>
    <w:rPr>
      <w:color w:val="0000FF"/>
      <w:u w:val="single"/>
    </w:rPr>
  </w:style>
  <w:style w:type="character" w:styleId="Strong">
    <w:name w:val="Strong"/>
    <w:uiPriority w:val="22"/>
    <w:qFormat/>
    <w:rsid w:val="00D029F3"/>
    <w:rPr>
      <w:b/>
      <w:bCs/>
    </w:rPr>
  </w:style>
  <w:style w:type="paragraph" w:styleId="ListParagraph">
    <w:name w:val="List Paragraph"/>
    <w:basedOn w:val="Normal"/>
    <w:uiPriority w:val="34"/>
    <w:qFormat/>
    <w:rsid w:val="00D029F3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character" w:styleId="Emphasis">
    <w:name w:val="Emphasis"/>
    <w:uiPriority w:val="20"/>
    <w:qFormat/>
    <w:rsid w:val="00DC369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B5F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5F32"/>
  </w:style>
  <w:style w:type="paragraph" w:styleId="Footer">
    <w:name w:val="footer"/>
    <w:basedOn w:val="Normal"/>
    <w:link w:val="FooterChar"/>
    <w:uiPriority w:val="99"/>
    <w:unhideWhenUsed/>
    <w:rsid w:val="006B5F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5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BF3A6-1ACB-BD4A-8827-8E9C2BDA6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351</Words>
  <Characters>2006</Characters>
  <Application>Microsoft Macintosh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Miguelote</dc:creator>
  <cp:keywords/>
  <cp:lastModifiedBy>Júlia Studart</cp:lastModifiedBy>
  <cp:revision>11</cp:revision>
  <dcterms:created xsi:type="dcterms:W3CDTF">2021-02-08T17:25:00Z</dcterms:created>
  <dcterms:modified xsi:type="dcterms:W3CDTF">2021-02-13T11:57:00Z</dcterms:modified>
</cp:coreProperties>
</file>