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BBF5F" w14:textId="77777777" w:rsidR="00D17E22" w:rsidRDefault="00D20EB6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5C2CFEBB" wp14:editId="45352D0A">
            <wp:simplePos x="0" y="0"/>
            <wp:positionH relativeFrom="column">
              <wp:posOffset>2454275</wp:posOffset>
            </wp:positionH>
            <wp:positionV relativeFrom="paragraph">
              <wp:posOffset>-247649</wp:posOffset>
            </wp:positionV>
            <wp:extent cx="467360" cy="49022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598722" w14:textId="77777777" w:rsidR="00D17E22" w:rsidRDefault="00D17E22">
      <w:pPr>
        <w:spacing w:line="28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22B93" w14:textId="77777777" w:rsidR="00D17E22" w:rsidRDefault="00D20EB6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706E6291" w14:textId="77777777" w:rsidR="00D17E22" w:rsidRDefault="00D17E22">
      <w:pPr>
        <w:spacing w:line="2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C84F68" w14:textId="77777777" w:rsidR="00D17E22" w:rsidRDefault="00D17E22">
      <w:pPr>
        <w:spacing w:line="2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9B3701" w14:textId="77777777" w:rsidR="00D17E22" w:rsidRDefault="00D17E22">
      <w:pPr>
        <w:spacing w:line="2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99DC41" w14:textId="77777777" w:rsidR="00D17E22" w:rsidRDefault="00D17E22">
      <w:pPr>
        <w:spacing w:line="2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A3A0F9" w14:textId="77777777" w:rsidR="00D17E22" w:rsidRDefault="00D17E22">
      <w:pPr>
        <w:spacing w:line="2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636353" w14:textId="77777777" w:rsidR="00D17E22" w:rsidRDefault="00D17E22">
      <w:pPr>
        <w:spacing w:line="38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E62C2A" w14:textId="77777777" w:rsidR="00D17E22" w:rsidRDefault="00D20EB6">
      <w:pPr>
        <w:ind w:right="-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DE CURSO EMERGENCIAL (GRADUAÇÃO)</w:t>
      </w:r>
    </w:p>
    <w:p w14:paraId="163905E7" w14:textId="77777777" w:rsidR="00D17E22" w:rsidRDefault="00D17E22">
      <w:pPr>
        <w:ind w:right="-19"/>
        <w:jc w:val="center"/>
        <w:rPr>
          <w:b/>
          <w:sz w:val="24"/>
          <w:szCs w:val="24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D17E22" w14:paraId="2D8BAF7C" w14:textId="77777777">
        <w:tc>
          <w:tcPr>
            <w:tcW w:w="8494" w:type="dxa"/>
            <w:gridSpan w:val="2"/>
          </w:tcPr>
          <w:p w14:paraId="24A41CB3" w14:textId="45960D0E" w:rsidR="00D17E22" w:rsidRDefault="00D20EB6">
            <w:pPr>
              <w:tabs>
                <w:tab w:val="left" w:pos="2210"/>
              </w:tabs>
              <w:ind w:left="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 Estágio Supervisionado IV</w:t>
            </w:r>
          </w:p>
          <w:p w14:paraId="46EDD831" w14:textId="77777777" w:rsidR="00D17E22" w:rsidRDefault="00D17E22">
            <w:pPr>
              <w:jc w:val="both"/>
            </w:pPr>
          </w:p>
        </w:tc>
      </w:tr>
      <w:tr w:rsidR="00D17E22" w14:paraId="59DC1B9E" w14:textId="77777777">
        <w:tc>
          <w:tcPr>
            <w:tcW w:w="4247" w:type="dxa"/>
            <w:vAlign w:val="bottom"/>
          </w:tcPr>
          <w:p w14:paraId="62D80029" w14:textId="77777777" w:rsidR="00D17E22" w:rsidRDefault="00D20EB6">
            <w:pPr>
              <w:jc w:val="both"/>
              <w:rPr>
                <w:highlight w:val="white"/>
              </w:rPr>
            </w:pPr>
            <w:r>
              <w:rPr>
                <w:b/>
                <w:sz w:val="24"/>
                <w:szCs w:val="24"/>
              </w:rPr>
              <w:t>Código: ALT</w:t>
            </w:r>
            <w:r>
              <w:rPr>
                <w:b/>
                <w:sz w:val="24"/>
                <w:szCs w:val="24"/>
                <w:highlight w:val="white"/>
              </w:rPr>
              <w:t>0035</w:t>
            </w:r>
          </w:p>
        </w:tc>
        <w:tc>
          <w:tcPr>
            <w:tcW w:w="4247" w:type="dxa"/>
            <w:vAlign w:val="bottom"/>
          </w:tcPr>
          <w:p w14:paraId="138B161D" w14:textId="0B1E5E20" w:rsidR="00D17E22" w:rsidRDefault="00D20EB6">
            <w:pPr>
              <w:jc w:val="both"/>
              <w:rPr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 w:rsidR="004E595F">
              <w:rPr>
                <w:b/>
                <w:sz w:val="24"/>
                <w:szCs w:val="24"/>
                <w:highlight w:val="white"/>
              </w:rPr>
              <w:t>120h (P</w:t>
            </w:r>
            <w:r>
              <w:rPr>
                <w:b/>
                <w:sz w:val="24"/>
                <w:szCs w:val="24"/>
                <w:highlight w:val="white"/>
              </w:rPr>
              <w:t>rática</w:t>
            </w:r>
            <w:r w:rsidR="004E595F">
              <w:rPr>
                <w:b/>
                <w:sz w:val="24"/>
                <w:szCs w:val="24"/>
                <w:highlight w:val="white"/>
              </w:rPr>
              <w:t>)</w:t>
            </w:r>
            <w:bookmarkStart w:id="0" w:name="_GoBack"/>
            <w:bookmarkEnd w:id="0"/>
          </w:p>
        </w:tc>
      </w:tr>
      <w:tr w:rsidR="00D17E22" w14:paraId="6AD2654E" w14:textId="77777777">
        <w:tc>
          <w:tcPr>
            <w:tcW w:w="4247" w:type="dxa"/>
            <w:vAlign w:val="bottom"/>
          </w:tcPr>
          <w:p w14:paraId="6C1C685E" w14:textId="77777777" w:rsidR="00D17E22" w:rsidRDefault="00D20EB6">
            <w:pPr>
              <w:jc w:val="both"/>
            </w:pPr>
            <w:r>
              <w:rPr>
                <w:b/>
                <w:sz w:val="24"/>
                <w:szCs w:val="24"/>
              </w:rPr>
              <w:t>Curso(s) Atendido(s): Licenciatura</w:t>
            </w:r>
          </w:p>
        </w:tc>
        <w:tc>
          <w:tcPr>
            <w:tcW w:w="4247" w:type="dxa"/>
            <w:vAlign w:val="bottom"/>
          </w:tcPr>
          <w:p w14:paraId="18DCD48A" w14:textId="77777777" w:rsidR="00D17E22" w:rsidRDefault="00D17E22">
            <w:pPr>
              <w:jc w:val="both"/>
            </w:pPr>
          </w:p>
        </w:tc>
      </w:tr>
      <w:tr w:rsidR="00D17E22" w14:paraId="1892B9CC" w14:textId="77777777">
        <w:tc>
          <w:tcPr>
            <w:tcW w:w="4247" w:type="dxa"/>
            <w:vAlign w:val="bottom"/>
          </w:tcPr>
          <w:p w14:paraId="248563DD" w14:textId="77777777" w:rsidR="00D17E22" w:rsidRDefault="00D20E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Docente:</w:t>
            </w:r>
          </w:p>
          <w:p w14:paraId="2C54D8F2" w14:textId="77777777" w:rsidR="00D17E22" w:rsidRDefault="00D20E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Cristina Rigoni</w:t>
            </w:r>
          </w:p>
          <w:p w14:paraId="4E139694" w14:textId="77777777" w:rsidR="00D17E22" w:rsidRDefault="00D17E22">
            <w:pPr>
              <w:jc w:val="both"/>
              <w:rPr>
                <w:b/>
                <w:sz w:val="24"/>
                <w:szCs w:val="24"/>
              </w:rPr>
            </w:pPr>
          </w:p>
          <w:p w14:paraId="60847D5C" w14:textId="77777777" w:rsidR="00D17E22" w:rsidRDefault="00D17E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  <w:vAlign w:val="bottom"/>
          </w:tcPr>
          <w:p w14:paraId="55CA2B35" w14:textId="287FB12C" w:rsidR="00D17E22" w:rsidRDefault="00D20E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Matrícula:</w:t>
            </w:r>
          </w:p>
          <w:p w14:paraId="47E8629A" w14:textId="77777777" w:rsidR="00D17E22" w:rsidRDefault="00D20E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0371731</w:t>
            </w:r>
          </w:p>
          <w:p w14:paraId="391B7953" w14:textId="77777777" w:rsidR="00D17E22" w:rsidRDefault="00D17E22">
            <w:pPr>
              <w:jc w:val="both"/>
              <w:rPr>
                <w:b/>
                <w:sz w:val="24"/>
                <w:szCs w:val="24"/>
              </w:rPr>
            </w:pPr>
          </w:p>
          <w:p w14:paraId="6E0A34A6" w14:textId="77777777" w:rsidR="00D17E22" w:rsidRDefault="00D17E2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17E22" w14:paraId="4DDCD211" w14:textId="77777777">
        <w:tc>
          <w:tcPr>
            <w:tcW w:w="8494" w:type="dxa"/>
            <w:gridSpan w:val="2"/>
            <w:vAlign w:val="bottom"/>
          </w:tcPr>
          <w:p w14:paraId="4FEE7364" w14:textId="77777777" w:rsidR="00D17E22" w:rsidRDefault="00D20EB6">
            <w:pPr>
              <w:ind w:lef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Cronograma dos encontros (15 encontros): </w:t>
            </w:r>
          </w:p>
          <w:p w14:paraId="09CDAA95" w14:textId="77777777" w:rsidR="00D17E22" w:rsidRDefault="00D20E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BNCC – reflexão sobre as habilidades de leitura, produção textual, literatura e análise linguística na educação básica</w:t>
            </w:r>
          </w:p>
          <w:p w14:paraId="3215D525" w14:textId="77777777" w:rsidR="00D17E22" w:rsidRDefault="00D20E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Reflexão crítica sobre a sala de aula de língua portuguesa na educação básica</w:t>
            </w:r>
          </w:p>
          <w:p w14:paraId="0A9EBD11" w14:textId="77777777" w:rsidR="00D17E22" w:rsidRDefault="00D20E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Planejamento e atuação docente – elaboração de projeto pedagógico e planos de aula. </w:t>
            </w:r>
          </w:p>
          <w:p w14:paraId="06C7F9BD" w14:textId="77777777" w:rsidR="00D17E22" w:rsidRDefault="00D20E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Elaboração e realização de prova de aula, a ser ministrada de forma remota síncrona, por meio de web conferência.</w:t>
            </w:r>
          </w:p>
          <w:p w14:paraId="40C482DB" w14:textId="77777777" w:rsidR="00D17E22" w:rsidRDefault="00D17E22">
            <w:pPr>
              <w:jc w:val="both"/>
            </w:pPr>
          </w:p>
        </w:tc>
      </w:tr>
      <w:tr w:rsidR="00D17E22" w14:paraId="4259D97B" w14:textId="77777777">
        <w:tc>
          <w:tcPr>
            <w:tcW w:w="8494" w:type="dxa"/>
            <w:gridSpan w:val="2"/>
            <w:vAlign w:val="bottom"/>
          </w:tcPr>
          <w:p w14:paraId="2B73AD18" w14:textId="77777777" w:rsidR="00D17E22" w:rsidRDefault="00D20EB6">
            <w:pPr>
              <w:ind w:lef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Metodologia:</w:t>
            </w:r>
          </w:p>
          <w:p w14:paraId="0FC4402C" w14:textId="77777777" w:rsidR="00D17E22" w:rsidRDefault="00D20EB6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proposta, em caráter de excepcionalidade, é que esta disciplina possibilite aos estudantes o cumprimento de até 120 horas, das 240 horas totais de estágio obrigatório, já que as circunstâncias atuais os impedem de fazê-lo presencialmente, mediante a observação em sala de aula. Pretende-se contabilizar as horas mediante a realização das seguintes atividades:</w:t>
            </w:r>
          </w:p>
          <w:p w14:paraId="76DE9247" w14:textId="77777777" w:rsidR="00D17E22" w:rsidRDefault="00D20E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25% das aulas síncronas, encontros que ocorrerão 1 vez por semana (quartas-feiras, de 20 a 22 hs), e que equivalerão a 30 horas de estágio no total. Esses encontros serão espaços de debates e construção de diretrizes para a realização das atividades assíncronas.</w:t>
            </w:r>
          </w:p>
          <w:p w14:paraId="539E93C5" w14:textId="77777777" w:rsidR="00D17E22" w:rsidRDefault="00D20E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25% de aulas assíncronas, também 1 vez por semana, que equivalerão a 30 horas de estágio no total. Essas aulas podem ser de natureza audiovisual ou corresponder a leituras de textos, fichamentos, entre outras atividades.</w:t>
            </w:r>
          </w:p>
          <w:p w14:paraId="0597CEA7" w14:textId="77777777" w:rsidR="00D17E22" w:rsidRDefault="00D20E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50% de atividades (também assíncronas), que equivalerão, também, a 60 horas, totalizando as 120 horas. Essas atividades serão assim definidas e contabilizadas:</w:t>
            </w:r>
          </w:p>
          <w:p w14:paraId="2BDF873B" w14:textId="77777777" w:rsidR="00D17E22" w:rsidRDefault="00D20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Elaboração de um projeto pedagógico, para determinada etapa de escolaridade a ser definida com os estudantes (6º ao 9º anos do E.F. ou 1ª à 3ª séries do E.M.) – equivalente a 20 horas;</w:t>
            </w:r>
          </w:p>
          <w:p w14:paraId="39539C81" w14:textId="77777777" w:rsidR="00D17E22" w:rsidRDefault="00D20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Elaboração de 2 planos de aula, direcionados a determinada etapa de escolaridade – equivalentes a 10 horas cada plano;</w:t>
            </w:r>
          </w:p>
          <w:p w14:paraId="57A7D1EF" w14:textId="77777777" w:rsidR="00D17E22" w:rsidRDefault="00D20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Correção de 10 produções textuais com base nos critérios de correção da redação do Enem – (10 horas)</w:t>
            </w:r>
          </w:p>
          <w:p w14:paraId="5C2DAC31" w14:textId="77777777" w:rsidR="00D17E22" w:rsidRDefault="00D20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Reflexão sobre os projetos pedagógicos apresentados pelos colegas da turma (10 horas)</w:t>
            </w:r>
          </w:p>
          <w:p w14:paraId="5F33C2FE" w14:textId="77777777" w:rsidR="00D17E22" w:rsidRDefault="00D17E22">
            <w:pPr>
              <w:ind w:left="480"/>
              <w:jc w:val="both"/>
              <w:rPr>
                <w:sz w:val="24"/>
                <w:szCs w:val="24"/>
              </w:rPr>
            </w:pPr>
          </w:p>
          <w:p w14:paraId="5FCC7964" w14:textId="77777777" w:rsidR="00D17E22" w:rsidRDefault="00D17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17E22" w14:paraId="6142295B" w14:textId="77777777">
        <w:tc>
          <w:tcPr>
            <w:tcW w:w="8494" w:type="dxa"/>
            <w:gridSpan w:val="2"/>
            <w:vAlign w:val="bottom"/>
          </w:tcPr>
          <w:p w14:paraId="0BF90998" w14:textId="77777777" w:rsidR="00D17E22" w:rsidRDefault="00D20EB6">
            <w:pPr>
              <w:ind w:lef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Avaliação:</w:t>
            </w:r>
          </w:p>
          <w:p w14:paraId="6BF1D1C0" w14:textId="77777777" w:rsidR="00D17E22" w:rsidRDefault="00D20E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Avaliação do plano de curso </w:t>
            </w:r>
          </w:p>
          <w:p w14:paraId="3708A22B" w14:textId="77777777" w:rsidR="00D17E22" w:rsidRDefault="00D20E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Apresentação de uma aula síncrona de 50 minutos </w:t>
            </w:r>
          </w:p>
        </w:tc>
      </w:tr>
      <w:tr w:rsidR="00D17E22" w14:paraId="76D31D38" w14:textId="77777777">
        <w:tc>
          <w:tcPr>
            <w:tcW w:w="8494" w:type="dxa"/>
            <w:gridSpan w:val="2"/>
            <w:vAlign w:val="bottom"/>
          </w:tcPr>
          <w:p w14:paraId="42396AD0" w14:textId="77777777" w:rsidR="00D17E22" w:rsidRDefault="00D20EB6">
            <w:pPr>
              <w:ind w:lef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Ferramentas digitais utilizadas:</w:t>
            </w:r>
          </w:p>
          <w:p w14:paraId="2FC396D7" w14:textId="77777777" w:rsidR="00D17E22" w:rsidRDefault="00D20E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Google Classroom, para repositório das atividades assíncronas</w:t>
            </w:r>
            <w:r>
              <w:rPr>
                <w:rFonts w:cs="Calibri"/>
                <w:color w:val="000000"/>
              </w:rPr>
              <w:t xml:space="preserve"> e para comunicação entre alunos e docente</w:t>
            </w:r>
          </w:p>
          <w:p w14:paraId="7D7E7172" w14:textId="77777777" w:rsidR="00D17E22" w:rsidRDefault="00D20E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Google </w:t>
            </w:r>
            <w:r>
              <w:rPr>
                <w:rFonts w:cs="Calibri"/>
                <w:color w:val="000000"/>
              </w:rPr>
              <w:t>M</w:t>
            </w:r>
            <w:r>
              <w:rPr>
                <w:rFonts w:cs="Calibri"/>
                <w:color w:val="000000"/>
                <w:sz w:val="24"/>
                <w:szCs w:val="24"/>
              </w:rPr>
              <w:t>eets, para transmissão das aulas síncronas.</w:t>
            </w:r>
          </w:p>
        </w:tc>
      </w:tr>
      <w:tr w:rsidR="00D17E22" w14:paraId="5800F4E6" w14:textId="77777777">
        <w:tc>
          <w:tcPr>
            <w:tcW w:w="8494" w:type="dxa"/>
            <w:gridSpan w:val="2"/>
            <w:vAlign w:val="bottom"/>
          </w:tcPr>
          <w:p w14:paraId="1C14E276" w14:textId="77777777" w:rsidR="00D17E22" w:rsidRDefault="00D20EB6">
            <w:pPr>
              <w:ind w:lef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14:paraId="684078BF" w14:textId="77777777" w:rsidR="00D17E22" w:rsidRDefault="00D17E22">
            <w:pPr>
              <w:jc w:val="both"/>
              <w:rPr>
                <w:sz w:val="24"/>
                <w:szCs w:val="24"/>
              </w:rPr>
            </w:pPr>
          </w:p>
          <w:p w14:paraId="0C6513DA" w14:textId="77777777" w:rsidR="00D17E22" w:rsidRDefault="00D20EB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BRASIL. Base Nacional Comum Curricular, Brasília: MEC/SEF, 2017</w:t>
            </w:r>
          </w:p>
          <w:p w14:paraId="1CB74B38" w14:textId="77777777" w:rsidR="00D17E22" w:rsidRDefault="00D20E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BAGNO, Marcos. Preconceito linguístico – o que é, como se faz. São Paulo: Loyola, 2000. </w:t>
            </w:r>
          </w:p>
          <w:p w14:paraId="3ECD5F96" w14:textId="77777777" w:rsidR="00D17E22" w:rsidRDefault="00D20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BOTELHO, Patricia. 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onhecimento prévio e atividades escolares de leitura – uma abordagem cognitiva e metacognitiva. Tese de Doutoramento. UFRJ, 2015.</w:t>
            </w:r>
          </w:p>
          <w:p w14:paraId="67D8D8D4" w14:textId="77777777" w:rsidR="00D17E22" w:rsidRDefault="00D20E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___. Português ou Brasileiro? São Paulo: Parábola, 2001.</w:t>
            </w:r>
          </w:p>
          <w:p w14:paraId="050326F8" w14:textId="77777777" w:rsidR="00D17E22" w:rsidRDefault="00D20E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COSSON, Rildo. Círculos de leitura e letramento literário. São Paulo: Contexto, 2014.</w:t>
            </w:r>
          </w:p>
          <w:p w14:paraId="64FAA56C" w14:textId="77777777" w:rsidR="00D17E22" w:rsidRDefault="00D20EB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DIONÍSIO, A. P. et alii. </w:t>
            </w:r>
            <w:r>
              <w:rPr>
                <w:i/>
                <w:sz w:val="24"/>
                <w:szCs w:val="24"/>
              </w:rPr>
              <w:t>O livro didático de português</w:t>
            </w:r>
            <w:r>
              <w:rPr>
                <w:sz w:val="24"/>
                <w:szCs w:val="24"/>
              </w:rPr>
              <w:t>. Rio de Janeiro: Lucerna, 2001.</w:t>
            </w:r>
          </w:p>
          <w:p w14:paraId="7EA91C50" w14:textId="77777777" w:rsidR="00D17E22" w:rsidRDefault="00D20EB6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MARCUSCHI, Luiz Antonio. </w:t>
            </w:r>
            <w:r>
              <w:rPr>
                <w:i/>
                <w:sz w:val="24"/>
                <w:szCs w:val="24"/>
              </w:rPr>
              <w:t xml:space="preserve">Produção Textual e Análise de Gêneros e Compreensão. </w:t>
            </w:r>
            <w:r>
              <w:rPr>
                <w:sz w:val="24"/>
                <w:szCs w:val="24"/>
              </w:rPr>
              <w:t xml:space="preserve"> São Paulo: Parábola. 2015.</w:t>
            </w:r>
          </w:p>
          <w:p w14:paraId="38B02179" w14:textId="77777777" w:rsidR="00D17E22" w:rsidRDefault="00D17E22">
            <w:pPr>
              <w:jc w:val="both"/>
              <w:rPr>
                <w:sz w:val="24"/>
                <w:szCs w:val="24"/>
              </w:rPr>
            </w:pPr>
          </w:p>
        </w:tc>
      </w:tr>
    </w:tbl>
    <w:p w14:paraId="37C00282" w14:textId="77777777" w:rsidR="00D17E22" w:rsidRDefault="00D17E22">
      <w:pPr>
        <w:jc w:val="center"/>
      </w:pPr>
    </w:p>
    <w:sectPr w:rsidR="00D17E2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134"/>
    <w:multiLevelType w:val="multilevel"/>
    <w:tmpl w:val="2210134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9E22279"/>
    <w:multiLevelType w:val="multilevel"/>
    <w:tmpl w:val="6B948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4FE37A1F"/>
    <w:multiLevelType w:val="multilevel"/>
    <w:tmpl w:val="90405312"/>
    <w:lvl w:ilvl="0">
      <w:start w:val="30"/>
      <w:numFmt w:val="bullet"/>
      <w:lvlText w:val="●"/>
      <w:lvlJc w:val="left"/>
      <w:pPr>
        <w:ind w:left="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B75644"/>
    <w:multiLevelType w:val="multilevel"/>
    <w:tmpl w:val="59CC73BC"/>
    <w:lvl w:ilvl="0">
      <w:start w:val="1"/>
      <w:numFmt w:val="lowerLetter"/>
      <w:lvlText w:val="%1)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22"/>
    <w:rsid w:val="004E595F"/>
    <w:rsid w:val="00D17E22"/>
    <w:rsid w:val="00D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DA8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9A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B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2439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0C4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9A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B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2439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0C4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jeU7CKbl0ZyYJPDVSXAk/JuKNg==">AMUW2mUXBzdew8uzhF3ZTfSuvyBx97c22w/4w/dwqki2oGPbFP49U1cifWO10Yfv2cptPdpA92Fd0qdjoNHZ72p9/dFVvMVwd4fsQW7qhcVPqiamrBXbpIQ=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Macintosh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Maria Sarti Leal</dc:creator>
  <cp:lastModifiedBy>Júlia Studart</cp:lastModifiedBy>
  <cp:revision>3</cp:revision>
  <dcterms:created xsi:type="dcterms:W3CDTF">2020-08-31T12:23:00Z</dcterms:created>
  <dcterms:modified xsi:type="dcterms:W3CDTF">2021-02-13T12:10:00Z</dcterms:modified>
</cp:coreProperties>
</file>