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61" w:rsidRPr="00B51B61" w:rsidRDefault="00B51B61">
      <w:pPr>
        <w:rPr>
          <w:rFonts w:ascii="Arial" w:hAnsi="Arial" w:cs="Arial"/>
          <w:sz w:val="24"/>
          <w:szCs w:val="24"/>
        </w:rPr>
      </w:pPr>
      <w:r w:rsidRPr="00B51B61">
        <w:rPr>
          <w:rFonts w:ascii="Arial" w:hAnsi="Arial" w:cs="Arial"/>
          <w:sz w:val="24"/>
          <w:szCs w:val="24"/>
        </w:rPr>
        <w:t>Ao Setor de Apoio Psicológico compete:</w:t>
      </w:r>
    </w:p>
    <w:p w:rsidR="00B51B61" w:rsidRPr="00B51B61" w:rsidRDefault="00B51B61">
      <w:pPr>
        <w:rPr>
          <w:rFonts w:ascii="Arial" w:hAnsi="Arial" w:cs="Arial"/>
          <w:sz w:val="24"/>
          <w:szCs w:val="24"/>
        </w:rPr>
      </w:pPr>
      <w:r w:rsidRPr="00B51B61">
        <w:rPr>
          <w:rFonts w:ascii="Arial" w:hAnsi="Arial" w:cs="Arial"/>
          <w:sz w:val="24"/>
          <w:szCs w:val="24"/>
        </w:rPr>
        <w:t xml:space="preserve"> I - estudar, pesquisar e avaliar as relações e os processos intrapessoais e interpessoais para compreender o comportamento individual e de grupo, nos vários contextos em que ocorrem, contemplando, sempre que necessário e de forma espon</w:t>
      </w:r>
      <w:r>
        <w:rPr>
          <w:rFonts w:ascii="Arial" w:hAnsi="Arial" w:cs="Arial"/>
          <w:sz w:val="24"/>
          <w:szCs w:val="24"/>
        </w:rPr>
        <w:t>tânea e voluntária, acolhimentos</w:t>
      </w:r>
      <w:bookmarkStart w:id="0" w:name="_GoBack"/>
      <w:bookmarkEnd w:id="0"/>
      <w:r w:rsidRPr="00B51B61">
        <w:rPr>
          <w:rFonts w:ascii="Arial" w:hAnsi="Arial" w:cs="Arial"/>
          <w:sz w:val="24"/>
          <w:szCs w:val="24"/>
        </w:rPr>
        <w:t xml:space="preserve"> individuais</w:t>
      </w:r>
      <w:r>
        <w:rPr>
          <w:rFonts w:ascii="Arial" w:hAnsi="Arial" w:cs="Arial"/>
          <w:sz w:val="24"/>
          <w:szCs w:val="24"/>
        </w:rPr>
        <w:t xml:space="preserve"> </w:t>
      </w:r>
      <w:r w:rsidRPr="00B51B61">
        <w:rPr>
          <w:rFonts w:ascii="Arial" w:hAnsi="Arial" w:cs="Arial"/>
          <w:sz w:val="24"/>
          <w:szCs w:val="24"/>
        </w:rPr>
        <w:t xml:space="preserve">e atividades de grupo em âmbito preventivo; </w:t>
      </w:r>
    </w:p>
    <w:p w:rsidR="00B51B61" w:rsidRPr="00B51B61" w:rsidRDefault="00B51B61">
      <w:pPr>
        <w:rPr>
          <w:rFonts w:ascii="Arial" w:hAnsi="Arial" w:cs="Arial"/>
          <w:sz w:val="24"/>
          <w:szCs w:val="24"/>
        </w:rPr>
      </w:pPr>
      <w:r w:rsidRPr="00B51B61">
        <w:rPr>
          <w:rFonts w:ascii="Arial" w:hAnsi="Arial" w:cs="Arial"/>
          <w:sz w:val="24"/>
          <w:szCs w:val="24"/>
        </w:rPr>
        <w:t>II - identificar e intervir nos fatores determinantes das ações dos indivíduos, considerando sua história biológica, pessoal, familiar e social e também as condições políticas, históricas e culturais;</w:t>
      </w:r>
    </w:p>
    <w:p w:rsidR="00B51B61" w:rsidRPr="00B51B61" w:rsidRDefault="00B51B61">
      <w:pPr>
        <w:rPr>
          <w:rFonts w:ascii="Arial" w:hAnsi="Arial" w:cs="Arial"/>
          <w:sz w:val="24"/>
          <w:szCs w:val="24"/>
        </w:rPr>
      </w:pPr>
      <w:r w:rsidRPr="00B51B61">
        <w:rPr>
          <w:rFonts w:ascii="Arial" w:hAnsi="Arial" w:cs="Arial"/>
          <w:sz w:val="24"/>
          <w:szCs w:val="24"/>
        </w:rPr>
        <w:t xml:space="preserve">III - contribuir para a saúde mental da comunidade discente, abordando as condições biológicas, psicológicas e sociais de cada estudante, entendendo-o como parte fundamental para a qualidade de vida da população universitária; </w:t>
      </w:r>
    </w:p>
    <w:p w:rsidR="00B51B61" w:rsidRPr="00B51B61" w:rsidRDefault="00B51B61">
      <w:pPr>
        <w:rPr>
          <w:rFonts w:ascii="Arial" w:hAnsi="Arial" w:cs="Arial"/>
          <w:sz w:val="24"/>
          <w:szCs w:val="24"/>
        </w:rPr>
      </w:pPr>
      <w:r w:rsidRPr="00B51B61">
        <w:rPr>
          <w:rFonts w:ascii="Arial" w:hAnsi="Arial" w:cs="Arial"/>
          <w:sz w:val="24"/>
          <w:szCs w:val="24"/>
        </w:rPr>
        <w:t xml:space="preserve">IV - colaborar com a política de Assistência Estudantil, visando </w:t>
      </w:r>
      <w:proofErr w:type="gramStart"/>
      <w:r w:rsidRPr="00B51B61">
        <w:rPr>
          <w:rFonts w:ascii="Arial" w:hAnsi="Arial" w:cs="Arial"/>
          <w:sz w:val="24"/>
          <w:szCs w:val="24"/>
        </w:rPr>
        <w:t>a</w:t>
      </w:r>
      <w:proofErr w:type="gramEnd"/>
      <w:r w:rsidRPr="00B51B61">
        <w:rPr>
          <w:rFonts w:ascii="Arial" w:hAnsi="Arial" w:cs="Arial"/>
          <w:sz w:val="24"/>
          <w:szCs w:val="24"/>
        </w:rPr>
        <w:t xml:space="preserve"> permanência do aluno na UNIRIO; a melhoria do desempenho acadêmico e o estímulo à construção de novos conceitos na relação aluno-Universidade; </w:t>
      </w:r>
    </w:p>
    <w:p w:rsidR="00B51B61" w:rsidRPr="00B51B61" w:rsidRDefault="00B51B61">
      <w:pPr>
        <w:rPr>
          <w:rFonts w:ascii="Arial" w:hAnsi="Arial" w:cs="Arial"/>
          <w:sz w:val="24"/>
          <w:szCs w:val="24"/>
        </w:rPr>
      </w:pPr>
      <w:r w:rsidRPr="00B51B61">
        <w:rPr>
          <w:rFonts w:ascii="Arial" w:hAnsi="Arial" w:cs="Arial"/>
          <w:sz w:val="24"/>
          <w:szCs w:val="24"/>
        </w:rPr>
        <w:t xml:space="preserve">V - participar de projetos </w:t>
      </w:r>
      <w:proofErr w:type="gramStart"/>
      <w:r w:rsidRPr="00B51B61">
        <w:rPr>
          <w:rFonts w:ascii="Arial" w:hAnsi="Arial" w:cs="Arial"/>
          <w:sz w:val="24"/>
          <w:szCs w:val="24"/>
        </w:rPr>
        <w:t xml:space="preserve">em equipes </w:t>
      </w:r>
      <w:proofErr w:type="spellStart"/>
      <w:r w:rsidRPr="00B51B61">
        <w:rPr>
          <w:rFonts w:ascii="Arial" w:hAnsi="Arial" w:cs="Arial"/>
          <w:sz w:val="24"/>
          <w:szCs w:val="24"/>
        </w:rPr>
        <w:t>inter</w:t>
      </w:r>
      <w:proofErr w:type="spellEnd"/>
      <w:r w:rsidRPr="00B51B61">
        <w:rPr>
          <w:rFonts w:ascii="Arial" w:hAnsi="Arial" w:cs="Arial"/>
          <w:sz w:val="24"/>
          <w:szCs w:val="24"/>
        </w:rPr>
        <w:t xml:space="preserve"> e multidisciplinar para a melhoria das relações no ambiente universitário</w:t>
      </w:r>
      <w:proofErr w:type="gramEnd"/>
      <w:r w:rsidRPr="00B51B61">
        <w:rPr>
          <w:rFonts w:ascii="Arial" w:hAnsi="Arial" w:cs="Arial"/>
          <w:sz w:val="24"/>
          <w:szCs w:val="24"/>
        </w:rPr>
        <w:t xml:space="preserve">; </w:t>
      </w:r>
    </w:p>
    <w:p w:rsidR="00F75528" w:rsidRPr="00B51B61" w:rsidRDefault="00B51B61">
      <w:pPr>
        <w:rPr>
          <w:rFonts w:ascii="Arial" w:hAnsi="Arial" w:cs="Arial"/>
          <w:sz w:val="24"/>
          <w:szCs w:val="24"/>
        </w:rPr>
      </w:pPr>
      <w:r w:rsidRPr="00B51B61">
        <w:rPr>
          <w:rFonts w:ascii="Arial" w:hAnsi="Arial" w:cs="Arial"/>
          <w:sz w:val="24"/>
          <w:szCs w:val="24"/>
        </w:rPr>
        <w:t xml:space="preserve">VI - atender aos estudantes, prestando informações sobre a política </w:t>
      </w:r>
      <w:r>
        <w:rPr>
          <w:rFonts w:ascii="Arial" w:hAnsi="Arial" w:cs="Arial"/>
          <w:sz w:val="24"/>
          <w:szCs w:val="24"/>
        </w:rPr>
        <w:t>e ações desenvolvidas pela PRAE.</w:t>
      </w:r>
    </w:p>
    <w:sectPr w:rsidR="00F75528" w:rsidRPr="00B51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61"/>
    <w:rsid w:val="00B51B61"/>
    <w:rsid w:val="00F7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1</cp:revision>
  <dcterms:created xsi:type="dcterms:W3CDTF">2021-01-26T19:53:00Z</dcterms:created>
  <dcterms:modified xsi:type="dcterms:W3CDTF">2021-01-26T20:05:00Z</dcterms:modified>
</cp:coreProperties>
</file>