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EEB" w:rsidRDefault="00657EEB">
      <w:pPr>
        <w:pStyle w:val="Textbody"/>
        <w:autoSpaceDE w:val="0"/>
        <w:spacing w:after="0"/>
        <w:jc w:val="center"/>
        <w:rPr>
          <w:rFonts w:ascii="Arial" w:eastAsia="TimesNewRomanPSMT" w:hAnsi="Arial" w:cs="TimesNewRomanPSMT"/>
          <w:b/>
          <w:bCs/>
          <w:color w:val="000000"/>
          <w:sz w:val="32"/>
          <w:szCs w:val="32"/>
        </w:rPr>
      </w:pPr>
    </w:p>
    <w:p w:rsidR="00D813E2" w:rsidRDefault="00D813E2">
      <w:pPr>
        <w:pStyle w:val="Textbody"/>
        <w:autoSpaceDE w:val="0"/>
        <w:spacing w:after="0"/>
        <w:jc w:val="center"/>
        <w:rPr>
          <w:rFonts w:ascii="Arial" w:eastAsia="TimesNewRomanPSMT" w:hAnsi="Arial" w:cs="TimesNewRomanPSMT"/>
          <w:b/>
          <w:bCs/>
          <w:color w:val="000000"/>
          <w:sz w:val="32"/>
          <w:szCs w:val="32"/>
        </w:rPr>
      </w:pPr>
    </w:p>
    <w:p w:rsidR="00657EEB" w:rsidRDefault="00657EEB">
      <w:pPr>
        <w:pStyle w:val="Textbody"/>
        <w:autoSpaceDE w:val="0"/>
        <w:spacing w:after="0"/>
        <w:jc w:val="center"/>
        <w:rPr>
          <w:rFonts w:ascii="Arial" w:eastAsia="TimesNewRomanPSMT" w:hAnsi="Arial" w:cs="TimesNewRomanPSMT"/>
          <w:b/>
          <w:bCs/>
          <w:color w:val="000000"/>
          <w:sz w:val="32"/>
          <w:szCs w:val="32"/>
        </w:rPr>
      </w:pPr>
    </w:p>
    <w:p w:rsidR="00657EEB" w:rsidRDefault="00657EEB">
      <w:pPr>
        <w:pStyle w:val="Textbody"/>
        <w:autoSpaceDE w:val="0"/>
        <w:spacing w:after="0"/>
        <w:jc w:val="center"/>
        <w:rPr>
          <w:rFonts w:ascii="Arial" w:eastAsia="TimesNewRomanPSMT" w:hAnsi="Arial" w:cs="TimesNewRomanPSMT"/>
          <w:b/>
          <w:bCs/>
          <w:color w:val="000000"/>
          <w:sz w:val="32"/>
          <w:szCs w:val="32"/>
        </w:rPr>
      </w:pPr>
    </w:p>
    <w:p w:rsidR="00657EEB" w:rsidRDefault="00657EEB">
      <w:pPr>
        <w:pStyle w:val="Textbody"/>
        <w:autoSpaceDE w:val="0"/>
        <w:spacing w:after="0"/>
        <w:jc w:val="center"/>
        <w:rPr>
          <w:rFonts w:ascii="Arial" w:eastAsia="TimesNewRomanPSMT" w:hAnsi="Arial" w:cs="TimesNewRomanPSMT"/>
          <w:b/>
          <w:bCs/>
          <w:color w:val="000000"/>
          <w:sz w:val="32"/>
          <w:szCs w:val="32"/>
        </w:rPr>
      </w:pPr>
    </w:p>
    <w:p w:rsidR="00657EEB" w:rsidRDefault="00657EEB">
      <w:pPr>
        <w:pStyle w:val="Textbody"/>
        <w:autoSpaceDE w:val="0"/>
        <w:spacing w:after="0"/>
        <w:jc w:val="center"/>
        <w:rPr>
          <w:rFonts w:ascii="Arial" w:eastAsia="TimesNewRomanPSMT" w:hAnsi="Arial" w:cs="TimesNewRomanPSMT"/>
          <w:b/>
          <w:bCs/>
          <w:color w:val="000000"/>
          <w:sz w:val="32"/>
          <w:szCs w:val="32"/>
        </w:rPr>
      </w:pPr>
    </w:p>
    <w:p w:rsidR="00657EEB" w:rsidRDefault="00657EEB">
      <w:pPr>
        <w:pStyle w:val="Textbody"/>
        <w:autoSpaceDE w:val="0"/>
        <w:spacing w:after="0"/>
        <w:jc w:val="center"/>
        <w:rPr>
          <w:rFonts w:ascii="Arial" w:eastAsia="TimesNewRomanPSMT" w:hAnsi="Arial" w:cs="TimesNewRomanPSMT"/>
          <w:b/>
          <w:bCs/>
          <w:color w:val="000000"/>
          <w:sz w:val="32"/>
          <w:szCs w:val="32"/>
        </w:rPr>
      </w:pPr>
    </w:p>
    <w:p w:rsidR="00657EEB" w:rsidRDefault="00657EEB">
      <w:pPr>
        <w:pStyle w:val="Textbody"/>
        <w:autoSpaceDE w:val="0"/>
        <w:spacing w:after="0"/>
        <w:jc w:val="center"/>
        <w:rPr>
          <w:rFonts w:ascii="Arial" w:eastAsia="TimesNewRomanPSMT" w:hAnsi="Arial" w:cs="TimesNewRomanPSMT"/>
          <w:b/>
          <w:bCs/>
          <w:color w:val="000000"/>
          <w:sz w:val="32"/>
          <w:szCs w:val="32"/>
        </w:rPr>
      </w:pPr>
    </w:p>
    <w:p w:rsidR="00662526" w:rsidRDefault="00662526">
      <w:pPr>
        <w:pStyle w:val="Textbody"/>
        <w:autoSpaceDE w:val="0"/>
        <w:spacing w:after="0"/>
        <w:jc w:val="center"/>
        <w:rPr>
          <w:rFonts w:ascii="Arial" w:eastAsia="TimesNewRomanPSMT" w:hAnsi="Arial" w:cs="TimesNewRomanPSMT"/>
          <w:b/>
          <w:bCs/>
          <w:color w:val="000000"/>
          <w:sz w:val="32"/>
          <w:szCs w:val="32"/>
        </w:rPr>
      </w:pPr>
    </w:p>
    <w:p w:rsidR="00662526" w:rsidRDefault="00662526">
      <w:pPr>
        <w:pStyle w:val="Textbody"/>
        <w:autoSpaceDE w:val="0"/>
        <w:spacing w:after="0"/>
        <w:jc w:val="center"/>
        <w:rPr>
          <w:rFonts w:ascii="Arial" w:eastAsia="TimesNewRomanPSMT" w:hAnsi="Arial" w:cs="TimesNewRomanPSMT"/>
          <w:b/>
          <w:bCs/>
          <w:color w:val="000000"/>
          <w:sz w:val="32"/>
          <w:szCs w:val="32"/>
        </w:rPr>
      </w:pPr>
    </w:p>
    <w:p w:rsidR="00662526" w:rsidRDefault="00662526">
      <w:pPr>
        <w:pStyle w:val="Textbody"/>
        <w:autoSpaceDE w:val="0"/>
        <w:spacing w:after="0"/>
        <w:jc w:val="center"/>
        <w:rPr>
          <w:rFonts w:ascii="Arial" w:eastAsia="TimesNewRomanPSMT" w:hAnsi="Arial" w:cs="TimesNewRomanPSMT"/>
          <w:b/>
          <w:bCs/>
          <w:color w:val="000000"/>
          <w:sz w:val="32"/>
          <w:szCs w:val="32"/>
        </w:rPr>
      </w:pPr>
    </w:p>
    <w:p w:rsidR="00662526" w:rsidRDefault="00662526">
      <w:pPr>
        <w:pStyle w:val="Textbody"/>
        <w:autoSpaceDE w:val="0"/>
        <w:spacing w:after="0"/>
        <w:jc w:val="center"/>
        <w:rPr>
          <w:rFonts w:ascii="Arial" w:eastAsia="TimesNewRomanPSMT" w:hAnsi="Arial" w:cs="TimesNewRomanPSMT"/>
          <w:b/>
          <w:bCs/>
          <w:color w:val="000000"/>
          <w:sz w:val="32"/>
          <w:szCs w:val="32"/>
        </w:rPr>
      </w:pPr>
    </w:p>
    <w:p w:rsidR="00662526" w:rsidRDefault="00662526">
      <w:pPr>
        <w:pStyle w:val="Textbody"/>
        <w:autoSpaceDE w:val="0"/>
        <w:spacing w:after="0"/>
        <w:jc w:val="center"/>
        <w:rPr>
          <w:rFonts w:ascii="Arial" w:eastAsia="TimesNewRomanPSMT" w:hAnsi="Arial" w:cs="TimesNewRomanPSMT"/>
          <w:b/>
          <w:bCs/>
          <w:color w:val="000000"/>
          <w:sz w:val="32"/>
          <w:szCs w:val="32"/>
        </w:rPr>
      </w:pPr>
    </w:p>
    <w:p w:rsidR="00662526" w:rsidRDefault="00662526">
      <w:pPr>
        <w:pStyle w:val="Textbody"/>
        <w:autoSpaceDE w:val="0"/>
        <w:spacing w:after="0"/>
        <w:jc w:val="center"/>
        <w:rPr>
          <w:rFonts w:ascii="Arial" w:eastAsia="TimesNewRomanPSMT" w:hAnsi="Arial" w:cs="TimesNewRomanPSMT"/>
          <w:b/>
          <w:bCs/>
          <w:color w:val="000000"/>
          <w:sz w:val="32"/>
          <w:szCs w:val="32"/>
        </w:rPr>
      </w:pPr>
    </w:p>
    <w:p w:rsidR="00657EEB" w:rsidRDefault="00657EEB">
      <w:pPr>
        <w:pStyle w:val="Textbody"/>
        <w:autoSpaceDE w:val="0"/>
        <w:spacing w:after="0"/>
        <w:jc w:val="center"/>
        <w:rPr>
          <w:rFonts w:ascii="Arial" w:eastAsia="TimesNewRomanPSMT" w:hAnsi="Arial" w:cs="TimesNewRomanPSMT"/>
          <w:b/>
          <w:bCs/>
          <w:color w:val="000000"/>
          <w:sz w:val="32"/>
          <w:szCs w:val="32"/>
        </w:rPr>
      </w:pPr>
    </w:p>
    <w:p w:rsidR="00657EEB" w:rsidRDefault="00C70D67">
      <w:pPr>
        <w:pStyle w:val="Standard"/>
        <w:autoSpaceDE w:val="0"/>
        <w:jc w:val="center"/>
        <w:rPr>
          <w:rFonts w:ascii="Arial" w:eastAsia="TimesNewRomanPSMT" w:hAnsi="Arial" w:cs="TimesNewRomanPSMT"/>
          <w:b/>
          <w:bCs/>
          <w:color w:val="000000"/>
          <w:sz w:val="32"/>
          <w:szCs w:val="32"/>
        </w:rPr>
      </w:pPr>
      <w:r>
        <w:rPr>
          <w:rFonts w:ascii="Arial" w:eastAsia="TimesNewRomanPSMT" w:hAnsi="Arial" w:cs="TimesNewRomanPSMT"/>
          <w:b/>
          <w:bCs/>
          <w:color w:val="000000"/>
          <w:sz w:val="32"/>
          <w:szCs w:val="32"/>
        </w:rPr>
        <w:t>ANÁLISE PRELIMINAR DE PDTI</w:t>
      </w:r>
    </w:p>
    <w:p w:rsidR="00657EEB" w:rsidRDefault="00657EEB">
      <w:pPr>
        <w:pStyle w:val="Standard"/>
        <w:autoSpaceDE w:val="0"/>
        <w:jc w:val="center"/>
        <w:rPr>
          <w:rFonts w:ascii="Arial" w:eastAsia="TimesNewRomanPSMT" w:hAnsi="Arial" w:cs="TimesNewRomanPSMT"/>
          <w:b/>
          <w:bCs/>
          <w:color w:val="000000"/>
          <w:sz w:val="32"/>
          <w:szCs w:val="32"/>
        </w:rPr>
      </w:pPr>
    </w:p>
    <w:p w:rsidR="00657EEB" w:rsidRDefault="00C70D67">
      <w:pPr>
        <w:pStyle w:val="Standard"/>
        <w:autoSpaceDE w:val="0"/>
        <w:jc w:val="center"/>
      </w:pPr>
      <w:r>
        <w:rPr>
          <w:rFonts w:ascii="Arial" w:eastAsia="TimesNewRomanPSMT" w:hAnsi="Arial" w:cs="TimesNewRomanPSMT"/>
          <w:b/>
          <w:bCs/>
          <w:color w:val="000000"/>
          <w:sz w:val="32"/>
          <w:szCs w:val="32"/>
        </w:rPr>
        <w:t>Comparativo dos PDTIs analisados</w:t>
      </w:r>
    </w:p>
    <w:p w:rsidR="00657EEB" w:rsidRDefault="00657EEB">
      <w:pPr>
        <w:pStyle w:val="Standard"/>
        <w:autoSpaceDE w:val="0"/>
        <w:jc w:val="center"/>
        <w:rPr>
          <w:rFonts w:ascii="Arial" w:eastAsia="TimesNewRomanPS-BoldMT" w:hAnsi="Arial" w:cs="TimesNewRomanPS-BoldMT"/>
          <w:b/>
          <w:bCs/>
          <w:color w:val="000000"/>
          <w:u w:val="single"/>
        </w:rPr>
      </w:pPr>
    </w:p>
    <w:p w:rsidR="00657EEB" w:rsidRDefault="00657EEB">
      <w:pPr>
        <w:pStyle w:val="Standard"/>
        <w:autoSpaceDE w:val="0"/>
        <w:jc w:val="center"/>
        <w:rPr>
          <w:rFonts w:ascii="Arial" w:eastAsia="TimesNewRomanPS-BoldMT" w:hAnsi="Arial" w:cs="TimesNewRomanPS-BoldMT"/>
          <w:b/>
          <w:bCs/>
          <w:color w:val="000000"/>
          <w:u w:val="single"/>
        </w:rPr>
      </w:pPr>
    </w:p>
    <w:p w:rsidR="00657EEB" w:rsidRDefault="00657EEB">
      <w:pPr>
        <w:pStyle w:val="Standard"/>
        <w:autoSpaceDE w:val="0"/>
        <w:jc w:val="center"/>
        <w:rPr>
          <w:rFonts w:ascii="Arial" w:eastAsia="TimesNewRomanPS-BoldMT" w:hAnsi="Arial" w:cs="TimesNewRomanPS-BoldMT"/>
          <w:b/>
          <w:bCs/>
          <w:color w:val="000000"/>
          <w:u w:val="single"/>
        </w:rPr>
      </w:pPr>
    </w:p>
    <w:p w:rsidR="00657EEB" w:rsidRDefault="00657EEB">
      <w:pPr>
        <w:pStyle w:val="Standard"/>
        <w:autoSpaceDE w:val="0"/>
        <w:jc w:val="both"/>
        <w:rPr>
          <w:rFonts w:ascii="Arial" w:hAnsi="Arial"/>
          <w:color w:val="000000"/>
        </w:rPr>
      </w:pPr>
    </w:p>
    <w:p w:rsidR="00657EEB" w:rsidRDefault="00657EEB">
      <w:pPr>
        <w:pStyle w:val="Standard"/>
        <w:autoSpaceDE w:val="0"/>
        <w:jc w:val="both"/>
        <w:rPr>
          <w:rFonts w:ascii="Arial" w:hAnsi="Arial"/>
          <w:color w:val="000000"/>
        </w:rPr>
      </w:pPr>
    </w:p>
    <w:p w:rsidR="007E5A69" w:rsidRDefault="007E5A69">
      <w:pPr>
        <w:suppressAutoHyphens w:val="0"/>
        <w:rPr>
          <w:rFonts w:ascii="Arial" w:hAnsi="Arial" w:cs="Arial"/>
        </w:rPr>
      </w:pPr>
      <w:r>
        <w:rPr>
          <w:rFonts w:ascii="Arial" w:hAnsi="Arial" w:cs="Arial"/>
        </w:rPr>
        <w:br w:type="page"/>
      </w:r>
    </w:p>
    <w:p w:rsidR="00415FDC" w:rsidRDefault="00415FDC">
      <w:pPr>
        <w:pStyle w:val="Standard"/>
        <w:spacing w:before="120" w:after="120" w:line="360" w:lineRule="auto"/>
        <w:ind w:firstLine="709"/>
        <w:jc w:val="both"/>
        <w:rPr>
          <w:rFonts w:ascii="Arial" w:hAnsi="Arial" w:cs="Arial"/>
        </w:rPr>
      </w:pPr>
    </w:p>
    <w:sdt>
      <w:sdtPr>
        <w:rPr>
          <w:rFonts w:ascii="Times New Roman" w:eastAsia="SimSun" w:hAnsi="Times New Roman" w:cs="Tahoma"/>
          <w:b w:val="0"/>
          <w:bCs w:val="0"/>
          <w:color w:val="auto"/>
          <w:kern w:val="3"/>
          <w:sz w:val="24"/>
          <w:szCs w:val="24"/>
          <w:lang w:eastAsia="zh-CN" w:bidi="hi-IN"/>
        </w:rPr>
        <w:id w:val="11508636"/>
        <w:docPartObj>
          <w:docPartGallery w:val="Table of Contents"/>
          <w:docPartUnique/>
        </w:docPartObj>
      </w:sdtPr>
      <w:sdtContent>
        <w:p w:rsidR="003C3B8A" w:rsidRDefault="003C3B8A">
          <w:pPr>
            <w:pStyle w:val="CabealhodoSumrio"/>
          </w:pPr>
          <w:r>
            <w:t>Conteúdo</w:t>
          </w:r>
        </w:p>
        <w:p w:rsidR="006E0AB5" w:rsidRPr="006E0AB5" w:rsidRDefault="006E0AB5" w:rsidP="006E0AB5">
          <w:pPr>
            <w:rPr>
              <w:lang w:eastAsia="en-US" w:bidi="ar-SA"/>
            </w:rPr>
          </w:pPr>
        </w:p>
        <w:p w:rsidR="006E0AB5" w:rsidRDefault="00542DDE">
          <w:pPr>
            <w:pStyle w:val="Sumrio1"/>
            <w:tabs>
              <w:tab w:val="left" w:pos="440"/>
              <w:tab w:val="right" w:leader="dot" w:pos="9785"/>
            </w:tabs>
            <w:rPr>
              <w:rFonts w:asciiTheme="minorHAnsi" w:eastAsiaTheme="minorEastAsia" w:hAnsiTheme="minorHAnsi" w:cstheme="minorBidi"/>
              <w:noProof/>
              <w:kern w:val="0"/>
              <w:sz w:val="22"/>
              <w:szCs w:val="22"/>
              <w:lang w:eastAsia="pt-BR" w:bidi="ar-SA"/>
            </w:rPr>
          </w:pPr>
          <w:r w:rsidRPr="00542DDE">
            <w:fldChar w:fldCharType="begin"/>
          </w:r>
          <w:r w:rsidR="003C3B8A">
            <w:instrText xml:space="preserve"> TOC \o "1-3" \h \z \u </w:instrText>
          </w:r>
          <w:r w:rsidRPr="00542DDE">
            <w:fldChar w:fldCharType="separate"/>
          </w:r>
          <w:hyperlink w:anchor="_Toc269120462" w:history="1">
            <w:r w:rsidR="006E0AB5" w:rsidRPr="00353291">
              <w:rPr>
                <w:rStyle w:val="Hyperlink"/>
                <w:rFonts w:ascii="Arial" w:hAnsi="Arial" w:cs="Arial"/>
                <w:noProof/>
              </w:rPr>
              <w:t>1.</w:t>
            </w:r>
            <w:r w:rsidR="006E0AB5">
              <w:rPr>
                <w:rFonts w:asciiTheme="minorHAnsi" w:eastAsiaTheme="minorEastAsia" w:hAnsiTheme="minorHAnsi" w:cstheme="minorBidi"/>
                <w:noProof/>
                <w:kern w:val="0"/>
                <w:sz w:val="22"/>
                <w:szCs w:val="22"/>
                <w:lang w:eastAsia="pt-BR" w:bidi="ar-SA"/>
              </w:rPr>
              <w:tab/>
            </w:r>
            <w:r w:rsidR="006E0AB5" w:rsidRPr="00353291">
              <w:rPr>
                <w:rStyle w:val="Hyperlink"/>
                <w:rFonts w:ascii="Arial" w:hAnsi="Arial" w:cs="Arial"/>
                <w:noProof/>
              </w:rPr>
              <w:t>Introdução</w:t>
            </w:r>
            <w:r w:rsidR="006E0AB5">
              <w:rPr>
                <w:noProof/>
                <w:webHidden/>
              </w:rPr>
              <w:tab/>
            </w:r>
            <w:r>
              <w:rPr>
                <w:noProof/>
                <w:webHidden/>
              </w:rPr>
              <w:fldChar w:fldCharType="begin"/>
            </w:r>
            <w:r w:rsidR="006E0AB5">
              <w:rPr>
                <w:noProof/>
                <w:webHidden/>
              </w:rPr>
              <w:instrText xml:space="preserve"> PAGEREF _Toc269120462 \h </w:instrText>
            </w:r>
            <w:r>
              <w:rPr>
                <w:noProof/>
                <w:webHidden/>
              </w:rPr>
            </w:r>
            <w:r>
              <w:rPr>
                <w:noProof/>
                <w:webHidden/>
              </w:rPr>
              <w:fldChar w:fldCharType="separate"/>
            </w:r>
            <w:r w:rsidR="006E0AB5">
              <w:rPr>
                <w:noProof/>
                <w:webHidden/>
              </w:rPr>
              <w:t>3</w:t>
            </w:r>
            <w:r>
              <w:rPr>
                <w:noProof/>
                <w:webHidden/>
              </w:rPr>
              <w:fldChar w:fldCharType="end"/>
            </w:r>
          </w:hyperlink>
        </w:p>
        <w:p w:rsidR="006E0AB5" w:rsidRDefault="00542DDE">
          <w:pPr>
            <w:pStyle w:val="Sumrio1"/>
            <w:tabs>
              <w:tab w:val="left" w:pos="440"/>
              <w:tab w:val="right" w:leader="dot" w:pos="9785"/>
            </w:tabs>
            <w:rPr>
              <w:rFonts w:asciiTheme="minorHAnsi" w:eastAsiaTheme="minorEastAsia" w:hAnsiTheme="minorHAnsi" w:cstheme="minorBidi"/>
              <w:noProof/>
              <w:kern w:val="0"/>
              <w:sz w:val="22"/>
              <w:szCs w:val="22"/>
              <w:lang w:eastAsia="pt-BR" w:bidi="ar-SA"/>
            </w:rPr>
          </w:pPr>
          <w:hyperlink w:anchor="_Toc269120463" w:history="1">
            <w:r w:rsidR="006E0AB5" w:rsidRPr="00353291">
              <w:rPr>
                <w:rStyle w:val="Hyperlink"/>
                <w:rFonts w:ascii="Arial" w:hAnsi="Arial" w:cs="Arial"/>
                <w:noProof/>
              </w:rPr>
              <w:t>2.</w:t>
            </w:r>
            <w:r w:rsidR="006E0AB5">
              <w:rPr>
                <w:rFonts w:asciiTheme="minorHAnsi" w:eastAsiaTheme="minorEastAsia" w:hAnsiTheme="minorHAnsi" w:cstheme="minorBidi"/>
                <w:noProof/>
                <w:kern w:val="0"/>
                <w:sz w:val="22"/>
                <w:szCs w:val="22"/>
                <w:lang w:eastAsia="pt-BR" w:bidi="ar-SA"/>
              </w:rPr>
              <w:tab/>
            </w:r>
            <w:r w:rsidR="006E0AB5" w:rsidRPr="00353291">
              <w:rPr>
                <w:rStyle w:val="Hyperlink"/>
                <w:rFonts w:ascii="Arial" w:hAnsi="Arial" w:cs="Arial"/>
                <w:noProof/>
              </w:rPr>
              <w:t>Objetivo</w:t>
            </w:r>
            <w:r w:rsidR="006E0AB5">
              <w:rPr>
                <w:noProof/>
                <w:webHidden/>
              </w:rPr>
              <w:tab/>
            </w:r>
            <w:r>
              <w:rPr>
                <w:noProof/>
                <w:webHidden/>
              </w:rPr>
              <w:fldChar w:fldCharType="begin"/>
            </w:r>
            <w:r w:rsidR="006E0AB5">
              <w:rPr>
                <w:noProof/>
                <w:webHidden/>
              </w:rPr>
              <w:instrText xml:space="preserve"> PAGEREF _Toc269120463 \h </w:instrText>
            </w:r>
            <w:r>
              <w:rPr>
                <w:noProof/>
                <w:webHidden/>
              </w:rPr>
            </w:r>
            <w:r>
              <w:rPr>
                <w:noProof/>
                <w:webHidden/>
              </w:rPr>
              <w:fldChar w:fldCharType="separate"/>
            </w:r>
            <w:r w:rsidR="006E0AB5">
              <w:rPr>
                <w:noProof/>
                <w:webHidden/>
              </w:rPr>
              <w:t>4</w:t>
            </w:r>
            <w:r>
              <w:rPr>
                <w:noProof/>
                <w:webHidden/>
              </w:rPr>
              <w:fldChar w:fldCharType="end"/>
            </w:r>
          </w:hyperlink>
        </w:p>
        <w:p w:rsidR="006E0AB5" w:rsidRDefault="00542DDE">
          <w:pPr>
            <w:pStyle w:val="Sumrio1"/>
            <w:tabs>
              <w:tab w:val="left" w:pos="440"/>
              <w:tab w:val="right" w:leader="dot" w:pos="9785"/>
            </w:tabs>
            <w:rPr>
              <w:rFonts w:asciiTheme="minorHAnsi" w:eastAsiaTheme="minorEastAsia" w:hAnsiTheme="minorHAnsi" w:cstheme="minorBidi"/>
              <w:noProof/>
              <w:kern w:val="0"/>
              <w:sz w:val="22"/>
              <w:szCs w:val="22"/>
              <w:lang w:eastAsia="pt-BR" w:bidi="ar-SA"/>
            </w:rPr>
          </w:pPr>
          <w:hyperlink w:anchor="_Toc269120464" w:history="1">
            <w:r w:rsidR="006E0AB5" w:rsidRPr="00353291">
              <w:rPr>
                <w:rStyle w:val="Hyperlink"/>
                <w:rFonts w:ascii="Arial" w:hAnsi="Arial" w:cs="Arial"/>
                <w:noProof/>
              </w:rPr>
              <w:t>3.</w:t>
            </w:r>
            <w:r w:rsidR="006E0AB5">
              <w:rPr>
                <w:rFonts w:asciiTheme="minorHAnsi" w:eastAsiaTheme="minorEastAsia" w:hAnsiTheme="minorHAnsi" w:cstheme="minorBidi"/>
                <w:noProof/>
                <w:kern w:val="0"/>
                <w:sz w:val="22"/>
                <w:szCs w:val="22"/>
                <w:lang w:eastAsia="pt-BR" w:bidi="ar-SA"/>
              </w:rPr>
              <w:tab/>
            </w:r>
            <w:r w:rsidR="006E0AB5" w:rsidRPr="00353291">
              <w:rPr>
                <w:rStyle w:val="Hyperlink"/>
                <w:rFonts w:ascii="Arial" w:hAnsi="Arial" w:cs="Arial"/>
                <w:noProof/>
              </w:rPr>
              <w:t>Justificativa</w:t>
            </w:r>
            <w:r w:rsidR="006E0AB5">
              <w:rPr>
                <w:noProof/>
                <w:webHidden/>
              </w:rPr>
              <w:tab/>
            </w:r>
            <w:r>
              <w:rPr>
                <w:noProof/>
                <w:webHidden/>
              </w:rPr>
              <w:fldChar w:fldCharType="begin"/>
            </w:r>
            <w:r w:rsidR="006E0AB5">
              <w:rPr>
                <w:noProof/>
                <w:webHidden/>
              </w:rPr>
              <w:instrText xml:space="preserve"> PAGEREF _Toc269120464 \h </w:instrText>
            </w:r>
            <w:r>
              <w:rPr>
                <w:noProof/>
                <w:webHidden/>
              </w:rPr>
            </w:r>
            <w:r>
              <w:rPr>
                <w:noProof/>
                <w:webHidden/>
              </w:rPr>
              <w:fldChar w:fldCharType="separate"/>
            </w:r>
            <w:r w:rsidR="006E0AB5">
              <w:rPr>
                <w:noProof/>
                <w:webHidden/>
              </w:rPr>
              <w:t>4</w:t>
            </w:r>
            <w:r>
              <w:rPr>
                <w:noProof/>
                <w:webHidden/>
              </w:rPr>
              <w:fldChar w:fldCharType="end"/>
            </w:r>
          </w:hyperlink>
        </w:p>
        <w:p w:rsidR="006E0AB5" w:rsidRDefault="00542DDE">
          <w:pPr>
            <w:pStyle w:val="Sumrio1"/>
            <w:tabs>
              <w:tab w:val="left" w:pos="440"/>
              <w:tab w:val="right" w:leader="dot" w:pos="9785"/>
            </w:tabs>
            <w:rPr>
              <w:rFonts w:asciiTheme="minorHAnsi" w:eastAsiaTheme="minorEastAsia" w:hAnsiTheme="minorHAnsi" w:cstheme="minorBidi"/>
              <w:noProof/>
              <w:kern w:val="0"/>
              <w:sz w:val="22"/>
              <w:szCs w:val="22"/>
              <w:lang w:eastAsia="pt-BR" w:bidi="ar-SA"/>
            </w:rPr>
          </w:pPr>
          <w:hyperlink w:anchor="_Toc269120465" w:history="1">
            <w:r w:rsidR="006E0AB5" w:rsidRPr="00353291">
              <w:rPr>
                <w:rStyle w:val="Hyperlink"/>
                <w:rFonts w:ascii="Arial" w:hAnsi="Arial" w:cs="Arial"/>
                <w:noProof/>
              </w:rPr>
              <w:t>4.</w:t>
            </w:r>
            <w:r w:rsidR="006E0AB5">
              <w:rPr>
                <w:rFonts w:asciiTheme="minorHAnsi" w:eastAsiaTheme="minorEastAsia" w:hAnsiTheme="minorHAnsi" w:cstheme="minorBidi"/>
                <w:noProof/>
                <w:kern w:val="0"/>
                <w:sz w:val="22"/>
                <w:szCs w:val="22"/>
                <w:lang w:eastAsia="pt-BR" w:bidi="ar-SA"/>
              </w:rPr>
              <w:tab/>
            </w:r>
            <w:r w:rsidR="006E0AB5" w:rsidRPr="00353291">
              <w:rPr>
                <w:rStyle w:val="Hyperlink"/>
                <w:rFonts w:ascii="Arial" w:hAnsi="Arial" w:cs="Arial"/>
                <w:noProof/>
              </w:rPr>
              <w:t>Metodologia</w:t>
            </w:r>
            <w:r w:rsidR="006E0AB5">
              <w:rPr>
                <w:noProof/>
                <w:webHidden/>
              </w:rPr>
              <w:tab/>
            </w:r>
            <w:r>
              <w:rPr>
                <w:noProof/>
                <w:webHidden/>
              </w:rPr>
              <w:fldChar w:fldCharType="begin"/>
            </w:r>
            <w:r w:rsidR="006E0AB5">
              <w:rPr>
                <w:noProof/>
                <w:webHidden/>
              </w:rPr>
              <w:instrText xml:space="preserve"> PAGEREF _Toc269120465 \h </w:instrText>
            </w:r>
            <w:r>
              <w:rPr>
                <w:noProof/>
                <w:webHidden/>
              </w:rPr>
            </w:r>
            <w:r>
              <w:rPr>
                <w:noProof/>
                <w:webHidden/>
              </w:rPr>
              <w:fldChar w:fldCharType="separate"/>
            </w:r>
            <w:r w:rsidR="006E0AB5">
              <w:rPr>
                <w:noProof/>
                <w:webHidden/>
              </w:rPr>
              <w:t>4</w:t>
            </w:r>
            <w:r>
              <w:rPr>
                <w:noProof/>
                <w:webHidden/>
              </w:rPr>
              <w:fldChar w:fldCharType="end"/>
            </w:r>
          </w:hyperlink>
        </w:p>
        <w:p w:rsidR="006E0AB5" w:rsidRDefault="00542DDE">
          <w:pPr>
            <w:pStyle w:val="Sumrio1"/>
            <w:tabs>
              <w:tab w:val="left" w:pos="440"/>
              <w:tab w:val="right" w:leader="dot" w:pos="9785"/>
            </w:tabs>
            <w:rPr>
              <w:rFonts w:asciiTheme="minorHAnsi" w:eastAsiaTheme="minorEastAsia" w:hAnsiTheme="minorHAnsi" w:cstheme="minorBidi"/>
              <w:noProof/>
              <w:kern w:val="0"/>
              <w:sz w:val="22"/>
              <w:szCs w:val="22"/>
              <w:lang w:eastAsia="pt-BR" w:bidi="ar-SA"/>
            </w:rPr>
          </w:pPr>
          <w:hyperlink w:anchor="_Toc269120466" w:history="1">
            <w:r w:rsidR="006E0AB5" w:rsidRPr="00353291">
              <w:rPr>
                <w:rStyle w:val="Hyperlink"/>
                <w:rFonts w:ascii="Arial" w:hAnsi="Arial" w:cs="Arial"/>
                <w:noProof/>
              </w:rPr>
              <w:t>5.</w:t>
            </w:r>
            <w:r w:rsidR="006E0AB5">
              <w:rPr>
                <w:rFonts w:asciiTheme="minorHAnsi" w:eastAsiaTheme="minorEastAsia" w:hAnsiTheme="minorHAnsi" w:cstheme="minorBidi"/>
                <w:noProof/>
                <w:kern w:val="0"/>
                <w:sz w:val="22"/>
                <w:szCs w:val="22"/>
                <w:lang w:eastAsia="pt-BR" w:bidi="ar-SA"/>
              </w:rPr>
              <w:tab/>
            </w:r>
            <w:r w:rsidR="006E0AB5" w:rsidRPr="00353291">
              <w:rPr>
                <w:rStyle w:val="Hyperlink"/>
                <w:rFonts w:ascii="Arial" w:hAnsi="Arial" w:cs="Arial"/>
                <w:noProof/>
              </w:rPr>
              <w:t>Comparativo dos PDTIs analisados</w:t>
            </w:r>
            <w:r w:rsidR="006E0AB5">
              <w:rPr>
                <w:noProof/>
                <w:webHidden/>
              </w:rPr>
              <w:tab/>
            </w:r>
            <w:r>
              <w:rPr>
                <w:noProof/>
                <w:webHidden/>
              </w:rPr>
              <w:fldChar w:fldCharType="begin"/>
            </w:r>
            <w:r w:rsidR="006E0AB5">
              <w:rPr>
                <w:noProof/>
                <w:webHidden/>
              </w:rPr>
              <w:instrText xml:space="preserve"> PAGEREF _Toc269120466 \h </w:instrText>
            </w:r>
            <w:r>
              <w:rPr>
                <w:noProof/>
                <w:webHidden/>
              </w:rPr>
            </w:r>
            <w:r>
              <w:rPr>
                <w:noProof/>
                <w:webHidden/>
              </w:rPr>
              <w:fldChar w:fldCharType="separate"/>
            </w:r>
            <w:r w:rsidR="006E0AB5">
              <w:rPr>
                <w:noProof/>
                <w:webHidden/>
              </w:rPr>
              <w:t>6</w:t>
            </w:r>
            <w:r>
              <w:rPr>
                <w:noProof/>
                <w:webHidden/>
              </w:rPr>
              <w:fldChar w:fldCharType="end"/>
            </w:r>
          </w:hyperlink>
        </w:p>
        <w:p w:rsidR="006E0AB5" w:rsidRDefault="00542DDE">
          <w:pPr>
            <w:pStyle w:val="Sumrio1"/>
            <w:tabs>
              <w:tab w:val="right" w:leader="dot" w:pos="9785"/>
            </w:tabs>
            <w:rPr>
              <w:rFonts w:asciiTheme="minorHAnsi" w:eastAsiaTheme="minorEastAsia" w:hAnsiTheme="minorHAnsi" w:cstheme="minorBidi"/>
              <w:noProof/>
              <w:kern w:val="0"/>
              <w:sz w:val="22"/>
              <w:szCs w:val="22"/>
              <w:lang w:eastAsia="pt-BR" w:bidi="ar-SA"/>
            </w:rPr>
          </w:pPr>
          <w:hyperlink w:anchor="_Toc269120467" w:history="1">
            <w:r w:rsidR="006E0AB5" w:rsidRPr="00353291">
              <w:rPr>
                <w:rStyle w:val="Hyperlink"/>
                <w:rFonts w:ascii="Arial" w:hAnsi="Arial" w:cs="Arial"/>
                <w:noProof/>
              </w:rPr>
              <w:t>5.1 Premissas</w:t>
            </w:r>
            <w:r w:rsidR="006E0AB5">
              <w:rPr>
                <w:noProof/>
                <w:webHidden/>
              </w:rPr>
              <w:tab/>
            </w:r>
            <w:r>
              <w:rPr>
                <w:noProof/>
                <w:webHidden/>
              </w:rPr>
              <w:fldChar w:fldCharType="begin"/>
            </w:r>
            <w:r w:rsidR="006E0AB5">
              <w:rPr>
                <w:noProof/>
                <w:webHidden/>
              </w:rPr>
              <w:instrText xml:space="preserve"> PAGEREF _Toc269120467 \h </w:instrText>
            </w:r>
            <w:r>
              <w:rPr>
                <w:noProof/>
                <w:webHidden/>
              </w:rPr>
            </w:r>
            <w:r>
              <w:rPr>
                <w:noProof/>
                <w:webHidden/>
              </w:rPr>
              <w:fldChar w:fldCharType="separate"/>
            </w:r>
            <w:r w:rsidR="006E0AB5">
              <w:rPr>
                <w:noProof/>
                <w:webHidden/>
              </w:rPr>
              <w:t>7</w:t>
            </w:r>
            <w:r>
              <w:rPr>
                <w:noProof/>
                <w:webHidden/>
              </w:rPr>
              <w:fldChar w:fldCharType="end"/>
            </w:r>
          </w:hyperlink>
        </w:p>
        <w:p w:rsidR="006E0AB5" w:rsidRDefault="00542DDE">
          <w:pPr>
            <w:pStyle w:val="Sumrio1"/>
            <w:tabs>
              <w:tab w:val="right" w:leader="dot" w:pos="9785"/>
            </w:tabs>
            <w:rPr>
              <w:rFonts w:asciiTheme="minorHAnsi" w:eastAsiaTheme="minorEastAsia" w:hAnsiTheme="minorHAnsi" w:cstheme="minorBidi"/>
              <w:noProof/>
              <w:kern w:val="0"/>
              <w:sz w:val="22"/>
              <w:szCs w:val="22"/>
              <w:lang w:eastAsia="pt-BR" w:bidi="ar-SA"/>
            </w:rPr>
          </w:pPr>
          <w:hyperlink w:anchor="_Toc269120468" w:history="1">
            <w:r w:rsidR="006E0AB5" w:rsidRPr="00353291">
              <w:rPr>
                <w:rStyle w:val="Hyperlink"/>
                <w:rFonts w:ascii="Arial" w:hAnsi="Arial" w:cs="Arial"/>
                <w:noProof/>
              </w:rPr>
              <w:t>5.2 CHECKLIST*</w:t>
            </w:r>
            <w:r w:rsidR="006E0AB5">
              <w:rPr>
                <w:noProof/>
                <w:webHidden/>
              </w:rPr>
              <w:tab/>
            </w:r>
            <w:r>
              <w:rPr>
                <w:noProof/>
                <w:webHidden/>
              </w:rPr>
              <w:fldChar w:fldCharType="begin"/>
            </w:r>
            <w:r w:rsidR="006E0AB5">
              <w:rPr>
                <w:noProof/>
                <w:webHidden/>
              </w:rPr>
              <w:instrText xml:space="preserve"> PAGEREF _Toc269120468 \h </w:instrText>
            </w:r>
            <w:r>
              <w:rPr>
                <w:noProof/>
                <w:webHidden/>
              </w:rPr>
            </w:r>
            <w:r>
              <w:rPr>
                <w:noProof/>
                <w:webHidden/>
              </w:rPr>
              <w:fldChar w:fldCharType="separate"/>
            </w:r>
            <w:r w:rsidR="006E0AB5">
              <w:rPr>
                <w:noProof/>
                <w:webHidden/>
              </w:rPr>
              <w:t>8</w:t>
            </w:r>
            <w:r>
              <w:rPr>
                <w:noProof/>
                <w:webHidden/>
              </w:rPr>
              <w:fldChar w:fldCharType="end"/>
            </w:r>
          </w:hyperlink>
        </w:p>
        <w:p w:rsidR="006E0AB5" w:rsidRDefault="00542DDE">
          <w:pPr>
            <w:pStyle w:val="Sumrio1"/>
            <w:tabs>
              <w:tab w:val="left" w:pos="440"/>
              <w:tab w:val="right" w:leader="dot" w:pos="9785"/>
            </w:tabs>
            <w:rPr>
              <w:rFonts w:asciiTheme="minorHAnsi" w:eastAsiaTheme="minorEastAsia" w:hAnsiTheme="minorHAnsi" w:cstheme="minorBidi"/>
              <w:noProof/>
              <w:kern w:val="0"/>
              <w:sz w:val="22"/>
              <w:szCs w:val="22"/>
              <w:lang w:eastAsia="pt-BR" w:bidi="ar-SA"/>
            </w:rPr>
          </w:pPr>
          <w:hyperlink w:anchor="_Toc269120469" w:history="1">
            <w:r w:rsidR="006E0AB5" w:rsidRPr="00353291">
              <w:rPr>
                <w:rStyle w:val="Hyperlink"/>
                <w:rFonts w:ascii="Arial" w:hAnsi="Arial" w:cs="Arial"/>
                <w:noProof/>
              </w:rPr>
              <w:t>6.</w:t>
            </w:r>
            <w:r w:rsidR="006E0AB5">
              <w:rPr>
                <w:rFonts w:asciiTheme="minorHAnsi" w:eastAsiaTheme="minorEastAsia" w:hAnsiTheme="minorHAnsi" w:cstheme="minorBidi"/>
                <w:noProof/>
                <w:kern w:val="0"/>
                <w:sz w:val="22"/>
                <w:szCs w:val="22"/>
                <w:lang w:eastAsia="pt-BR" w:bidi="ar-SA"/>
              </w:rPr>
              <w:tab/>
            </w:r>
            <w:r w:rsidR="006E0AB5" w:rsidRPr="00353291">
              <w:rPr>
                <w:rStyle w:val="Hyperlink"/>
                <w:rFonts w:ascii="Arial" w:hAnsi="Arial" w:cs="Arial"/>
                <w:noProof/>
              </w:rPr>
              <w:t>Detalhes da Análise</w:t>
            </w:r>
            <w:r w:rsidR="006E0AB5">
              <w:rPr>
                <w:noProof/>
                <w:webHidden/>
              </w:rPr>
              <w:tab/>
            </w:r>
            <w:r>
              <w:rPr>
                <w:noProof/>
                <w:webHidden/>
              </w:rPr>
              <w:fldChar w:fldCharType="begin"/>
            </w:r>
            <w:r w:rsidR="006E0AB5">
              <w:rPr>
                <w:noProof/>
                <w:webHidden/>
              </w:rPr>
              <w:instrText xml:space="preserve"> PAGEREF _Toc269120469 \h </w:instrText>
            </w:r>
            <w:r>
              <w:rPr>
                <w:noProof/>
                <w:webHidden/>
              </w:rPr>
            </w:r>
            <w:r>
              <w:rPr>
                <w:noProof/>
                <w:webHidden/>
              </w:rPr>
              <w:fldChar w:fldCharType="separate"/>
            </w:r>
            <w:r w:rsidR="006E0AB5">
              <w:rPr>
                <w:noProof/>
                <w:webHidden/>
              </w:rPr>
              <w:t>11</w:t>
            </w:r>
            <w:r>
              <w:rPr>
                <w:noProof/>
                <w:webHidden/>
              </w:rPr>
              <w:fldChar w:fldCharType="end"/>
            </w:r>
          </w:hyperlink>
        </w:p>
        <w:p w:rsidR="006E0AB5" w:rsidRDefault="00542DDE">
          <w:pPr>
            <w:pStyle w:val="Sumrio1"/>
            <w:tabs>
              <w:tab w:val="left" w:pos="440"/>
              <w:tab w:val="right" w:leader="dot" w:pos="9785"/>
            </w:tabs>
            <w:rPr>
              <w:rFonts w:asciiTheme="minorHAnsi" w:eastAsiaTheme="minorEastAsia" w:hAnsiTheme="minorHAnsi" w:cstheme="minorBidi"/>
              <w:noProof/>
              <w:kern w:val="0"/>
              <w:sz w:val="22"/>
              <w:szCs w:val="22"/>
              <w:lang w:eastAsia="pt-BR" w:bidi="ar-SA"/>
            </w:rPr>
          </w:pPr>
          <w:hyperlink w:anchor="_Toc269120470" w:history="1">
            <w:r w:rsidR="006E0AB5" w:rsidRPr="00353291">
              <w:rPr>
                <w:rStyle w:val="Hyperlink"/>
                <w:rFonts w:ascii="Arial" w:hAnsi="Arial" w:cs="Arial"/>
                <w:noProof/>
              </w:rPr>
              <w:t>7.</w:t>
            </w:r>
            <w:r w:rsidR="006E0AB5">
              <w:rPr>
                <w:rFonts w:asciiTheme="minorHAnsi" w:eastAsiaTheme="minorEastAsia" w:hAnsiTheme="minorHAnsi" w:cstheme="minorBidi"/>
                <w:noProof/>
                <w:kern w:val="0"/>
                <w:sz w:val="22"/>
                <w:szCs w:val="22"/>
                <w:lang w:eastAsia="pt-BR" w:bidi="ar-SA"/>
              </w:rPr>
              <w:tab/>
            </w:r>
            <w:r w:rsidR="006E0AB5" w:rsidRPr="00353291">
              <w:rPr>
                <w:rStyle w:val="Hyperlink"/>
                <w:rFonts w:ascii="Arial" w:hAnsi="Arial" w:cs="Arial"/>
                <w:noProof/>
              </w:rPr>
              <w:t>Conclusão</w:t>
            </w:r>
            <w:r w:rsidR="006E0AB5">
              <w:rPr>
                <w:noProof/>
                <w:webHidden/>
              </w:rPr>
              <w:tab/>
            </w:r>
            <w:r>
              <w:rPr>
                <w:noProof/>
                <w:webHidden/>
              </w:rPr>
              <w:fldChar w:fldCharType="begin"/>
            </w:r>
            <w:r w:rsidR="006E0AB5">
              <w:rPr>
                <w:noProof/>
                <w:webHidden/>
              </w:rPr>
              <w:instrText xml:space="preserve"> PAGEREF _Toc269120470 \h </w:instrText>
            </w:r>
            <w:r>
              <w:rPr>
                <w:noProof/>
                <w:webHidden/>
              </w:rPr>
            </w:r>
            <w:r>
              <w:rPr>
                <w:noProof/>
                <w:webHidden/>
              </w:rPr>
              <w:fldChar w:fldCharType="separate"/>
            </w:r>
            <w:r w:rsidR="006E0AB5">
              <w:rPr>
                <w:noProof/>
                <w:webHidden/>
              </w:rPr>
              <w:t>13</w:t>
            </w:r>
            <w:r>
              <w:rPr>
                <w:noProof/>
                <w:webHidden/>
              </w:rPr>
              <w:fldChar w:fldCharType="end"/>
            </w:r>
          </w:hyperlink>
        </w:p>
        <w:p w:rsidR="003C3B8A" w:rsidRDefault="00542DDE">
          <w:r>
            <w:fldChar w:fldCharType="end"/>
          </w:r>
        </w:p>
      </w:sdtContent>
    </w:sdt>
    <w:p w:rsidR="00B75596" w:rsidRDefault="00B75596">
      <w:pPr>
        <w:suppressAutoHyphens w:val="0"/>
        <w:rPr>
          <w:rFonts w:ascii="Arial" w:hAnsi="Arial" w:cs="Arial"/>
        </w:rPr>
      </w:pPr>
      <w:r>
        <w:rPr>
          <w:rFonts w:ascii="Arial" w:hAnsi="Arial" w:cs="Arial"/>
        </w:rPr>
        <w:br w:type="page"/>
      </w:r>
    </w:p>
    <w:p w:rsidR="00B75596" w:rsidRDefault="00185DE9" w:rsidP="00B75596">
      <w:pPr>
        <w:pStyle w:val="Ttulo1"/>
        <w:numPr>
          <w:ilvl w:val="0"/>
          <w:numId w:val="16"/>
        </w:numPr>
        <w:rPr>
          <w:rFonts w:ascii="Arial" w:hAnsi="Arial" w:cs="Arial"/>
          <w:sz w:val="28"/>
          <w:szCs w:val="28"/>
        </w:rPr>
      </w:pPr>
      <w:r w:rsidRPr="0099535D">
        <w:rPr>
          <w:rFonts w:ascii="Arial" w:hAnsi="Arial" w:cs="Arial"/>
          <w:sz w:val="28"/>
          <w:szCs w:val="28"/>
        </w:rPr>
        <w:lastRenderedPageBreak/>
        <w:t xml:space="preserve"> </w:t>
      </w:r>
      <w:bookmarkStart w:id="0" w:name="_Toc269120462"/>
      <w:r w:rsidR="00B75596" w:rsidRPr="0099535D">
        <w:rPr>
          <w:rFonts w:ascii="Arial" w:hAnsi="Arial" w:cs="Arial"/>
          <w:sz w:val="28"/>
          <w:szCs w:val="28"/>
        </w:rPr>
        <w:t>Introdução</w:t>
      </w:r>
      <w:bookmarkEnd w:id="0"/>
    </w:p>
    <w:p w:rsidR="0099535D" w:rsidRPr="0099535D" w:rsidRDefault="0099535D" w:rsidP="0099535D">
      <w:pPr>
        <w:pStyle w:val="Ttulo1"/>
        <w:ind w:left="720"/>
        <w:rPr>
          <w:rFonts w:ascii="Arial" w:hAnsi="Arial" w:cs="Arial"/>
          <w:sz w:val="28"/>
          <w:szCs w:val="28"/>
        </w:rPr>
      </w:pPr>
    </w:p>
    <w:p w:rsidR="00654487" w:rsidRDefault="00727AE6">
      <w:pPr>
        <w:pStyle w:val="Standard"/>
        <w:spacing w:before="120" w:after="120" w:line="360" w:lineRule="auto"/>
        <w:ind w:firstLine="709"/>
        <w:jc w:val="both"/>
        <w:rPr>
          <w:rFonts w:ascii="Arial" w:hAnsi="Arial" w:cs="Arial"/>
        </w:rPr>
      </w:pPr>
      <w:r>
        <w:rPr>
          <w:rFonts w:ascii="Arial" w:hAnsi="Arial" w:cs="Arial"/>
        </w:rPr>
        <w:t xml:space="preserve">O CGTIC – Colégio de Gestores de TIC – formado pelos diretores de Tecnologia da Informação e Comunicação das </w:t>
      </w:r>
      <w:r w:rsidR="00654487">
        <w:rPr>
          <w:rFonts w:ascii="Arial" w:hAnsi="Arial" w:cs="Arial"/>
        </w:rPr>
        <w:t>Instituições Federais de Ensino Superior (</w:t>
      </w:r>
      <w:r>
        <w:rPr>
          <w:rFonts w:ascii="Arial" w:hAnsi="Arial" w:cs="Arial"/>
        </w:rPr>
        <w:t>IFES</w:t>
      </w:r>
      <w:r w:rsidR="00654487">
        <w:rPr>
          <w:rFonts w:ascii="Arial" w:hAnsi="Arial" w:cs="Arial"/>
        </w:rPr>
        <w:t>)</w:t>
      </w:r>
      <w:r>
        <w:rPr>
          <w:rFonts w:ascii="Arial" w:hAnsi="Arial" w:cs="Arial"/>
        </w:rPr>
        <w:t xml:space="preserve"> tem como objetivo assessorar a ANDIFES - </w:t>
      </w:r>
      <w:r w:rsidRPr="00727AE6">
        <w:rPr>
          <w:rFonts w:ascii="Arial" w:hAnsi="Arial" w:cs="Arial"/>
        </w:rPr>
        <w:t>Associação Nacional dos Dirigentes das Instituições Federais de Ensino Superior</w:t>
      </w:r>
      <w:r>
        <w:rPr>
          <w:rFonts w:ascii="Arial" w:hAnsi="Arial" w:cs="Arial"/>
        </w:rPr>
        <w:t xml:space="preserve"> – na área de Tecnologia da Informação e Comunicação das IFES, provendo suporte a tomada de decisão na área de TIC.</w:t>
      </w:r>
      <w:r w:rsidR="00654487">
        <w:rPr>
          <w:rFonts w:ascii="Arial" w:hAnsi="Arial" w:cs="Arial"/>
        </w:rPr>
        <w:t xml:space="preserve"> </w:t>
      </w:r>
    </w:p>
    <w:p w:rsidR="00727AE6" w:rsidRDefault="00654487" w:rsidP="00407E27">
      <w:pPr>
        <w:pStyle w:val="Standard"/>
        <w:spacing w:before="120" w:after="120" w:line="360" w:lineRule="auto"/>
        <w:ind w:firstLine="709"/>
        <w:jc w:val="both"/>
        <w:rPr>
          <w:rFonts w:ascii="Arial" w:hAnsi="Arial" w:cs="Arial"/>
        </w:rPr>
      </w:pPr>
      <w:r>
        <w:rPr>
          <w:rFonts w:ascii="Arial" w:hAnsi="Arial" w:cs="Arial"/>
        </w:rPr>
        <w:t xml:space="preserve">O colégio criou diversos grupos de trabalho sendo um deles o GTPDTI sob a responsabilidade da Universidade de Brasília. O Objetivo deste grupo </w:t>
      </w:r>
      <w:r w:rsidR="00E605F5">
        <w:rPr>
          <w:rFonts w:ascii="Arial" w:hAnsi="Arial" w:cs="Arial"/>
        </w:rPr>
        <w:t>de trabalho é a produção de um M</w:t>
      </w:r>
      <w:r>
        <w:rPr>
          <w:rFonts w:ascii="Arial" w:hAnsi="Arial" w:cs="Arial"/>
        </w:rPr>
        <w:t>odelo de PDTI voltado para as Instituições Federais de Ensino Superior em colaboração com as demais IFES e outros órgãos</w:t>
      </w:r>
      <w:r w:rsidR="00E605F5">
        <w:rPr>
          <w:rFonts w:ascii="Arial" w:hAnsi="Arial" w:cs="Arial"/>
        </w:rPr>
        <w:t xml:space="preserve"> como </w:t>
      </w:r>
      <w:r w:rsidR="008663CD">
        <w:rPr>
          <w:rFonts w:ascii="Arial" w:hAnsi="Arial" w:cs="Arial"/>
        </w:rPr>
        <w:t xml:space="preserve">a </w:t>
      </w:r>
      <w:r w:rsidR="00407E27">
        <w:rPr>
          <w:rFonts w:ascii="Arial" w:hAnsi="Arial" w:cs="Arial"/>
        </w:rPr>
        <w:t xml:space="preserve">Secretaria de Logística e Tecnologia da Informação – </w:t>
      </w:r>
      <w:r w:rsidR="00E605F5">
        <w:rPr>
          <w:rFonts w:ascii="Arial" w:hAnsi="Arial" w:cs="Arial"/>
        </w:rPr>
        <w:t>SLTI</w:t>
      </w:r>
      <w:r w:rsidR="00407E27">
        <w:rPr>
          <w:rFonts w:ascii="Arial" w:hAnsi="Arial" w:cs="Arial"/>
        </w:rPr>
        <w:t xml:space="preserve"> do Ministério do Planejamento, </w:t>
      </w:r>
      <w:r w:rsidR="00E2246A">
        <w:rPr>
          <w:rFonts w:ascii="Arial" w:hAnsi="Arial" w:cs="Arial"/>
        </w:rPr>
        <w:t>O</w:t>
      </w:r>
      <w:r w:rsidR="00407E27">
        <w:rPr>
          <w:rFonts w:ascii="Arial" w:hAnsi="Arial" w:cs="Arial"/>
        </w:rPr>
        <w:t>rçamento e Gestão</w:t>
      </w:r>
      <w:r w:rsidR="008663CD">
        <w:rPr>
          <w:rFonts w:ascii="Arial" w:hAnsi="Arial" w:cs="Arial"/>
        </w:rPr>
        <w:t xml:space="preserve">, o </w:t>
      </w:r>
      <w:r w:rsidR="00E2246A">
        <w:rPr>
          <w:rFonts w:ascii="Arial" w:hAnsi="Arial" w:cs="Arial"/>
        </w:rPr>
        <w:t xml:space="preserve">Instituto Federal Brasília - </w:t>
      </w:r>
      <w:r w:rsidR="00E605F5">
        <w:rPr>
          <w:rFonts w:ascii="Arial" w:hAnsi="Arial" w:cs="Arial"/>
        </w:rPr>
        <w:t>IFB, etc.</w:t>
      </w:r>
      <w:r>
        <w:rPr>
          <w:rFonts w:ascii="Arial" w:hAnsi="Arial" w:cs="Arial"/>
        </w:rPr>
        <w:t xml:space="preserve"> </w:t>
      </w:r>
    </w:p>
    <w:p w:rsidR="0099535D" w:rsidRDefault="0099535D" w:rsidP="0099535D">
      <w:pPr>
        <w:widowControl/>
        <w:suppressAutoHyphens w:val="0"/>
        <w:autoSpaceDE w:val="0"/>
        <w:spacing w:line="360" w:lineRule="auto"/>
        <w:ind w:firstLine="709"/>
        <w:jc w:val="both"/>
        <w:textAlignment w:val="auto"/>
        <w:rPr>
          <w:rFonts w:ascii="Arial" w:hAnsi="Arial" w:cs="Arial"/>
          <w:kern w:val="1"/>
          <w:lang w:eastAsia="ar-SA" w:bidi="ar-SA"/>
        </w:rPr>
      </w:pPr>
      <w:r>
        <w:rPr>
          <w:rFonts w:ascii="Arial" w:hAnsi="Arial" w:cs="Arial"/>
          <w:kern w:val="1"/>
          <w:lang w:eastAsia="ar-SA" w:bidi="ar-SA"/>
        </w:rPr>
        <w:t>As Instituições Federais de Ensino Superior como as demais organizações também necessitam de informações oportunas e conhecimentos personalizados, para efetivamente auxiliar os seus processos decisórios e a sua gestão acadêmica e administrativa e consta</w:t>
      </w:r>
      <w:r>
        <w:rPr>
          <w:rFonts w:ascii="Arial" w:hAnsi="Arial" w:cs="Arial"/>
          <w:kern w:val="1"/>
          <w:lang w:eastAsia="ar-SA" w:bidi="ar-SA"/>
        </w:rPr>
        <w:t>n</w:t>
      </w:r>
      <w:r>
        <w:rPr>
          <w:rFonts w:ascii="Arial" w:hAnsi="Arial" w:cs="Arial"/>
          <w:kern w:val="1"/>
          <w:lang w:eastAsia="ar-SA" w:bidi="ar-SA"/>
        </w:rPr>
        <w:t>temente necessitam realizar sua reestruturação, reorganização, flexibilização, adaptação e modificação de forma política, social e econômica. Esse contexto atual das instituições, r</w:t>
      </w:r>
      <w:r>
        <w:rPr>
          <w:rFonts w:ascii="Arial" w:hAnsi="Arial" w:cs="Arial"/>
          <w:kern w:val="1"/>
          <w:lang w:eastAsia="ar-SA" w:bidi="ar-SA"/>
        </w:rPr>
        <w:t>e</w:t>
      </w:r>
      <w:r>
        <w:rPr>
          <w:rFonts w:ascii="Arial" w:hAnsi="Arial" w:cs="Arial"/>
          <w:kern w:val="1"/>
          <w:lang w:eastAsia="ar-SA" w:bidi="ar-SA"/>
        </w:rPr>
        <w:t>força o relevante papel da TI (REZENDE, 2003).</w:t>
      </w:r>
    </w:p>
    <w:p w:rsidR="0099535D" w:rsidRDefault="0099535D" w:rsidP="0099535D">
      <w:pPr>
        <w:widowControl/>
        <w:suppressAutoHyphens w:val="0"/>
        <w:autoSpaceDE w:val="0"/>
        <w:jc w:val="both"/>
        <w:textAlignment w:val="auto"/>
        <w:rPr>
          <w:rFonts w:ascii="Arial" w:hAnsi="Arial" w:cs="Arial"/>
          <w:kern w:val="1"/>
          <w:lang w:eastAsia="ar-SA" w:bidi="ar-SA"/>
        </w:rPr>
      </w:pPr>
    </w:p>
    <w:p w:rsidR="0099535D" w:rsidRDefault="0099535D" w:rsidP="0099535D">
      <w:pPr>
        <w:widowControl/>
        <w:suppressAutoHyphens w:val="0"/>
        <w:autoSpaceDE w:val="0"/>
        <w:spacing w:line="360" w:lineRule="auto"/>
        <w:ind w:firstLine="709"/>
        <w:jc w:val="both"/>
        <w:textAlignment w:val="auto"/>
        <w:rPr>
          <w:rFonts w:ascii="Arial" w:hAnsi="Arial" w:cs="Arial"/>
          <w:kern w:val="1"/>
          <w:lang w:eastAsia="ar-SA" w:bidi="ar-SA"/>
        </w:rPr>
      </w:pPr>
      <w:r>
        <w:rPr>
          <w:rFonts w:ascii="Arial" w:hAnsi="Arial" w:cs="Arial"/>
          <w:kern w:val="1"/>
          <w:lang w:eastAsia="ar-SA" w:bidi="ar-SA"/>
        </w:rPr>
        <w:t>É necessário, portanto, que as instituições tenham seus planejamentos estratégicos e da TI integrados, coerentes e com sinergia, onde as estratégias institucionais e as estr</w:t>
      </w:r>
      <w:r>
        <w:rPr>
          <w:rFonts w:ascii="Arial" w:hAnsi="Arial" w:cs="Arial"/>
          <w:kern w:val="1"/>
          <w:lang w:eastAsia="ar-SA" w:bidi="ar-SA"/>
        </w:rPr>
        <w:t>a</w:t>
      </w:r>
      <w:r>
        <w:rPr>
          <w:rFonts w:ascii="Arial" w:hAnsi="Arial" w:cs="Arial"/>
          <w:kern w:val="1"/>
          <w:lang w:eastAsia="ar-SA" w:bidi="ar-SA"/>
        </w:rPr>
        <w:t xml:space="preserve">tégias da TI devem estar plenamente alinhadas entre si. </w:t>
      </w:r>
    </w:p>
    <w:p w:rsidR="0099535D" w:rsidRDefault="0099535D" w:rsidP="0099535D">
      <w:pPr>
        <w:pStyle w:val="Standard"/>
        <w:spacing w:before="120" w:after="120" w:line="360" w:lineRule="auto"/>
        <w:ind w:firstLine="709"/>
        <w:jc w:val="both"/>
        <w:rPr>
          <w:rFonts w:ascii="Arial" w:hAnsi="Arial" w:cs="Arial"/>
        </w:rPr>
      </w:pPr>
      <w:r>
        <w:rPr>
          <w:rFonts w:ascii="Arial" w:hAnsi="Arial" w:cs="Arial"/>
        </w:rPr>
        <w:t>Dessa forma, a fim de propor um modelo de Plano de Diretor de Tecnologia da Informação (PDTI) para as Instituições Federais de Ensino Superior (IFES) foram analisados nove PDTIs e modelos de PDTI a fim de identificar dificuldades na elaboração do Planejamento, semelhanças entre os plano e aderência ao modelo de referência proposto pela SLTI.</w:t>
      </w:r>
    </w:p>
    <w:p w:rsidR="0099535D" w:rsidRDefault="0099535D" w:rsidP="0099535D">
      <w:pPr>
        <w:pStyle w:val="Standard"/>
        <w:spacing w:before="120" w:after="120" w:line="360" w:lineRule="auto"/>
        <w:jc w:val="both"/>
        <w:rPr>
          <w:rFonts w:ascii="Arial" w:hAnsi="Arial" w:cs="Arial"/>
          <w:iCs/>
        </w:rPr>
      </w:pPr>
      <w:r>
        <w:rPr>
          <w:rFonts w:ascii="Arial" w:hAnsi="Arial" w:cs="Arial"/>
          <w:iCs/>
        </w:rPr>
        <w:tab/>
        <w:t>Foram analisados os seguintes PDTIs:</w:t>
      </w:r>
    </w:p>
    <w:p w:rsidR="00657EEB" w:rsidRDefault="00C70D67" w:rsidP="00EB0478">
      <w:pPr>
        <w:pStyle w:val="Standard"/>
        <w:numPr>
          <w:ilvl w:val="0"/>
          <w:numId w:val="13"/>
        </w:numPr>
        <w:spacing w:before="120" w:after="120" w:line="360" w:lineRule="auto"/>
        <w:jc w:val="both"/>
        <w:rPr>
          <w:rFonts w:ascii="Arial" w:hAnsi="Arial" w:cs="Arial"/>
        </w:rPr>
      </w:pPr>
      <w:r>
        <w:rPr>
          <w:rFonts w:ascii="Arial" w:hAnsi="Arial" w:cs="Arial"/>
        </w:rPr>
        <w:t>TEMPLATE DO PDTIC do Governo de Sergipe</w:t>
      </w:r>
    </w:p>
    <w:p w:rsidR="00657EEB" w:rsidRDefault="00C70D67" w:rsidP="00EB0478">
      <w:pPr>
        <w:pStyle w:val="Standard"/>
        <w:numPr>
          <w:ilvl w:val="0"/>
          <w:numId w:val="13"/>
        </w:numPr>
        <w:spacing w:before="120" w:after="120" w:line="360" w:lineRule="auto"/>
        <w:jc w:val="both"/>
        <w:rPr>
          <w:rFonts w:ascii="Arial" w:hAnsi="Arial" w:cs="Arial"/>
        </w:rPr>
      </w:pPr>
      <w:r>
        <w:rPr>
          <w:rFonts w:ascii="Arial" w:hAnsi="Arial" w:cs="Arial"/>
        </w:rPr>
        <w:t>PDTIC do Centro Federal de Educação Tecnológica (CEFET) de Rio Pomba – MG</w:t>
      </w:r>
    </w:p>
    <w:p w:rsidR="00657EEB" w:rsidRDefault="00C70D67" w:rsidP="00EB0478">
      <w:pPr>
        <w:pStyle w:val="Standard"/>
        <w:numPr>
          <w:ilvl w:val="0"/>
          <w:numId w:val="13"/>
        </w:numPr>
        <w:spacing w:before="120" w:after="120" w:line="360" w:lineRule="auto"/>
        <w:jc w:val="both"/>
        <w:rPr>
          <w:rFonts w:ascii="Arial" w:hAnsi="Arial" w:cs="Arial"/>
        </w:rPr>
      </w:pPr>
      <w:r>
        <w:rPr>
          <w:rFonts w:ascii="Arial" w:hAnsi="Arial" w:cs="Arial"/>
        </w:rPr>
        <w:t xml:space="preserve">Livro Plano Diretor de Tecnologia da Informação e Comunicação – PDTIC IFE </w:t>
      </w:r>
      <w:r>
        <w:rPr>
          <w:rFonts w:ascii="Arial" w:hAnsi="Arial" w:cs="Arial"/>
        </w:rPr>
        <w:lastRenderedPageBreak/>
        <w:t>– Brasília</w:t>
      </w:r>
    </w:p>
    <w:p w:rsidR="00657EEB" w:rsidRDefault="00C70D67" w:rsidP="00EB0478">
      <w:pPr>
        <w:pStyle w:val="Standard"/>
        <w:numPr>
          <w:ilvl w:val="0"/>
          <w:numId w:val="13"/>
        </w:numPr>
        <w:spacing w:before="120" w:after="120" w:line="360" w:lineRule="auto"/>
        <w:jc w:val="both"/>
        <w:rPr>
          <w:rFonts w:ascii="Arial" w:hAnsi="Arial" w:cs="Arial"/>
        </w:rPr>
      </w:pPr>
      <w:r>
        <w:rPr>
          <w:rFonts w:ascii="Arial" w:hAnsi="Arial" w:cs="Arial"/>
        </w:rPr>
        <w:t>PDTIC do Centro Universitário Norte do Espírito Santo – CEUNES</w:t>
      </w:r>
    </w:p>
    <w:p w:rsidR="00657EEB" w:rsidRDefault="00C70D67" w:rsidP="00EB0478">
      <w:pPr>
        <w:pStyle w:val="Standard"/>
        <w:numPr>
          <w:ilvl w:val="0"/>
          <w:numId w:val="13"/>
        </w:numPr>
        <w:spacing w:before="120" w:after="120" w:line="360" w:lineRule="auto"/>
        <w:jc w:val="both"/>
        <w:rPr>
          <w:rFonts w:ascii="Arial" w:hAnsi="Arial" w:cs="Arial"/>
        </w:rPr>
      </w:pPr>
      <w:r>
        <w:rPr>
          <w:rFonts w:ascii="Arial" w:hAnsi="Arial" w:cs="Arial"/>
        </w:rPr>
        <w:t>Plano Diretor de Tecnologia da Informação do Município de Fortaleza</w:t>
      </w:r>
    </w:p>
    <w:p w:rsidR="00657EEB" w:rsidRDefault="00C70D67" w:rsidP="00EB0478">
      <w:pPr>
        <w:pStyle w:val="Standard"/>
        <w:numPr>
          <w:ilvl w:val="0"/>
          <w:numId w:val="13"/>
        </w:numPr>
        <w:spacing w:before="120" w:after="120" w:line="360" w:lineRule="auto"/>
        <w:jc w:val="both"/>
        <w:rPr>
          <w:rFonts w:ascii="Arial" w:hAnsi="Arial" w:cs="Arial"/>
        </w:rPr>
      </w:pPr>
      <w:r>
        <w:rPr>
          <w:rFonts w:ascii="Arial" w:hAnsi="Arial" w:cs="Arial"/>
        </w:rPr>
        <w:t xml:space="preserve">Planejamento Estratégico de Tecnologia da </w:t>
      </w:r>
      <w:r w:rsidR="00432221">
        <w:rPr>
          <w:rFonts w:ascii="Arial" w:hAnsi="Arial" w:cs="Arial"/>
        </w:rPr>
        <w:t>I</w:t>
      </w:r>
      <w:r>
        <w:rPr>
          <w:rFonts w:ascii="Arial" w:hAnsi="Arial" w:cs="Arial"/>
        </w:rPr>
        <w:t>nformação do CPD da UFRGS</w:t>
      </w:r>
    </w:p>
    <w:p w:rsidR="00657EEB" w:rsidRDefault="00C70D67" w:rsidP="00EB0478">
      <w:pPr>
        <w:pStyle w:val="Standard"/>
        <w:numPr>
          <w:ilvl w:val="0"/>
          <w:numId w:val="13"/>
        </w:numPr>
        <w:spacing w:before="120" w:after="120" w:line="360" w:lineRule="auto"/>
        <w:jc w:val="both"/>
        <w:rPr>
          <w:rFonts w:ascii="Arial" w:hAnsi="Arial" w:cs="Arial"/>
        </w:rPr>
      </w:pPr>
      <w:r>
        <w:rPr>
          <w:rFonts w:ascii="Arial" w:hAnsi="Arial" w:cs="Arial"/>
        </w:rPr>
        <w:t>Plano Diretor de Tecnologias de Informação</w:t>
      </w:r>
      <w:r w:rsidR="00432221">
        <w:rPr>
          <w:rFonts w:ascii="Arial" w:hAnsi="Arial" w:cs="Arial"/>
        </w:rPr>
        <w:t xml:space="preserve"> e Comunicação da Universidade F</w:t>
      </w:r>
      <w:r>
        <w:rPr>
          <w:rFonts w:ascii="Arial" w:hAnsi="Arial" w:cs="Arial"/>
        </w:rPr>
        <w:t>ederal do Espírito Santo – UFES</w:t>
      </w:r>
    </w:p>
    <w:p w:rsidR="00657EEB" w:rsidRDefault="00C70D67" w:rsidP="00EB0478">
      <w:pPr>
        <w:pStyle w:val="Standard"/>
        <w:numPr>
          <w:ilvl w:val="0"/>
          <w:numId w:val="13"/>
        </w:numPr>
        <w:spacing w:before="120" w:after="120" w:line="360" w:lineRule="auto"/>
        <w:jc w:val="both"/>
        <w:rPr>
          <w:rFonts w:ascii="Arial" w:hAnsi="Arial" w:cs="Arial"/>
        </w:rPr>
      </w:pPr>
      <w:r>
        <w:rPr>
          <w:rFonts w:ascii="Arial" w:hAnsi="Arial" w:cs="Arial"/>
        </w:rPr>
        <w:t>Plano Diretor de Informatização da Universidade Federal de Alagoas</w:t>
      </w:r>
    </w:p>
    <w:p w:rsidR="00657EEB" w:rsidRDefault="00C70D67" w:rsidP="00EB0478">
      <w:pPr>
        <w:pStyle w:val="Standard"/>
        <w:numPr>
          <w:ilvl w:val="0"/>
          <w:numId w:val="13"/>
        </w:numPr>
        <w:spacing w:before="120" w:after="120" w:line="360" w:lineRule="auto"/>
        <w:jc w:val="both"/>
        <w:rPr>
          <w:rFonts w:ascii="Arial" w:hAnsi="Arial" w:cs="Arial"/>
        </w:rPr>
      </w:pPr>
      <w:r>
        <w:rPr>
          <w:rFonts w:ascii="Arial" w:hAnsi="Arial" w:cs="Arial"/>
        </w:rPr>
        <w:t>SEBRAE – Modelo de PDTI elaborado pela SOFTEX</w:t>
      </w:r>
    </w:p>
    <w:p w:rsidR="00CD1129" w:rsidRDefault="00CD1129">
      <w:pPr>
        <w:pStyle w:val="Standard"/>
        <w:spacing w:before="120" w:after="120" w:line="360" w:lineRule="auto"/>
        <w:ind w:firstLine="709"/>
        <w:jc w:val="both"/>
        <w:rPr>
          <w:rFonts w:ascii="Arial" w:hAnsi="Arial" w:cs="Arial"/>
        </w:rPr>
      </w:pPr>
    </w:p>
    <w:p w:rsidR="0099535D" w:rsidRPr="0099535D" w:rsidRDefault="0099535D" w:rsidP="0099535D">
      <w:pPr>
        <w:pStyle w:val="Ttulo1"/>
        <w:numPr>
          <w:ilvl w:val="0"/>
          <w:numId w:val="16"/>
        </w:numPr>
        <w:rPr>
          <w:rFonts w:ascii="Arial" w:hAnsi="Arial" w:cs="Arial"/>
          <w:sz w:val="28"/>
          <w:szCs w:val="28"/>
        </w:rPr>
      </w:pPr>
      <w:bookmarkStart w:id="1" w:name="_Toc269120463"/>
      <w:r w:rsidRPr="0099535D">
        <w:rPr>
          <w:rFonts w:ascii="Arial" w:hAnsi="Arial" w:cs="Arial"/>
          <w:sz w:val="28"/>
          <w:szCs w:val="28"/>
        </w:rPr>
        <w:t>Objetivo</w:t>
      </w:r>
      <w:bookmarkEnd w:id="1"/>
    </w:p>
    <w:p w:rsidR="0099535D" w:rsidRDefault="0099535D" w:rsidP="0099535D">
      <w:pPr>
        <w:pStyle w:val="Standard"/>
        <w:spacing w:before="120" w:after="120" w:line="360" w:lineRule="auto"/>
        <w:ind w:left="1069"/>
        <w:jc w:val="both"/>
        <w:rPr>
          <w:rFonts w:ascii="Arial" w:hAnsi="Arial" w:cs="Arial"/>
        </w:rPr>
      </w:pPr>
    </w:p>
    <w:p w:rsidR="0099535D" w:rsidRDefault="0099535D" w:rsidP="0099535D">
      <w:pPr>
        <w:pStyle w:val="Standard"/>
        <w:spacing w:before="120" w:after="120" w:line="360" w:lineRule="auto"/>
        <w:ind w:firstLine="709"/>
        <w:jc w:val="both"/>
        <w:rPr>
          <w:rFonts w:ascii="Arial" w:hAnsi="Arial" w:cs="Arial"/>
        </w:rPr>
      </w:pPr>
      <w:r>
        <w:rPr>
          <w:rFonts w:ascii="Arial" w:hAnsi="Arial" w:cs="Arial"/>
        </w:rPr>
        <w:t>Este trabalho tem por objetivo propor um modelo de Plano de Diretor de Tecnologia da Informação (PDTI) para as Instituições Federais de Ensino Superior (IFES) de acordo com o modelo de referência apresentado pela SLTI, porém, adaptado às especificidades das IFES.</w:t>
      </w:r>
    </w:p>
    <w:p w:rsidR="0099535D" w:rsidRDefault="0099535D" w:rsidP="0099535D">
      <w:pPr>
        <w:pStyle w:val="Standard"/>
        <w:spacing w:before="120" w:after="120" w:line="360" w:lineRule="auto"/>
        <w:ind w:firstLine="709"/>
        <w:jc w:val="both"/>
        <w:rPr>
          <w:rFonts w:ascii="Arial" w:hAnsi="Arial" w:cs="Arial"/>
        </w:rPr>
      </w:pPr>
    </w:p>
    <w:p w:rsidR="0099535D" w:rsidRDefault="0099535D" w:rsidP="0099535D">
      <w:pPr>
        <w:pStyle w:val="Ttulo1"/>
        <w:numPr>
          <w:ilvl w:val="0"/>
          <w:numId w:val="16"/>
        </w:numPr>
        <w:rPr>
          <w:rFonts w:ascii="Arial" w:hAnsi="Arial" w:cs="Arial"/>
          <w:sz w:val="28"/>
          <w:szCs w:val="28"/>
        </w:rPr>
      </w:pPr>
      <w:bookmarkStart w:id="2" w:name="_Toc269120464"/>
      <w:r>
        <w:rPr>
          <w:rFonts w:ascii="Arial" w:hAnsi="Arial" w:cs="Arial"/>
          <w:sz w:val="28"/>
          <w:szCs w:val="28"/>
        </w:rPr>
        <w:t>Justificativa</w:t>
      </w:r>
      <w:bookmarkEnd w:id="2"/>
    </w:p>
    <w:p w:rsidR="0099535D" w:rsidRDefault="0099535D" w:rsidP="0099535D">
      <w:pPr>
        <w:pStyle w:val="Standard"/>
        <w:spacing w:before="120" w:after="120" w:line="360" w:lineRule="auto"/>
        <w:ind w:firstLine="709"/>
        <w:jc w:val="both"/>
        <w:rPr>
          <w:rFonts w:ascii="Arial" w:hAnsi="Arial" w:cs="Arial"/>
          <w:b/>
          <w:sz w:val="28"/>
          <w:szCs w:val="28"/>
        </w:rPr>
      </w:pPr>
    </w:p>
    <w:p w:rsidR="0099535D" w:rsidRDefault="0099535D" w:rsidP="0099535D">
      <w:pPr>
        <w:pStyle w:val="Standard"/>
        <w:spacing w:before="120" w:after="120" w:line="360" w:lineRule="auto"/>
        <w:ind w:firstLine="709"/>
        <w:jc w:val="both"/>
        <w:rPr>
          <w:rFonts w:ascii="Arial" w:hAnsi="Arial" w:cs="Arial"/>
          <w:kern w:val="1"/>
          <w:lang w:eastAsia="ar-SA" w:bidi="ar-SA"/>
        </w:rPr>
      </w:pPr>
      <w:r>
        <w:rPr>
          <w:rFonts w:ascii="Arial" w:hAnsi="Arial" w:cs="Arial"/>
          <w:kern w:val="1"/>
          <w:lang w:eastAsia="ar-SA" w:bidi="ar-SA"/>
        </w:rPr>
        <w:t>É certo que o Planejamento de TI é uma necessidade latente hoje nas instituições, porém tem-se observado que as Instituições de Ensino Superior apresentam inúmeras dificuldades práticas na elaboração dos seus planejamentos. A fim de minimizar essas dificuldades, faz-se necessário um estudo para propor um modelo que seja aderente às especificidades das IFES</w:t>
      </w:r>
    </w:p>
    <w:p w:rsidR="0099535D" w:rsidRDefault="0099535D" w:rsidP="0099535D">
      <w:pPr>
        <w:pStyle w:val="Standard"/>
        <w:spacing w:before="120" w:after="120" w:line="360" w:lineRule="auto"/>
        <w:ind w:firstLine="709"/>
        <w:jc w:val="both"/>
        <w:rPr>
          <w:rFonts w:ascii="Arial" w:hAnsi="Arial" w:cs="Arial"/>
          <w:kern w:val="1"/>
          <w:lang w:eastAsia="ar-SA" w:bidi="ar-SA"/>
        </w:rPr>
      </w:pPr>
      <w:r>
        <w:rPr>
          <w:rFonts w:ascii="Arial" w:hAnsi="Arial" w:cs="Arial"/>
          <w:kern w:val="1"/>
          <w:lang w:eastAsia="ar-SA" w:bidi="ar-SA"/>
        </w:rPr>
        <w:t>Contudo, é necessário que o planejamento tenha uma integração, uma sintonia, entre os objetivos estratégicos das instituições. Daí a necessidade do estudo ora realizado.</w:t>
      </w:r>
    </w:p>
    <w:p w:rsidR="00CD1129" w:rsidRDefault="00CD1129">
      <w:pPr>
        <w:pStyle w:val="Standard"/>
        <w:spacing w:before="120" w:after="120" w:line="360" w:lineRule="auto"/>
        <w:ind w:firstLine="709"/>
        <w:jc w:val="both"/>
        <w:rPr>
          <w:rFonts w:ascii="Arial" w:hAnsi="Arial" w:cs="Arial"/>
        </w:rPr>
      </w:pPr>
    </w:p>
    <w:p w:rsidR="00432221" w:rsidRPr="0099535D" w:rsidRDefault="00185DE9" w:rsidP="00432221">
      <w:pPr>
        <w:pStyle w:val="Ttulo1"/>
        <w:numPr>
          <w:ilvl w:val="0"/>
          <w:numId w:val="16"/>
        </w:numPr>
        <w:rPr>
          <w:rFonts w:ascii="Arial" w:hAnsi="Arial" w:cs="Arial"/>
          <w:sz w:val="28"/>
          <w:szCs w:val="28"/>
        </w:rPr>
      </w:pPr>
      <w:r w:rsidRPr="0099535D">
        <w:rPr>
          <w:rFonts w:ascii="Arial" w:hAnsi="Arial" w:cs="Arial"/>
          <w:sz w:val="28"/>
          <w:szCs w:val="28"/>
        </w:rPr>
        <w:t xml:space="preserve"> </w:t>
      </w:r>
      <w:bookmarkStart w:id="3" w:name="_Toc269120465"/>
      <w:r w:rsidR="00432221" w:rsidRPr="0099535D">
        <w:rPr>
          <w:rFonts w:ascii="Arial" w:hAnsi="Arial" w:cs="Arial"/>
          <w:sz w:val="28"/>
          <w:szCs w:val="28"/>
        </w:rPr>
        <w:t>Metodologia</w:t>
      </w:r>
      <w:bookmarkEnd w:id="3"/>
    </w:p>
    <w:p w:rsidR="0099535D" w:rsidRDefault="0099535D" w:rsidP="00CD1129">
      <w:pPr>
        <w:pStyle w:val="Standard"/>
        <w:spacing w:before="120" w:after="120" w:line="360" w:lineRule="auto"/>
        <w:ind w:firstLine="709"/>
        <w:jc w:val="both"/>
        <w:rPr>
          <w:rFonts w:ascii="Arial" w:hAnsi="Arial" w:cs="Arial"/>
        </w:rPr>
      </w:pPr>
    </w:p>
    <w:p w:rsidR="0099535D" w:rsidRDefault="0099535D" w:rsidP="0099535D">
      <w:pPr>
        <w:pStyle w:val="Standard"/>
        <w:spacing w:before="120" w:after="120" w:line="360" w:lineRule="auto"/>
        <w:ind w:firstLine="709"/>
        <w:jc w:val="both"/>
        <w:rPr>
          <w:rFonts w:ascii="Arial" w:hAnsi="Arial" w:cs="Arial"/>
        </w:rPr>
      </w:pPr>
      <w:r>
        <w:rPr>
          <w:rFonts w:ascii="Arial" w:hAnsi="Arial" w:cs="Arial"/>
        </w:rPr>
        <w:t xml:space="preserve">A análise foi realizada em parceira com a equipe de consultores da SLTI  e seguiu o modelo utilizado na própria SLTI para este tipo de análise, um </w:t>
      </w:r>
      <w:r>
        <w:rPr>
          <w:rFonts w:ascii="Arial" w:hAnsi="Arial" w:cs="Arial"/>
          <w:i/>
        </w:rPr>
        <w:t>checklist</w:t>
      </w:r>
      <w:r>
        <w:rPr>
          <w:rFonts w:ascii="Arial" w:hAnsi="Arial" w:cs="Arial"/>
        </w:rPr>
        <w:t xml:space="preserve">  que confronta o </w:t>
      </w:r>
      <w:r>
        <w:rPr>
          <w:rFonts w:ascii="Arial" w:hAnsi="Arial" w:cs="Arial"/>
        </w:rPr>
        <w:lastRenderedPageBreak/>
        <w:t xml:space="preserve">documento analisado com os itens do </w:t>
      </w:r>
      <w:r>
        <w:rPr>
          <w:rFonts w:ascii="Arial" w:hAnsi="Arial" w:cs="Arial"/>
          <w:iCs/>
        </w:rPr>
        <w:t>Modelo de Referência – Plano Diretor de Tecnologia da Informação – PDTI 2010 - Versão 1.0. Esta fase do trabalho</w:t>
      </w:r>
      <w:r>
        <w:rPr>
          <w:rFonts w:ascii="Arial" w:hAnsi="Arial" w:cs="Arial"/>
        </w:rPr>
        <w:t xml:space="preserve"> consiste na confecção de um documento denominado “Análise Preliminar de PDTI”. </w:t>
      </w:r>
    </w:p>
    <w:p w:rsidR="0099535D" w:rsidRDefault="0099535D" w:rsidP="0099535D">
      <w:pPr>
        <w:pStyle w:val="Standard"/>
        <w:spacing w:before="120" w:after="120" w:line="360" w:lineRule="auto"/>
        <w:ind w:firstLine="709"/>
        <w:jc w:val="both"/>
        <w:rPr>
          <w:rFonts w:ascii="Arial" w:hAnsi="Arial" w:cs="Arial"/>
        </w:rPr>
      </w:pPr>
      <w:r>
        <w:rPr>
          <w:rFonts w:ascii="Arial" w:hAnsi="Arial" w:cs="Arial"/>
        </w:rPr>
        <w:t xml:space="preserve">A analise é elaborada a partir da leitura do documento a ser analisado e é composta por duas seções. </w:t>
      </w:r>
    </w:p>
    <w:p w:rsidR="005629BD" w:rsidRPr="005629BD" w:rsidRDefault="005629BD" w:rsidP="005629BD">
      <w:pPr>
        <w:pStyle w:val="Standard"/>
        <w:spacing w:before="120" w:after="120" w:line="360" w:lineRule="auto"/>
        <w:ind w:firstLine="709"/>
        <w:jc w:val="both"/>
        <w:rPr>
          <w:rFonts w:ascii="Arial" w:hAnsi="Arial" w:cs="Arial"/>
        </w:rPr>
      </w:pPr>
      <w:r>
        <w:rPr>
          <w:rFonts w:ascii="Arial" w:hAnsi="Arial" w:cs="Arial"/>
        </w:rPr>
        <w:t xml:space="preserve">A primeira seção, denominada “Premissas” </w:t>
      </w:r>
      <w:r w:rsidRPr="005629BD">
        <w:rPr>
          <w:rFonts w:ascii="Arial" w:hAnsi="Arial" w:cs="Arial"/>
        </w:rPr>
        <w:t>compreende informações a respeito dos itens considerados essenciais para um PDTI</w:t>
      </w:r>
      <w:r>
        <w:rPr>
          <w:rFonts w:ascii="Arial" w:hAnsi="Arial" w:cs="Arial"/>
        </w:rPr>
        <w:t>. Esta seção analisa três itens. O primeiro analisa se o documento c</w:t>
      </w:r>
      <w:r w:rsidRPr="005629BD">
        <w:rPr>
          <w:rFonts w:ascii="Arial" w:hAnsi="Arial" w:cs="Arial"/>
        </w:rPr>
        <w:t>ontempla pelo menos, as seguintes áreas: necessidades de informação</w:t>
      </w:r>
      <w:r>
        <w:rPr>
          <w:rFonts w:ascii="Arial" w:hAnsi="Arial" w:cs="Arial"/>
        </w:rPr>
        <w:t xml:space="preserve"> </w:t>
      </w:r>
      <w:r w:rsidRPr="005629BD">
        <w:rPr>
          <w:rFonts w:ascii="Arial" w:hAnsi="Arial" w:cs="Arial"/>
        </w:rPr>
        <w:t>alinhada à estratégia do órgão ou entidade, plano de investimentos, contratação</w:t>
      </w:r>
      <w:r>
        <w:rPr>
          <w:rFonts w:ascii="Arial" w:hAnsi="Arial" w:cs="Arial"/>
        </w:rPr>
        <w:t xml:space="preserve"> </w:t>
      </w:r>
      <w:r w:rsidRPr="005629BD">
        <w:rPr>
          <w:rFonts w:ascii="Arial" w:hAnsi="Arial" w:cs="Arial"/>
        </w:rPr>
        <w:t>de serviços, aquisição de equipamentos, quantitativo e capacitação de pessoal,</w:t>
      </w:r>
      <w:r>
        <w:rPr>
          <w:rFonts w:ascii="Arial" w:hAnsi="Arial" w:cs="Arial"/>
        </w:rPr>
        <w:t xml:space="preserve"> </w:t>
      </w:r>
      <w:r w:rsidRPr="005629BD">
        <w:rPr>
          <w:rFonts w:ascii="Arial" w:hAnsi="Arial" w:cs="Arial"/>
        </w:rPr>
        <w:t xml:space="preserve">gestão de risco </w:t>
      </w:r>
      <w:r w:rsidRPr="005629BD">
        <w:rPr>
          <w:rFonts w:ascii="Arial" w:hAnsi="Arial" w:cs="Arial"/>
          <w:iCs/>
        </w:rPr>
        <w:t xml:space="preserve">(características mínimas definidas na IN4 - Art. 4º, III). O segundo item avalia se o documento </w:t>
      </w:r>
      <w:r>
        <w:rPr>
          <w:rFonts w:ascii="Arial" w:hAnsi="Arial" w:cs="Arial"/>
          <w:iCs/>
        </w:rPr>
        <w:t>f</w:t>
      </w:r>
      <w:r w:rsidRPr="005629BD">
        <w:rPr>
          <w:rFonts w:ascii="Arial" w:hAnsi="Arial" w:cs="Arial"/>
          <w:iCs/>
        </w:rPr>
        <w:t>oi produzido pelo Comitê Estratégico de TI, com auxílio da área de TI e</w:t>
      </w:r>
      <w:r>
        <w:rPr>
          <w:rFonts w:ascii="Arial" w:hAnsi="Arial" w:cs="Arial"/>
          <w:iCs/>
        </w:rPr>
        <w:t xml:space="preserve"> </w:t>
      </w:r>
      <w:r w:rsidRPr="005629BD">
        <w:rPr>
          <w:rFonts w:ascii="Arial" w:hAnsi="Arial" w:cs="Arial"/>
          <w:iCs/>
        </w:rPr>
        <w:t>assinado pelo presidente do referido Comitê ou pela autoridade máxima do órgão.</w:t>
      </w:r>
      <w:r>
        <w:rPr>
          <w:rFonts w:ascii="Arial" w:hAnsi="Arial" w:cs="Arial"/>
          <w:iCs/>
        </w:rPr>
        <w:t xml:space="preserve"> Finalmente o terceiro item analisa se o documento </w:t>
      </w:r>
      <w:r w:rsidR="00025C66">
        <w:rPr>
          <w:rFonts w:ascii="Arial" w:hAnsi="Arial" w:cs="Arial"/>
          <w:iCs/>
        </w:rPr>
        <w:t>s</w:t>
      </w:r>
      <w:r w:rsidR="00025C66" w:rsidRPr="00025C66">
        <w:rPr>
          <w:rFonts w:ascii="Arial" w:hAnsi="Arial" w:cs="Arial"/>
          <w:iCs/>
        </w:rPr>
        <w:t>egue o modelo de referência para órgãos do SISP</w:t>
      </w:r>
      <w:r w:rsidR="00025C66">
        <w:rPr>
          <w:rFonts w:ascii="Arial" w:hAnsi="Arial" w:cs="Arial"/>
          <w:iCs/>
        </w:rPr>
        <w:t>. Este não é um item obrigatório pois o modelo de referência é uma sugestão de estrutura e conteúdo.</w:t>
      </w:r>
    </w:p>
    <w:p w:rsidR="00025C66" w:rsidRDefault="00025C66" w:rsidP="00025C66">
      <w:pPr>
        <w:pStyle w:val="Standard"/>
        <w:spacing w:before="120" w:after="120" w:line="360" w:lineRule="auto"/>
        <w:ind w:firstLine="709"/>
        <w:jc w:val="both"/>
        <w:rPr>
          <w:rFonts w:ascii="Arial" w:hAnsi="Arial" w:cs="Arial"/>
        </w:rPr>
      </w:pPr>
      <w:r w:rsidRPr="00025C66">
        <w:rPr>
          <w:rFonts w:ascii="Arial" w:hAnsi="Arial" w:cs="Arial"/>
        </w:rPr>
        <w:t>A segunda seção, denominada “</w:t>
      </w:r>
      <w:r w:rsidR="00CD1129" w:rsidRPr="0037446E">
        <w:rPr>
          <w:rFonts w:ascii="Arial" w:hAnsi="Arial" w:cs="Arial"/>
          <w:i/>
        </w:rPr>
        <w:t>checklist</w:t>
      </w:r>
      <w:r w:rsidRPr="00025C66">
        <w:rPr>
          <w:rFonts w:ascii="Arial" w:hAnsi="Arial" w:cs="Arial"/>
        </w:rPr>
        <w:t xml:space="preserve">”, compreende informações a respeito da análise do </w:t>
      </w:r>
      <w:r>
        <w:rPr>
          <w:rFonts w:ascii="Arial" w:hAnsi="Arial" w:cs="Arial"/>
        </w:rPr>
        <w:t>documento</w:t>
      </w:r>
      <w:r w:rsidRPr="00025C66">
        <w:rPr>
          <w:rFonts w:ascii="Arial" w:hAnsi="Arial" w:cs="Arial"/>
        </w:rPr>
        <w:t xml:space="preserve">, baseando-se nos itens do </w:t>
      </w:r>
      <w:r w:rsidRPr="00025C66">
        <w:rPr>
          <w:rFonts w:ascii="Arial" w:hAnsi="Arial" w:cs="Arial"/>
          <w:iCs/>
        </w:rPr>
        <w:t xml:space="preserve">Modelo de Referência. </w:t>
      </w:r>
      <w:r w:rsidRPr="00025C66">
        <w:rPr>
          <w:rFonts w:ascii="Arial" w:hAnsi="Arial" w:cs="Arial"/>
        </w:rPr>
        <w:t xml:space="preserve">Para cada item </w:t>
      </w:r>
      <w:r>
        <w:rPr>
          <w:rFonts w:ascii="Arial" w:hAnsi="Arial" w:cs="Arial"/>
        </w:rPr>
        <w:t xml:space="preserve">do Modelo </w:t>
      </w:r>
      <w:r w:rsidR="0099535D">
        <w:rPr>
          <w:rFonts w:ascii="Arial" w:hAnsi="Arial" w:cs="Arial"/>
        </w:rPr>
        <w:t>de Referência é</w:t>
      </w:r>
      <w:r w:rsidRPr="00025C66">
        <w:rPr>
          <w:rFonts w:ascii="Arial" w:hAnsi="Arial" w:cs="Arial"/>
        </w:rPr>
        <w:t xml:space="preserve"> avaliado se ele está contemplado no </w:t>
      </w:r>
      <w:r>
        <w:rPr>
          <w:rFonts w:ascii="Arial" w:hAnsi="Arial" w:cs="Arial"/>
        </w:rPr>
        <w:t>documento analisado</w:t>
      </w:r>
      <w:r w:rsidR="00DF4955" w:rsidRPr="00DF4955">
        <w:rPr>
          <w:rFonts w:ascii="Arial" w:hAnsi="Arial" w:cs="Arial"/>
        </w:rPr>
        <w:t xml:space="preserve"> </w:t>
      </w:r>
      <w:r w:rsidR="00DF4955">
        <w:rPr>
          <w:rFonts w:ascii="Arial" w:hAnsi="Arial" w:cs="Arial"/>
        </w:rPr>
        <w:t>ou não, atribuindo-se um dos seguintes valores:</w:t>
      </w:r>
    </w:p>
    <w:p w:rsidR="00025C66" w:rsidRPr="00025C66" w:rsidRDefault="00025C66" w:rsidP="00025C66">
      <w:pPr>
        <w:pStyle w:val="Standard"/>
        <w:numPr>
          <w:ilvl w:val="0"/>
          <w:numId w:val="19"/>
        </w:numPr>
        <w:spacing w:before="120" w:after="120" w:line="360" w:lineRule="auto"/>
        <w:jc w:val="both"/>
        <w:rPr>
          <w:rFonts w:ascii="Arial" w:hAnsi="Arial" w:cs="Arial"/>
          <w:iCs/>
        </w:rPr>
      </w:pPr>
      <w:r w:rsidRPr="0037446E">
        <w:rPr>
          <w:rFonts w:ascii="Arial" w:hAnsi="Arial" w:cs="Arial"/>
          <w:b/>
          <w:iCs/>
        </w:rPr>
        <w:t>Sim</w:t>
      </w:r>
      <w:r w:rsidRPr="00025C66">
        <w:rPr>
          <w:rFonts w:ascii="Arial" w:hAnsi="Arial" w:cs="Arial"/>
          <w:iCs/>
        </w:rPr>
        <w:t xml:space="preserve"> – O documento apresenta o item.</w:t>
      </w:r>
    </w:p>
    <w:p w:rsidR="00025C66" w:rsidRPr="00025C66" w:rsidRDefault="00025C66" w:rsidP="00025C66">
      <w:pPr>
        <w:pStyle w:val="Standard"/>
        <w:numPr>
          <w:ilvl w:val="0"/>
          <w:numId w:val="19"/>
        </w:numPr>
        <w:spacing w:before="120" w:after="120" w:line="360" w:lineRule="auto"/>
        <w:jc w:val="both"/>
        <w:rPr>
          <w:rFonts w:ascii="Arial" w:hAnsi="Arial" w:cs="Arial"/>
          <w:iCs/>
        </w:rPr>
      </w:pPr>
      <w:r w:rsidRPr="0037446E">
        <w:rPr>
          <w:rFonts w:ascii="Arial" w:hAnsi="Arial" w:cs="Arial"/>
          <w:b/>
          <w:iCs/>
        </w:rPr>
        <w:t>Não</w:t>
      </w:r>
      <w:r w:rsidRPr="00025C66">
        <w:rPr>
          <w:rFonts w:ascii="Arial" w:hAnsi="Arial" w:cs="Arial"/>
          <w:iCs/>
        </w:rPr>
        <w:t xml:space="preserve"> - O documento não apresenta o item.</w:t>
      </w:r>
    </w:p>
    <w:p w:rsidR="00025C66" w:rsidRPr="00025C66" w:rsidRDefault="00025C66" w:rsidP="00025C66">
      <w:pPr>
        <w:pStyle w:val="Standard"/>
        <w:numPr>
          <w:ilvl w:val="0"/>
          <w:numId w:val="19"/>
        </w:numPr>
        <w:spacing w:before="120" w:after="120" w:line="360" w:lineRule="auto"/>
        <w:jc w:val="both"/>
        <w:rPr>
          <w:rFonts w:ascii="Arial" w:hAnsi="Arial" w:cs="Arial"/>
          <w:iCs/>
        </w:rPr>
      </w:pPr>
      <w:r w:rsidRPr="0037446E">
        <w:rPr>
          <w:rFonts w:ascii="Arial" w:hAnsi="Arial" w:cs="Arial"/>
          <w:b/>
          <w:iCs/>
        </w:rPr>
        <w:t>Parcial</w:t>
      </w:r>
      <w:r w:rsidRPr="00025C66">
        <w:rPr>
          <w:rFonts w:ascii="Arial" w:hAnsi="Arial" w:cs="Arial"/>
          <w:iCs/>
        </w:rPr>
        <w:t xml:space="preserve"> – O documento apresenta o item, mas não está completo.</w:t>
      </w:r>
    </w:p>
    <w:p w:rsidR="00025C66" w:rsidRDefault="008E1E50">
      <w:pPr>
        <w:pStyle w:val="Standard"/>
        <w:spacing w:before="120" w:after="120" w:line="360" w:lineRule="auto"/>
        <w:ind w:firstLine="709"/>
        <w:jc w:val="both"/>
        <w:rPr>
          <w:rFonts w:ascii="Arial" w:hAnsi="Arial" w:cs="Arial"/>
        </w:rPr>
      </w:pPr>
      <w:r>
        <w:rPr>
          <w:rFonts w:ascii="Arial" w:hAnsi="Arial" w:cs="Arial"/>
        </w:rPr>
        <w:t>Assim, para cada um dos documentos analisados, foi gerado um documento de “Análise Preliminar de PDTI” de acordo com as regras descritas acima.</w:t>
      </w:r>
    </w:p>
    <w:p w:rsidR="008E1E50" w:rsidRDefault="008E1E50">
      <w:pPr>
        <w:pStyle w:val="Standard"/>
        <w:spacing w:before="120" w:after="120" w:line="360" w:lineRule="auto"/>
        <w:ind w:firstLine="709"/>
        <w:jc w:val="both"/>
        <w:rPr>
          <w:rFonts w:ascii="Arial" w:hAnsi="Arial" w:cs="Arial"/>
        </w:rPr>
      </w:pPr>
      <w:r>
        <w:rPr>
          <w:rFonts w:ascii="Arial" w:hAnsi="Arial" w:cs="Arial"/>
        </w:rPr>
        <w:t>N</w:t>
      </w:r>
      <w:r w:rsidR="0037446E">
        <w:rPr>
          <w:rFonts w:ascii="Arial" w:hAnsi="Arial" w:cs="Arial"/>
        </w:rPr>
        <w:t xml:space="preserve">o presente </w:t>
      </w:r>
      <w:r>
        <w:rPr>
          <w:rFonts w:ascii="Arial" w:hAnsi="Arial" w:cs="Arial"/>
        </w:rPr>
        <w:t>documento faremos um resumo destes documentos analisados, em forma de quadro comparativo, onde serão quantificados os valores atribuídos permitindo que seja realizada uma análise quantitativa dos itens analisados em todos os documentos.</w:t>
      </w:r>
    </w:p>
    <w:p w:rsidR="008E1E50" w:rsidRDefault="008E1E50">
      <w:pPr>
        <w:suppressAutoHyphens w:val="0"/>
        <w:rPr>
          <w:rFonts w:ascii="Arial" w:hAnsi="Arial" w:cs="Arial"/>
        </w:rPr>
      </w:pPr>
      <w:r>
        <w:rPr>
          <w:rFonts w:ascii="Arial" w:hAnsi="Arial" w:cs="Arial"/>
        </w:rPr>
        <w:br w:type="page"/>
      </w:r>
    </w:p>
    <w:p w:rsidR="008E1E50" w:rsidRPr="00FA03A7" w:rsidRDefault="00185DE9" w:rsidP="00185DE9">
      <w:pPr>
        <w:pStyle w:val="Ttulo1"/>
        <w:numPr>
          <w:ilvl w:val="0"/>
          <w:numId w:val="16"/>
        </w:numPr>
        <w:rPr>
          <w:rFonts w:ascii="Arial" w:hAnsi="Arial" w:cs="Arial"/>
          <w:sz w:val="28"/>
          <w:szCs w:val="28"/>
        </w:rPr>
      </w:pPr>
      <w:r w:rsidRPr="00FA03A7">
        <w:rPr>
          <w:rFonts w:ascii="Arial" w:hAnsi="Arial" w:cs="Arial"/>
          <w:sz w:val="28"/>
          <w:szCs w:val="28"/>
        </w:rPr>
        <w:lastRenderedPageBreak/>
        <w:t xml:space="preserve"> </w:t>
      </w:r>
      <w:bookmarkStart w:id="4" w:name="_Toc269120466"/>
      <w:r w:rsidR="008E1E50" w:rsidRPr="00FA03A7">
        <w:rPr>
          <w:rFonts w:ascii="Arial" w:hAnsi="Arial" w:cs="Arial"/>
          <w:sz w:val="28"/>
          <w:szCs w:val="28"/>
        </w:rPr>
        <w:t>Comparativo dos PDTIs analisados</w:t>
      </w:r>
      <w:bookmarkEnd w:id="4"/>
    </w:p>
    <w:p w:rsidR="00DF4955" w:rsidRDefault="00DF4955">
      <w:pPr>
        <w:pStyle w:val="Standard"/>
        <w:spacing w:before="120" w:after="120" w:line="360" w:lineRule="auto"/>
        <w:ind w:firstLine="709"/>
        <w:jc w:val="both"/>
        <w:rPr>
          <w:rFonts w:ascii="Arial" w:hAnsi="Arial" w:cs="Arial"/>
        </w:rPr>
      </w:pPr>
    </w:p>
    <w:p w:rsidR="00657EEB" w:rsidRDefault="00C70D67">
      <w:pPr>
        <w:pStyle w:val="Standard"/>
        <w:spacing w:before="120" w:after="120" w:line="360" w:lineRule="auto"/>
        <w:ind w:firstLine="709"/>
        <w:jc w:val="both"/>
        <w:rPr>
          <w:rFonts w:ascii="Arial" w:hAnsi="Arial" w:cs="Arial"/>
        </w:rPr>
      </w:pPr>
      <w:r>
        <w:rPr>
          <w:rFonts w:ascii="Arial" w:hAnsi="Arial" w:cs="Arial"/>
        </w:rPr>
        <w:t>Os quadros abaixo são uma síntese das análises dos documentos listados com exceção do último, pois se trata de um modelo muito especifico elaborado para Micro e Pequenas Empresas de alguns segmentos, com itens bem diferentes do Modelo de Referência. O Modelo elaborado pela SOFTEX é bastante técnico e é composto por: Estudo de Ambiente de Negócios, Metodologia de Desenvolvimento de Sistemas, Modelo de Tecnologia da Informação, Recursos de Processamento de Dados, Gestão do Ambiente e Segurança do Ambiente.</w:t>
      </w:r>
    </w:p>
    <w:p w:rsidR="00A30E7F" w:rsidRDefault="007D60F0">
      <w:pPr>
        <w:pStyle w:val="Standard"/>
        <w:spacing w:before="120" w:after="120" w:line="360" w:lineRule="auto"/>
        <w:ind w:firstLine="709"/>
        <w:jc w:val="both"/>
        <w:rPr>
          <w:rFonts w:ascii="Arial" w:hAnsi="Arial" w:cs="Arial"/>
        </w:rPr>
      </w:pPr>
      <w:r>
        <w:rPr>
          <w:rFonts w:ascii="Arial" w:hAnsi="Arial" w:cs="Arial"/>
        </w:rPr>
        <w:t>Foi mantida a mesma estrutura dos documentos “Análise Preliminar de PDTI”, sendo que foi criada uma coluna para cada documento analisado de forma a permitir, de forma visual, uma comparação entre os oito documentos.</w:t>
      </w:r>
    </w:p>
    <w:p w:rsidR="007D60F0" w:rsidRDefault="007D60F0">
      <w:pPr>
        <w:pStyle w:val="Standard"/>
        <w:spacing w:before="120" w:after="120" w:line="360" w:lineRule="auto"/>
        <w:ind w:firstLine="709"/>
        <w:jc w:val="both"/>
        <w:rPr>
          <w:rFonts w:ascii="Arial" w:hAnsi="Arial" w:cs="Arial"/>
        </w:rPr>
      </w:pPr>
      <w:r>
        <w:rPr>
          <w:rFonts w:ascii="Arial" w:hAnsi="Arial" w:cs="Arial"/>
        </w:rPr>
        <w:t>Na seção “</w:t>
      </w:r>
      <w:r w:rsidRPr="007D60F0">
        <w:rPr>
          <w:rFonts w:ascii="Arial" w:hAnsi="Arial" w:cs="Arial"/>
          <w:i/>
        </w:rPr>
        <w:t>checklist</w:t>
      </w:r>
      <w:r>
        <w:rPr>
          <w:rFonts w:ascii="Arial" w:hAnsi="Arial" w:cs="Arial"/>
        </w:rPr>
        <w:t>” foram acrescentadas três colunas denominadas, respectivamente, de “SIM”, “PARCIAL” e “NÃO” cujo conteúdo é o somatório, por item, dos valores atribuídos nos oito documentos. Assim, a soma dos números das três colunas é sempre igual a oito. Foram acrescentadas, também, três linhas com a mesma denominação cujo valor representa a soma de itens d</w:t>
      </w:r>
      <w:r w:rsidR="00285E14">
        <w:rPr>
          <w:rFonts w:ascii="Arial" w:hAnsi="Arial" w:cs="Arial"/>
        </w:rPr>
        <w:t>e um documento que possui o valor correspondente. Como o número de itens do Modelo de Referência é 40 a soma destes valores por documento deve ser igual a 40.</w:t>
      </w:r>
    </w:p>
    <w:p w:rsidR="00657EEB" w:rsidRDefault="00657EEB">
      <w:pPr>
        <w:pStyle w:val="Standard"/>
        <w:spacing w:before="120" w:after="120" w:line="360" w:lineRule="auto"/>
        <w:ind w:left="709" w:firstLine="709"/>
        <w:jc w:val="both"/>
        <w:rPr>
          <w:rFonts w:ascii="Arial" w:hAnsi="Arial" w:cs="Arial"/>
        </w:rPr>
      </w:pPr>
    </w:p>
    <w:p w:rsidR="00EB0478" w:rsidRDefault="00EB0478">
      <w:pPr>
        <w:pStyle w:val="Standard"/>
        <w:spacing w:before="120" w:after="120" w:line="360" w:lineRule="auto"/>
        <w:ind w:left="709" w:firstLine="709"/>
        <w:jc w:val="both"/>
        <w:rPr>
          <w:rFonts w:ascii="Arial" w:hAnsi="Arial" w:cs="Arial"/>
        </w:rPr>
      </w:pPr>
    </w:p>
    <w:p w:rsidR="00D63AAD" w:rsidRDefault="00D63AAD">
      <w:pPr>
        <w:pStyle w:val="Standard"/>
        <w:spacing w:before="120" w:after="120" w:line="360" w:lineRule="auto"/>
        <w:ind w:left="709" w:firstLine="709"/>
        <w:jc w:val="both"/>
        <w:rPr>
          <w:rFonts w:ascii="Arial" w:hAnsi="Arial" w:cs="Arial"/>
        </w:rPr>
      </w:pPr>
    </w:p>
    <w:p w:rsidR="00D63AAD" w:rsidRDefault="00D63AAD">
      <w:pPr>
        <w:pStyle w:val="Standard"/>
        <w:spacing w:before="120" w:after="120" w:line="360" w:lineRule="auto"/>
        <w:ind w:left="709" w:firstLine="709"/>
        <w:jc w:val="both"/>
        <w:rPr>
          <w:rFonts w:ascii="Arial" w:hAnsi="Arial" w:cs="Arial"/>
        </w:rPr>
      </w:pPr>
    </w:p>
    <w:p w:rsidR="00657EEB" w:rsidRDefault="00657EEB">
      <w:pPr>
        <w:pStyle w:val="Standard"/>
        <w:spacing w:before="120" w:after="120" w:line="360" w:lineRule="auto"/>
        <w:ind w:left="709" w:firstLine="709"/>
        <w:jc w:val="both"/>
        <w:rPr>
          <w:rFonts w:ascii="Arial" w:hAnsi="Arial" w:cs="Arial"/>
        </w:rPr>
      </w:pPr>
    </w:p>
    <w:p w:rsidR="007E5A69" w:rsidRDefault="007E5A69">
      <w:pPr>
        <w:pStyle w:val="PargrafodaLista"/>
        <w:suppressAutoHyphens w:val="0"/>
        <w:spacing w:before="100" w:after="100"/>
        <w:ind w:left="0"/>
        <w:rPr>
          <w:rFonts w:ascii="Arial" w:hAnsi="Arial"/>
          <w:b/>
          <w:bCs/>
        </w:rPr>
        <w:sectPr w:rsidR="007E5A69" w:rsidSect="000B0DE3">
          <w:headerReference w:type="default" r:id="rId8"/>
          <w:footerReference w:type="default" r:id="rId9"/>
          <w:pgSz w:w="11906" w:h="16838"/>
          <w:pgMar w:top="1134" w:right="990" w:bottom="1134" w:left="1121" w:header="720" w:footer="720" w:gutter="0"/>
          <w:cols w:space="720"/>
          <w:docGrid w:linePitch="326"/>
        </w:sectPr>
      </w:pPr>
    </w:p>
    <w:p w:rsidR="00D813E2" w:rsidRDefault="00D813E2">
      <w:pPr>
        <w:pStyle w:val="PargrafodaLista"/>
        <w:suppressAutoHyphens w:val="0"/>
        <w:spacing w:before="100" w:after="100"/>
        <w:ind w:left="0"/>
        <w:rPr>
          <w:rFonts w:ascii="Arial" w:hAnsi="Arial"/>
          <w:b/>
          <w:bCs/>
        </w:rPr>
      </w:pPr>
    </w:p>
    <w:p w:rsidR="00657EEB" w:rsidRPr="00EC55E2" w:rsidRDefault="00EC55E2" w:rsidP="00EC55E2">
      <w:pPr>
        <w:pStyle w:val="Ttulo1"/>
        <w:ind w:left="360"/>
        <w:rPr>
          <w:rFonts w:ascii="Arial" w:hAnsi="Arial" w:cs="Arial"/>
          <w:sz w:val="28"/>
          <w:szCs w:val="28"/>
        </w:rPr>
      </w:pPr>
      <w:bookmarkStart w:id="5" w:name="_Toc269120467"/>
      <w:r w:rsidRPr="00EC55E2">
        <w:rPr>
          <w:rFonts w:ascii="Arial" w:hAnsi="Arial" w:cs="Arial"/>
          <w:sz w:val="28"/>
          <w:szCs w:val="28"/>
        </w:rPr>
        <w:t xml:space="preserve">5.1 </w:t>
      </w:r>
      <w:r w:rsidR="00C70D67" w:rsidRPr="00EC55E2">
        <w:rPr>
          <w:rFonts w:ascii="Arial" w:hAnsi="Arial" w:cs="Arial"/>
          <w:sz w:val="28"/>
          <w:szCs w:val="28"/>
        </w:rPr>
        <w:t>P</w:t>
      </w:r>
      <w:r>
        <w:rPr>
          <w:rFonts w:ascii="Arial" w:hAnsi="Arial" w:cs="Arial"/>
          <w:sz w:val="28"/>
          <w:szCs w:val="28"/>
        </w:rPr>
        <w:t>remissas</w:t>
      </w:r>
      <w:bookmarkEnd w:id="5"/>
    </w:p>
    <w:p w:rsidR="00657EEB" w:rsidRDefault="00C70D67">
      <w:pPr>
        <w:pStyle w:val="PargrafodaLista"/>
        <w:suppressAutoHyphens w:val="0"/>
        <w:spacing w:before="100" w:after="100"/>
        <w:ind w:left="0"/>
        <w:rPr>
          <w:rFonts w:ascii="Arial" w:hAnsi="Arial"/>
        </w:rPr>
      </w:pPr>
      <w:r>
        <w:rPr>
          <w:rFonts w:ascii="Arial" w:hAnsi="Arial"/>
        </w:rPr>
        <w:t>Esta seção compreende informações a respeito dos itens considerados essenciais para um PDTI.</w:t>
      </w:r>
    </w:p>
    <w:p w:rsidR="00657EEB" w:rsidRDefault="00657EEB">
      <w:pPr>
        <w:pStyle w:val="Standard"/>
        <w:autoSpaceDE w:val="0"/>
        <w:jc w:val="right"/>
      </w:pPr>
    </w:p>
    <w:tbl>
      <w:tblPr>
        <w:tblW w:w="13712" w:type="dxa"/>
        <w:jc w:val="center"/>
        <w:tblLayout w:type="fixed"/>
        <w:tblCellMar>
          <w:left w:w="10" w:type="dxa"/>
          <w:right w:w="10" w:type="dxa"/>
        </w:tblCellMar>
        <w:tblLook w:val="0000"/>
      </w:tblPr>
      <w:tblGrid>
        <w:gridCol w:w="2789"/>
        <w:gridCol w:w="1093"/>
        <w:gridCol w:w="1093"/>
        <w:gridCol w:w="1093"/>
        <w:gridCol w:w="1092"/>
        <w:gridCol w:w="1092"/>
        <w:gridCol w:w="1092"/>
        <w:gridCol w:w="1092"/>
        <w:gridCol w:w="1092"/>
        <w:gridCol w:w="1092"/>
        <w:gridCol w:w="1092"/>
      </w:tblGrid>
      <w:tr w:rsidR="00A713D5" w:rsidTr="00362380">
        <w:trPr>
          <w:jc w:val="center"/>
        </w:trPr>
        <w:tc>
          <w:tcPr>
            <w:tcW w:w="2789" w:type="dxa"/>
            <w:tcBorders>
              <w:top w:val="single" w:sz="2" w:space="0" w:color="000000"/>
              <w:left w:val="single" w:sz="2" w:space="0" w:color="000000"/>
              <w:bottom w:val="single" w:sz="2" w:space="0" w:color="000000"/>
            </w:tcBorders>
            <w:shd w:val="clear" w:color="auto" w:fill="000080"/>
            <w:tcMar>
              <w:top w:w="55" w:type="dxa"/>
              <w:left w:w="55" w:type="dxa"/>
              <w:bottom w:w="55" w:type="dxa"/>
              <w:right w:w="55" w:type="dxa"/>
            </w:tcMar>
          </w:tcPr>
          <w:p w:rsidR="00A713D5" w:rsidRDefault="00A713D5">
            <w:pPr>
              <w:pStyle w:val="Standard"/>
              <w:autoSpaceDE w:val="0"/>
              <w:snapToGrid w:val="0"/>
              <w:jc w:val="center"/>
            </w:pPr>
            <w:r>
              <w:rPr>
                <w:rFonts w:ascii="Arial" w:eastAsia="TimesNewRomanPSMT" w:hAnsi="Arial" w:cs="TimesNewRomanPSMT"/>
                <w:i/>
                <w:iCs/>
                <w:color w:val="000080"/>
              </w:rPr>
              <w:t>.</w:t>
            </w:r>
            <w:r>
              <w:rPr>
                <w:rFonts w:ascii="Arial" w:eastAsia="TimesNewRomanPSMT" w:hAnsi="Arial" w:cs="TimesNewRomanPSMT"/>
                <w:b/>
                <w:bCs/>
                <w:color w:val="FFFFFF"/>
                <w:sz w:val="20"/>
                <w:szCs w:val="20"/>
              </w:rPr>
              <w:t>ITEM</w:t>
            </w:r>
          </w:p>
        </w:tc>
        <w:tc>
          <w:tcPr>
            <w:tcW w:w="1093" w:type="dxa"/>
            <w:tcBorders>
              <w:top w:val="single" w:sz="2" w:space="0" w:color="000000"/>
              <w:left w:val="single" w:sz="2" w:space="0" w:color="000000"/>
              <w:bottom w:val="single" w:sz="2" w:space="0" w:color="000000"/>
            </w:tcBorders>
            <w:shd w:val="clear" w:color="auto" w:fill="000080"/>
            <w:tcMar>
              <w:top w:w="55" w:type="dxa"/>
              <w:left w:w="55" w:type="dxa"/>
              <w:bottom w:w="55" w:type="dxa"/>
              <w:right w:w="55" w:type="dxa"/>
            </w:tcMar>
          </w:tcPr>
          <w:p w:rsidR="00A713D5" w:rsidRPr="00A713D5" w:rsidRDefault="00A713D5">
            <w:pPr>
              <w:pStyle w:val="Standard"/>
              <w:autoSpaceDE w:val="0"/>
              <w:snapToGrid w:val="0"/>
              <w:jc w:val="center"/>
              <w:rPr>
                <w:sz w:val="18"/>
                <w:szCs w:val="18"/>
              </w:rPr>
            </w:pPr>
            <w:r w:rsidRPr="00A713D5">
              <w:rPr>
                <w:rFonts w:ascii="Arial" w:eastAsia="TimesNewRomanPSMT" w:hAnsi="Arial" w:cs="TimesNewRomanPSMT"/>
                <w:color w:val="FFFFFF"/>
                <w:sz w:val="18"/>
                <w:szCs w:val="18"/>
              </w:rPr>
              <w:t>Governo de Sergipe</w:t>
            </w:r>
          </w:p>
        </w:tc>
        <w:tc>
          <w:tcPr>
            <w:tcW w:w="1093" w:type="dxa"/>
            <w:tcBorders>
              <w:top w:val="single" w:sz="2" w:space="0" w:color="000000"/>
              <w:left w:val="single" w:sz="2" w:space="0" w:color="000000"/>
              <w:bottom w:val="single" w:sz="2" w:space="0" w:color="000000"/>
              <w:right w:val="single" w:sz="2" w:space="0" w:color="000000"/>
            </w:tcBorders>
            <w:shd w:val="clear" w:color="auto" w:fill="000080"/>
            <w:tcMar>
              <w:top w:w="55" w:type="dxa"/>
              <w:left w:w="55" w:type="dxa"/>
              <w:bottom w:w="55" w:type="dxa"/>
              <w:right w:w="55" w:type="dxa"/>
            </w:tcMar>
          </w:tcPr>
          <w:p w:rsidR="00A713D5" w:rsidRPr="00A713D5" w:rsidRDefault="00A713D5">
            <w:pPr>
              <w:pStyle w:val="Standard"/>
              <w:autoSpaceDE w:val="0"/>
              <w:snapToGrid w:val="0"/>
              <w:jc w:val="center"/>
              <w:rPr>
                <w:sz w:val="18"/>
                <w:szCs w:val="18"/>
              </w:rPr>
            </w:pPr>
            <w:r w:rsidRPr="00A713D5">
              <w:rPr>
                <w:rFonts w:ascii="Arial" w:eastAsia="TimesNewRomanPSMT" w:hAnsi="Arial" w:cs="Calibri"/>
                <w:b/>
                <w:bCs/>
                <w:color w:val="FFFFFF"/>
                <w:sz w:val="18"/>
                <w:szCs w:val="18"/>
              </w:rPr>
              <w:t>CEFET</w:t>
            </w:r>
            <w:r w:rsidRPr="00A713D5">
              <w:rPr>
                <w:rFonts w:ascii="Arial" w:eastAsia="TimesNewRomanPSMT" w:hAnsi="Arial" w:cs="TimesNewRomanPSMT"/>
                <w:b/>
                <w:bCs/>
                <w:color w:val="FFFFFF"/>
                <w:sz w:val="18"/>
                <w:szCs w:val="18"/>
              </w:rPr>
              <w:t xml:space="preserve"> Rio Pomba</w:t>
            </w:r>
            <w:r w:rsidRPr="00A713D5">
              <w:rPr>
                <w:rFonts w:ascii="Arial" w:hAnsi="Arial"/>
                <w:b/>
                <w:bCs/>
                <w:color w:val="FFFFFF"/>
                <w:sz w:val="18"/>
                <w:szCs w:val="18"/>
              </w:rPr>
              <w:t xml:space="preserve"> </w:t>
            </w:r>
          </w:p>
        </w:tc>
        <w:tc>
          <w:tcPr>
            <w:tcW w:w="1093" w:type="dxa"/>
            <w:tcBorders>
              <w:top w:val="single" w:sz="2" w:space="0" w:color="000000"/>
              <w:left w:val="single" w:sz="2" w:space="0" w:color="000000"/>
              <w:bottom w:val="single" w:sz="2" w:space="0" w:color="000000"/>
              <w:right w:val="single" w:sz="2" w:space="0" w:color="000000"/>
            </w:tcBorders>
            <w:shd w:val="clear" w:color="auto" w:fill="000080"/>
            <w:tcMar>
              <w:top w:w="0" w:type="dxa"/>
              <w:left w:w="10" w:type="dxa"/>
              <w:bottom w:w="0" w:type="dxa"/>
              <w:right w:w="10" w:type="dxa"/>
            </w:tcMar>
          </w:tcPr>
          <w:p w:rsidR="00A713D5" w:rsidRPr="00A713D5" w:rsidRDefault="00A713D5">
            <w:pPr>
              <w:pStyle w:val="Standard"/>
              <w:autoSpaceDE w:val="0"/>
              <w:snapToGrid w:val="0"/>
              <w:jc w:val="center"/>
              <w:rPr>
                <w:sz w:val="18"/>
                <w:szCs w:val="18"/>
              </w:rPr>
            </w:pPr>
            <w:r w:rsidRPr="00A713D5">
              <w:rPr>
                <w:rFonts w:ascii="ArialMT" w:hAnsi="ArialMT" w:cs="ArialMT"/>
                <w:kern w:val="0"/>
                <w:sz w:val="18"/>
                <w:szCs w:val="18"/>
                <w:lang w:bidi="ar-SA"/>
              </w:rPr>
              <w:t>IFE - Brasília</w:t>
            </w:r>
          </w:p>
        </w:tc>
        <w:tc>
          <w:tcPr>
            <w:tcW w:w="1092" w:type="dxa"/>
            <w:tcBorders>
              <w:top w:val="single" w:sz="2" w:space="0" w:color="000000"/>
              <w:left w:val="single" w:sz="2" w:space="0" w:color="000000"/>
              <w:bottom w:val="single" w:sz="2" w:space="0" w:color="000000"/>
              <w:right w:val="single" w:sz="2" w:space="0" w:color="000000"/>
            </w:tcBorders>
            <w:shd w:val="clear" w:color="auto" w:fill="000080"/>
            <w:tcMar>
              <w:top w:w="0" w:type="dxa"/>
              <w:left w:w="10" w:type="dxa"/>
              <w:bottom w:w="0" w:type="dxa"/>
              <w:right w:w="10" w:type="dxa"/>
            </w:tcMar>
          </w:tcPr>
          <w:p w:rsidR="00A713D5" w:rsidRPr="00A713D5" w:rsidRDefault="00A713D5">
            <w:pPr>
              <w:pStyle w:val="Standard"/>
              <w:autoSpaceDE w:val="0"/>
              <w:snapToGrid w:val="0"/>
              <w:jc w:val="center"/>
              <w:rPr>
                <w:sz w:val="18"/>
                <w:szCs w:val="18"/>
              </w:rPr>
            </w:pPr>
            <w:r w:rsidRPr="00A713D5">
              <w:rPr>
                <w:rFonts w:ascii="Arial" w:hAnsi="Arial"/>
                <w:b/>
                <w:bCs/>
                <w:color w:val="FFFFFF"/>
                <w:sz w:val="18"/>
                <w:szCs w:val="18"/>
              </w:rPr>
              <w:t>CEUNES</w:t>
            </w:r>
          </w:p>
        </w:tc>
        <w:tc>
          <w:tcPr>
            <w:tcW w:w="1092" w:type="dxa"/>
            <w:tcBorders>
              <w:top w:val="single" w:sz="2" w:space="0" w:color="000000"/>
              <w:left w:val="single" w:sz="2" w:space="0" w:color="000000"/>
              <w:bottom w:val="single" w:sz="2" w:space="0" w:color="000000"/>
              <w:right w:val="single" w:sz="2" w:space="0" w:color="000000"/>
            </w:tcBorders>
            <w:shd w:val="clear" w:color="auto" w:fill="000080"/>
            <w:tcMar>
              <w:top w:w="0" w:type="dxa"/>
              <w:left w:w="10" w:type="dxa"/>
              <w:bottom w:w="0" w:type="dxa"/>
              <w:right w:w="10" w:type="dxa"/>
            </w:tcMar>
          </w:tcPr>
          <w:p w:rsidR="00A713D5" w:rsidRPr="00A713D5" w:rsidRDefault="00A713D5">
            <w:pPr>
              <w:pStyle w:val="Standard"/>
              <w:autoSpaceDE w:val="0"/>
              <w:snapToGrid w:val="0"/>
              <w:jc w:val="center"/>
              <w:rPr>
                <w:rFonts w:ascii="Arial" w:hAnsi="Arial"/>
                <w:b/>
                <w:bCs/>
                <w:color w:val="FFFFFF"/>
                <w:sz w:val="18"/>
                <w:szCs w:val="18"/>
              </w:rPr>
            </w:pPr>
            <w:r w:rsidRPr="00A713D5">
              <w:rPr>
                <w:rFonts w:ascii="Arial" w:hAnsi="Arial"/>
                <w:b/>
                <w:bCs/>
                <w:color w:val="FFFFFF"/>
                <w:sz w:val="18"/>
                <w:szCs w:val="18"/>
              </w:rPr>
              <w:t xml:space="preserve">Prefeitura de Fortaleza </w:t>
            </w:r>
          </w:p>
        </w:tc>
        <w:tc>
          <w:tcPr>
            <w:tcW w:w="1092" w:type="dxa"/>
            <w:tcBorders>
              <w:top w:val="single" w:sz="2" w:space="0" w:color="000000"/>
              <w:left w:val="single" w:sz="2" w:space="0" w:color="000000"/>
              <w:bottom w:val="single" w:sz="2" w:space="0" w:color="000000"/>
              <w:right w:val="single" w:sz="2" w:space="0" w:color="000000"/>
            </w:tcBorders>
            <w:shd w:val="clear" w:color="auto" w:fill="000080"/>
            <w:tcMar>
              <w:top w:w="0" w:type="dxa"/>
              <w:left w:w="10" w:type="dxa"/>
              <w:bottom w:w="0" w:type="dxa"/>
              <w:right w:w="10" w:type="dxa"/>
            </w:tcMar>
          </w:tcPr>
          <w:p w:rsidR="00A713D5" w:rsidRPr="00A713D5" w:rsidRDefault="00A713D5">
            <w:pPr>
              <w:pStyle w:val="Standard"/>
              <w:autoSpaceDE w:val="0"/>
              <w:snapToGrid w:val="0"/>
              <w:jc w:val="center"/>
              <w:rPr>
                <w:rFonts w:ascii="Arial" w:hAnsi="Arial"/>
                <w:b/>
                <w:bCs/>
                <w:color w:val="FFFFFF"/>
                <w:sz w:val="18"/>
                <w:szCs w:val="18"/>
              </w:rPr>
            </w:pPr>
            <w:r w:rsidRPr="00A713D5">
              <w:rPr>
                <w:rFonts w:ascii="Arial" w:hAnsi="Arial"/>
                <w:b/>
                <w:bCs/>
                <w:color w:val="FFFFFF"/>
                <w:sz w:val="18"/>
                <w:szCs w:val="18"/>
              </w:rPr>
              <w:t>CPD - UFRGS</w:t>
            </w:r>
          </w:p>
        </w:tc>
        <w:tc>
          <w:tcPr>
            <w:tcW w:w="1092" w:type="dxa"/>
            <w:tcBorders>
              <w:top w:val="single" w:sz="2" w:space="0" w:color="000000"/>
              <w:left w:val="single" w:sz="2" w:space="0" w:color="000000"/>
              <w:bottom w:val="single" w:sz="2" w:space="0" w:color="000000"/>
              <w:right w:val="single" w:sz="2" w:space="0" w:color="000000"/>
            </w:tcBorders>
            <w:shd w:val="clear" w:color="auto" w:fill="000080"/>
            <w:tcMar>
              <w:top w:w="0" w:type="dxa"/>
              <w:left w:w="10" w:type="dxa"/>
              <w:bottom w:w="0" w:type="dxa"/>
              <w:right w:w="10" w:type="dxa"/>
            </w:tcMar>
          </w:tcPr>
          <w:p w:rsidR="00A713D5" w:rsidRPr="00A713D5" w:rsidRDefault="00A713D5">
            <w:pPr>
              <w:pStyle w:val="Standard"/>
              <w:autoSpaceDE w:val="0"/>
              <w:snapToGrid w:val="0"/>
              <w:jc w:val="center"/>
              <w:rPr>
                <w:rFonts w:ascii="Arial" w:hAnsi="Arial"/>
                <w:b/>
                <w:bCs/>
                <w:color w:val="FFFFFF"/>
                <w:sz w:val="18"/>
                <w:szCs w:val="18"/>
              </w:rPr>
            </w:pPr>
            <w:r w:rsidRPr="00A713D5">
              <w:rPr>
                <w:rFonts w:ascii="Arial" w:hAnsi="Arial"/>
                <w:b/>
                <w:bCs/>
                <w:color w:val="FFFFFF"/>
                <w:sz w:val="18"/>
                <w:szCs w:val="18"/>
              </w:rPr>
              <w:t>UFES</w:t>
            </w:r>
          </w:p>
        </w:tc>
        <w:tc>
          <w:tcPr>
            <w:tcW w:w="1092" w:type="dxa"/>
            <w:tcBorders>
              <w:top w:val="single" w:sz="2" w:space="0" w:color="000000"/>
              <w:left w:val="single" w:sz="2" w:space="0" w:color="000000"/>
              <w:bottom w:val="single" w:sz="2" w:space="0" w:color="000000"/>
              <w:right w:val="single" w:sz="2" w:space="0" w:color="000000"/>
            </w:tcBorders>
            <w:shd w:val="clear" w:color="auto" w:fill="000080"/>
            <w:tcMar>
              <w:top w:w="0" w:type="dxa"/>
              <w:left w:w="10" w:type="dxa"/>
              <w:bottom w:w="0" w:type="dxa"/>
              <w:right w:w="10" w:type="dxa"/>
            </w:tcMar>
          </w:tcPr>
          <w:p w:rsidR="00A713D5" w:rsidRPr="00A713D5" w:rsidRDefault="00A713D5">
            <w:pPr>
              <w:pStyle w:val="Standard"/>
              <w:autoSpaceDE w:val="0"/>
              <w:snapToGrid w:val="0"/>
              <w:jc w:val="center"/>
              <w:rPr>
                <w:rFonts w:ascii="Arial" w:hAnsi="Arial"/>
                <w:b/>
                <w:bCs/>
                <w:color w:val="FFFFFF"/>
                <w:sz w:val="18"/>
                <w:szCs w:val="18"/>
              </w:rPr>
            </w:pPr>
            <w:r w:rsidRPr="00A713D5">
              <w:rPr>
                <w:rFonts w:ascii="Arial" w:hAnsi="Arial"/>
                <w:b/>
                <w:bCs/>
                <w:color w:val="FFFFFF"/>
                <w:sz w:val="18"/>
                <w:szCs w:val="18"/>
              </w:rPr>
              <w:t>UFAL</w:t>
            </w:r>
          </w:p>
        </w:tc>
        <w:tc>
          <w:tcPr>
            <w:tcW w:w="1092" w:type="dxa"/>
            <w:tcBorders>
              <w:top w:val="single" w:sz="2" w:space="0" w:color="000000"/>
              <w:left w:val="single" w:sz="2" w:space="0" w:color="000000"/>
              <w:bottom w:val="single" w:sz="2" w:space="0" w:color="000000"/>
              <w:right w:val="single" w:sz="2" w:space="0" w:color="000000"/>
            </w:tcBorders>
            <w:shd w:val="clear" w:color="auto" w:fill="000080"/>
          </w:tcPr>
          <w:p w:rsidR="00A713D5" w:rsidRPr="00A713D5" w:rsidRDefault="00A713D5" w:rsidP="00AF2348">
            <w:pPr>
              <w:pStyle w:val="Standard"/>
              <w:autoSpaceDE w:val="0"/>
              <w:snapToGrid w:val="0"/>
              <w:jc w:val="center"/>
              <w:rPr>
                <w:rFonts w:ascii="Arial" w:hAnsi="Arial"/>
                <w:b/>
                <w:bCs/>
                <w:color w:val="FFFFFF"/>
                <w:sz w:val="18"/>
                <w:szCs w:val="18"/>
              </w:rPr>
            </w:pPr>
            <w:r w:rsidRPr="00A713D5">
              <w:rPr>
                <w:rFonts w:ascii="Arial" w:hAnsi="Arial"/>
                <w:b/>
                <w:bCs/>
                <w:color w:val="FFFFFF"/>
                <w:sz w:val="18"/>
                <w:szCs w:val="18"/>
              </w:rPr>
              <w:t>UF</w:t>
            </w:r>
            <w:r w:rsidR="002F41E6">
              <w:rPr>
                <w:rFonts w:ascii="Arial" w:hAnsi="Arial"/>
                <w:b/>
                <w:bCs/>
                <w:color w:val="FFFFFF"/>
                <w:sz w:val="18"/>
                <w:szCs w:val="18"/>
              </w:rPr>
              <w:t>G</w:t>
            </w:r>
          </w:p>
        </w:tc>
        <w:tc>
          <w:tcPr>
            <w:tcW w:w="1092" w:type="dxa"/>
            <w:tcBorders>
              <w:top w:val="single" w:sz="2" w:space="0" w:color="000000"/>
              <w:left w:val="single" w:sz="2" w:space="0" w:color="000000"/>
              <w:bottom w:val="single" w:sz="2" w:space="0" w:color="000000"/>
              <w:right w:val="single" w:sz="2" w:space="0" w:color="000000"/>
            </w:tcBorders>
            <w:shd w:val="clear" w:color="auto" w:fill="000080"/>
          </w:tcPr>
          <w:p w:rsidR="00A713D5" w:rsidRPr="00A713D5" w:rsidRDefault="00A713D5" w:rsidP="00AF2348">
            <w:pPr>
              <w:pStyle w:val="Standard"/>
              <w:autoSpaceDE w:val="0"/>
              <w:snapToGrid w:val="0"/>
              <w:jc w:val="center"/>
              <w:rPr>
                <w:rFonts w:ascii="Arial" w:hAnsi="Arial"/>
                <w:b/>
                <w:bCs/>
                <w:color w:val="FFFFFF"/>
                <w:sz w:val="18"/>
                <w:szCs w:val="18"/>
              </w:rPr>
            </w:pPr>
            <w:r w:rsidRPr="00A713D5">
              <w:rPr>
                <w:rFonts w:ascii="Arial" w:hAnsi="Arial"/>
                <w:b/>
                <w:bCs/>
                <w:color w:val="FFFFFF"/>
                <w:sz w:val="18"/>
                <w:szCs w:val="18"/>
              </w:rPr>
              <w:t>U</w:t>
            </w:r>
            <w:r w:rsidR="002F41E6">
              <w:rPr>
                <w:rFonts w:ascii="Arial" w:hAnsi="Arial"/>
                <w:b/>
                <w:bCs/>
                <w:color w:val="FFFFFF"/>
                <w:sz w:val="18"/>
                <w:szCs w:val="18"/>
              </w:rPr>
              <w:t>NIFESP</w:t>
            </w:r>
          </w:p>
        </w:tc>
      </w:tr>
      <w:tr w:rsidR="000B0DE3" w:rsidTr="00362380">
        <w:trPr>
          <w:jc w:val="center"/>
        </w:trPr>
        <w:tc>
          <w:tcPr>
            <w:tcW w:w="2789" w:type="dxa"/>
            <w:tcBorders>
              <w:left w:val="single" w:sz="2" w:space="0" w:color="000000"/>
              <w:bottom w:val="single" w:sz="2" w:space="0" w:color="000000"/>
            </w:tcBorders>
            <w:shd w:val="clear" w:color="auto" w:fill="auto"/>
            <w:tcMar>
              <w:top w:w="55" w:type="dxa"/>
              <w:left w:w="55" w:type="dxa"/>
              <w:bottom w:w="55" w:type="dxa"/>
              <w:right w:w="55" w:type="dxa"/>
            </w:tcMar>
          </w:tcPr>
          <w:p w:rsidR="000B0DE3" w:rsidRDefault="000B0DE3">
            <w:pPr>
              <w:pStyle w:val="Standard"/>
              <w:autoSpaceDE w:val="0"/>
              <w:snapToGrid w:val="0"/>
              <w:jc w:val="both"/>
            </w:pPr>
            <w:r>
              <w:rPr>
                <w:rFonts w:ascii="Arial" w:eastAsia="TimesNewRomanPSMT" w:hAnsi="Arial" w:cs="TimesNewRomanPSMT"/>
                <w:color w:val="000000"/>
                <w:sz w:val="20"/>
                <w:szCs w:val="20"/>
              </w:rPr>
              <w:t>Contempla pelo menos</w:t>
            </w:r>
            <w:r>
              <w:rPr>
                <w:rFonts w:ascii="Arial" w:eastAsia="TimesNewRomanPSMT" w:hAnsi="Arial" w:cs="TimesNewRomanPSMT"/>
                <w:sz w:val="20"/>
                <w:szCs w:val="20"/>
              </w:rPr>
              <w:t>, as seguintes áreas: necessidades de informação alinhada à estratégia do órgão ou entidade, plano de investimentos, contratação de serviços, aquisição de equipamentos, quantitativo e capacitação de pessoal, gestão de risco</w:t>
            </w:r>
          </w:p>
          <w:p w:rsidR="000B0DE3" w:rsidRDefault="000B0DE3">
            <w:pPr>
              <w:pStyle w:val="Standard"/>
              <w:autoSpaceDE w:val="0"/>
              <w:snapToGrid w:val="0"/>
              <w:jc w:val="both"/>
            </w:pPr>
            <w:r>
              <w:rPr>
                <w:rFonts w:ascii="Arial" w:eastAsia="TimesNewRomanPSMT" w:hAnsi="Arial" w:cs="TimesNewRomanPSMT"/>
                <w:i/>
                <w:iCs/>
                <w:sz w:val="20"/>
                <w:szCs w:val="20"/>
              </w:rPr>
              <w:t xml:space="preserve">(características mínimas definidas na IN4 - </w:t>
            </w:r>
            <w:r>
              <w:rPr>
                <w:rFonts w:ascii="Arial" w:eastAsia="TimesNewRomanPSMT" w:hAnsi="Arial" w:cs="TimesNewRomanPSMT"/>
                <w:i/>
                <w:iCs/>
                <w:color w:val="000000"/>
                <w:sz w:val="20"/>
                <w:szCs w:val="20"/>
              </w:rPr>
              <w:t>Art. 4º, III</w:t>
            </w:r>
            <w:r>
              <w:rPr>
                <w:rFonts w:ascii="Arial" w:eastAsia="TimesNewRomanPSMT" w:hAnsi="Arial" w:cs="TimesNewRomanPSMT"/>
                <w:i/>
                <w:iCs/>
                <w:sz w:val="20"/>
                <w:szCs w:val="20"/>
              </w:rPr>
              <w:t>)</w:t>
            </w:r>
          </w:p>
        </w:tc>
        <w:tc>
          <w:tcPr>
            <w:tcW w:w="1093" w:type="dxa"/>
            <w:tcBorders>
              <w:top w:val="single" w:sz="2" w:space="0" w:color="000000"/>
              <w:left w:val="single" w:sz="2" w:space="0" w:color="000000"/>
              <w:bottom w:val="single" w:sz="2" w:space="0" w:color="000000"/>
            </w:tcBorders>
            <w:shd w:val="clear" w:color="auto" w:fill="94BD5E"/>
            <w:tcMar>
              <w:top w:w="55" w:type="dxa"/>
              <w:left w:w="55" w:type="dxa"/>
              <w:bottom w:w="55" w:type="dxa"/>
              <w:right w:w="55" w:type="dxa"/>
            </w:tcMar>
            <w:vAlign w:val="center"/>
          </w:tcPr>
          <w:p w:rsidR="000B0DE3" w:rsidRDefault="000B0DE3">
            <w:pPr>
              <w:pStyle w:val="Standard"/>
              <w:autoSpaceDE w:val="0"/>
              <w:snapToGrid w:val="0"/>
              <w:jc w:val="center"/>
              <w:rPr>
                <w:rFonts w:ascii="Arial" w:hAnsi="Arial"/>
                <w:sz w:val="20"/>
                <w:szCs w:val="20"/>
              </w:rPr>
            </w:pPr>
            <w:r>
              <w:rPr>
                <w:rFonts w:ascii="Arial" w:hAnsi="Arial"/>
                <w:sz w:val="20"/>
                <w:szCs w:val="20"/>
              </w:rPr>
              <w:t>SIM</w:t>
            </w:r>
          </w:p>
        </w:tc>
        <w:tc>
          <w:tcPr>
            <w:tcW w:w="1093" w:type="dxa"/>
            <w:tcBorders>
              <w:top w:val="single" w:sz="2" w:space="0" w:color="000000"/>
              <w:left w:val="single" w:sz="2" w:space="0" w:color="000000"/>
              <w:bottom w:val="single" w:sz="2" w:space="0" w:color="000000"/>
              <w:right w:val="single" w:sz="2" w:space="0" w:color="000000"/>
            </w:tcBorders>
            <w:shd w:val="clear" w:color="auto" w:fill="FFFF99"/>
            <w:tcMar>
              <w:top w:w="55" w:type="dxa"/>
              <w:left w:w="55" w:type="dxa"/>
              <w:bottom w:w="55" w:type="dxa"/>
              <w:right w:w="55" w:type="dxa"/>
            </w:tcMar>
            <w:vAlign w:val="center"/>
          </w:tcPr>
          <w:p w:rsidR="000B0DE3" w:rsidRDefault="000B0DE3">
            <w:pPr>
              <w:pStyle w:val="Standard"/>
              <w:autoSpaceDE w:val="0"/>
              <w:snapToGrid w:val="0"/>
              <w:jc w:val="center"/>
              <w:rPr>
                <w:rFonts w:ascii="Arial" w:hAnsi="Arial"/>
                <w:sz w:val="20"/>
                <w:szCs w:val="20"/>
              </w:rPr>
            </w:pPr>
            <w:r>
              <w:rPr>
                <w:rFonts w:ascii="Arial" w:hAnsi="Arial"/>
                <w:sz w:val="20"/>
                <w:szCs w:val="20"/>
              </w:rPr>
              <w:t>PARCIAL</w:t>
            </w:r>
          </w:p>
        </w:tc>
        <w:tc>
          <w:tcPr>
            <w:tcW w:w="1093"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vAlign w:val="center"/>
          </w:tcPr>
          <w:p w:rsidR="000B0DE3" w:rsidRDefault="000B0DE3">
            <w:pPr>
              <w:pStyle w:val="Standard"/>
              <w:autoSpaceDE w:val="0"/>
              <w:snapToGrid w:val="0"/>
              <w:jc w:val="center"/>
              <w:rPr>
                <w:rFonts w:ascii="Arial" w:hAnsi="Arial"/>
                <w:sz w:val="20"/>
                <w:szCs w:val="20"/>
              </w:rPr>
            </w:pPr>
            <w:r>
              <w:rPr>
                <w:rFonts w:ascii="Arial" w:hAnsi="Arial"/>
                <w:sz w:val="20"/>
                <w:szCs w:val="20"/>
              </w:rPr>
              <w:t>PARCIAL</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vAlign w:val="center"/>
          </w:tcPr>
          <w:p w:rsidR="000B0DE3" w:rsidRDefault="000B0DE3">
            <w:pPr>
              <w:pStyle w:val="Standard"/>
              <w:autoSpaceDE w:val="0"/>
              <w:snapToGrid w:val="0"/>
              <w:jc w:val="center"/>
              <w:rPr>
                <w:rFonts w:ascii="Arial" w:hAnsi="Arial"/>
                <w:sz w:val="20"/>
                <w:szCs w:val="20"/>
              </w:rPr>
            </w:pPr>
            <w:r>
              <w:rPr>
                <w:rFonts w:ascii="Arial" w:hAnsi="Arial"/>
                <w:sz w:val="20"/>
                <w:szCs w:val="20"/>
              </w:rPr>
              <w:t>PARCIAL</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vAlign w:val="center"/>
          </w:tcPr>
          <w:p w:rsidR="000B0DE3" w:rsidRDefault="000B0DE3">
            <w:pPr>
              <w:pStyle w:val="Standard"/>
              <w:autoSpaceDE w:val="0"/>
              <w:snapToGrid w:val="0"/>
              <w:jc w:val="center"/>
              <w:rPr>
                <w:rFonts w:ascii="Arial" w:hAnsi="Arial"/>
                <w:sz w:val="20"/>
                <w:szCs w:val="20"/>
              </w:rPr>
            </w:pPr>
            <w:r>
              <w:rPr>
                <w:rFonts w:ascii="Arial" w:hAnsi="Arial"/>
                <w:sz w:val="20"/>
                <w:szCs w:val="20"/>
              </w:rPr>
              <w:t>PARCIAL</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vAlign w:val="center"/>
          </w:tcPr>
          <w:p w:rsidR="000B0DE3" w:rsidRDefault="000B0DE3">
            <w:pPr>
              <w:pStyle w:val="Standard"/>
              <w:autoSpaceDE w:val="0"/>
              <w:snapToGrid w:val="0"/>
              <w:jc w:val="center"/>
            </w:pPr>
            <w:r>
              <w:rPr>
                <w:rFonts w:ascii="Arial" w:hAnsi="Arial"/>
                <w:sz w:val="20"/>
                <w:szCs w:val="20"/>
              </w:rPr>
              <w:t>PARCIAL</w:t>
            </w:r>
          </w:p>
        </w:tc>
        <w:tc>
          <w:tcPr>
            <w:tcW w:w="1092"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vAlign w:val="center"/>
          </w:tcPr>
          <w:p w:rsidR="000B0DE3" w:rsidRDefault="000B0DE3">
            <w:pPr>
              <w:pStyle w:val="Standard"/>
              <w:autoSpaceDE w:val="0"/>
              <w:snapToGrid w:val="0"/>
              <w:jc w:val="center"/>
              <w:rPr>
                <w:rFonts w:ascii="Arial" w:hAnsi="Arial"/>
                <w:sz w:val="20"/>
                <w:szCs w:val="20"/>
              </w:rPr>
            </w:pPr>
            <w:r>
              <w:rPr>
                <w:rFonts w:ascii="Arial" w:hAnsi="Arial"/>
                <w:sz w:val="20"/>
                <w:szCs w:val="20"/>
              </w:rPr>
              <w:t>SIM</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vAlign w:val="center"/>
          </w:tcPr>
          <w:p w:rsidR="000B0DE3" w:rsidRDefault="000B0DE3">
            <w:pPr>
              <w:pStyle w:val="Standard"/>
              <w:autoSpaceDE w:val="0"/>
              <w:snapToGrid w:val="0"/>
              <w:jc w:val="center"/>
              <w:rPr>
                <w:rFonts w:ascii="Arial" w:hAnsi="Arial"/>
                <w:sz w:val="20"/>
                <w:szCs w:val="20"/>
              </w:rPr>
            </w:pPr>
            <w:r>
              <w:rPr>
                <w:rFonts w:ascii="Arial" w:hAnsi="Arial"/>
                <w:sz w:val="20"/>
                <w:szCs w:val="20"/>
              </w:rPr>
              <w:t>PARCIAL</w:t>
            </w:r>
          </w:p>
        </w:tc>
        <w:tc>
          <w:tcPr>
            <w:tcW w:w="1092" w:type="dxa"/>
            <w:tcBorders>
              <w:top w:val="single" w:sz="2" w:space="0" w:color="000000"/>
              <w:left w:val="single" w:sz="2" w:space="0" w:color="000000"/>
              <w:bottom w:val="single" w:sz="2" w:space="0" w:color="000000"/>
              <w:right w:val="single" w:sz="2" w:space="0" w:color="000000"/>
            </w:tcBorders>
            <w:shd w:val="clear" w:color="auto" w:fill="FFCC99"/>
            <w:vAlign w:val="center"/>
          </w:tcPr>
          <w:p w:rsidR="000B0DE3" w:rsidRDefault="000B0DE3" w:rsidP="00AF2348">
            <w:pPr>
              <w:pStyle w:val="Standard"/>
              <w:autoSpaceDE w:val="0"/>
              <w:snapToGrid w:val="0"/>
              <w:jc w:val="center"/>
              <w:rPr>
                <w:rFonts w:ascii="Arial" w:hAnsi="Arial"/>
                <w:sz w:val="20"/>
                <w:szCs w:val="20"/>
              </w:rPr>
            </w:pPr>
            <w:r>
              <w:rPr>
                <w:rFonts w:ascii="Arial" w:hAnsi="Arial"/>
                <w:sz w:val="20"/>
                <w:szCs w:val="20"/>
              </w:rPr>
              <w:t>NÃO</w:t>
            </w:r>
          </w:p>
        </w:tc>
        <w:tc>
          <w:tcPr>
            <w:tcW w:w="1092" w:type="dxa"/>
            <w:tcBorders>
              <w:top w:val="single" w:sz="2" w:space="0" w:color="000000"/>
              <w:left w:val="single" w:sz="2" w:space="0" w:color="000000"/>
              <w:bottom w:val="single" w:sz="2" w:space="0" w:color="000000"/>
              <w:right w:val="single" w:sz="2" w:space="0" w:color="000000"/>
            </w:tcBorders>
            <w:shd w:val="clear" w:color="auto" w:fill="FFFF99"/>
            <w:vAlign w:val="center"/>
          </w:tcPr>
          <w:p w:rsidR="000B0DE3" w:rsidRDefault="000B0DE3" w:rsidP="00AF2348">
            <w:pPr>
              <w:pStyle w:val="Standard"/>
              <w:autoSpaceDE w:val="0"/>
              <w:snapToGrid w:val="0"/>
              <w:jc w:val="center"/>
              <w:rPr>
                <w:rFonts w:ascii="Arial" w:hAnsi="Arial"/>
                <w:sz w:val="20"/>
                <w:szCs w:val="20"/>
              </w:rPr>
            </w:pPr>
            <w:r>
              <w:rPr>
                <w:rFonts w:ascii="Arial" w:hAnsi="Arial"/>
                <w:sz w:val="20"/>
                <w:szCs w:val="20"/>
              </w:rPr>
              <w:t>PARCIAL</w:t>
            </w:r>
          </w:p>
        </w:tc>
      </w:tr>
      <w:tr w:rsidR="00362380" w:rsidTr="00362380">
        <w:trPr>
          <w:jc w:val="center"/>
        </w:trPr>
        <w:tc>
          <w:tcPr>
            <w:tcW w:w="2789" w:type="dxa"/>
            <w:tcBorders>
              <w:left w:val="single" w:sz="2" w:space="0" w:color="000000"/>
              <w:bottom w:val="single" w:sz="2" w:space="0" w:color="000000"/>
            </w:tcBorders>
            <w:shd w:val="clear" w:color="auto" w:fill="auto"/>
            <w:tcMar>
              <w:top w:w="55" w:type="dxa"/>
              <w:left w:w="55" w:type="dxa"/>
              <w:bottom w:w="55" w:type="dxa"/>
              <w:right w:w="55" w:type="dxa"/>
            </w:tcMar>
          </w:tcPr>
          <w:p w:rsidR="00362380" w:rsidRDefault="00362380">
            <w:pPr>
              <w:pStyle w:val="Standard"/>
              <w:autoSpaceDE w:val="0"/>
              <w:snapToGrid w:val="0"/>
              <w:ind w:left="5" w:right="-10" w:firstLine="15"/>
              <w:jc w:val="both"/>
              <w:rPr>
                <w:rFonts w:ascii="Arial" w:eastAsia="TimesNewRomanPSMT" w:hAnsi="Arial" w:cs="TimesNewRomanPSMT"/>
                <w:sz w:val="20"/>
                <w:szCs w:val="20"/>
              </w:rPr>
            </w:pPr>
            <w:r>
              <w:rPr>
                <w:rFonts w:ascii="Arial" w:eastAsia="TimesNewRomanPSMT" w:hAnsi="Arial" w:cs="TimesNewRomanPSMT"/>
                <w:sz w:val="20"/>
                <w:szCs w:val="20"/>
              </w:rPr>
              <w:t>Foi produzido pelo Comitê Estratégico de TI, com auxílio da área de TI e assinado pelo presidente do referido Comitê ou pela autoridade máxima do órgão.</w:t>
            </w:r>
          </w:p>
        </w:tc>
        <w:tc>
          <w:tcPr>
            <w:tcW w:w="1093" w:type="dxa"/>
            <w:tcBorders>
              <w:top w:val="single" w:sz="2" w:space="0" w:color="000000"/>
              <w:left w:val="single" w:sz="2" w:space="0" w:color="000000"/>
              <w:bottom w:val="single" w:sz="2" w:space="0" w:color="000000"/>
            </w:tcBorders>
            <w:shd w:val="clear" w:color="auto" w:fill="FFCC99"/>
            <w:tcMar>
              <w:top w:w="55" w:type="dxa"/>
              <w:left w:w="55" w:type="dxa"/>
              <w:bottom w:w="55" w:type="dxa"/>
              <w:right w:w="55" w:type="dxa"/>
            </w:tcMar>
            <w:vAlign w:val="center"/>
          </w:tcPr>
          <w:p w:rsidR="00362380" w:rsidRDefault="00362380">
            <w:pPr>
              <w:pStyle w:val="Standard"/>
              <w:autoSpaceDE w:val="0"/>
              <w:snapToGrid w:val="0"/>
              <w:ind w:left="5" w:right="-10" w:firstLine="15"/>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093" w:type="dxa"/>
            <w:tcBorders>
              <w:top w:val="single" w:sz="2" w:space="0" w:color="000000"/>
              <w:left w:val="single" w:sz="2" w:space="0" w:color="000000"/>
              <w:bottom w:val="single" w:sz="2" w:space="0" w:color="000000"/>
              <w:right w:val="single" w:sz="2" w:space="0" w:color="000000"/>
            </w:tcBorders>
            <w:shd w:val="clear" w:color="auto" w:fill="FFFF99"/>
            <w:tcMar>
              <w:top w:w="55" w:type="dxa"/>
              <w:left w:w="55" w:type="dxa"/>
              <w:bottom w:w="55" w:type="dxa"/>
              <w:right w:w="55" w:type="dxa"/>
            </w:tcMar>
            <w:vAlign w:val="center"/>
          </w:tcPr>
          <w:p w:rsidR="00362380" w:rsidRDefault="00362380">
            <w:pPr>
              <w:pStyle w:val="Standard"/>
              <w:autoSpaceDE w:val="0"/>
              <w:snapToGrid w:val="0"/>
              <w:ind w:left="5" w:right="-10" w:firstLine="15"/>
              <w:jc w:val="center"/>
              <w:rPr>
                <w:rFonts w:ascii="Arial" w:eastAsia="TimesNewRomanPSMT" w:hAnsi="Arial" w:cs="TimesNewRomanPSMT"/>
                <w:sz w:val="20"/>
                <w:szCs w:val="20"/>
                <w:shd w:val="clear" w:color="auto" w:fill="FFFF99"/>
              </w:rPr>
            </w:pPr>
            <w:r>
              <w:rPr>
                <w:rFonts w:ascii="Arial" w:eastAsia="TimesNewRomanPSMT" w:hAnsi="Arial" w:cs="TimesNewRomanPSMT"/>
                <w:sz w:val="20"/>
                <w:szCs w:val="20"/>
                <w:shd w:val="clear" w:color="auto" w:fill="FFFF99"/>
              </w:rPr>
              <w:t>PARCIAL</w:t>
            </w:r>
          </w:p>
        </w:tc>
        <w:tc>
          <w:tcPr>
            <w:tcW w:w="1093"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vAlign w:val="center"/>
          </w:tcPr>
          <w:p w:rsidR="00362380" w:rsidRDefault="00362380">
            <w:pPr>
              <w:pStyle w:val="Standard"/>
              <w:autoSpaceDE w:val="0"/>
              <w:snapToGrid w:val="0"/>
              <w:ind w:left="5" w:right="-10" w:firstLine="15"/>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vAlign w:val="center"/>
          </w:tcPr>
          <w:p w:rsidR="00362380" w:rsidRDefault="00362380">
            <w:pPr>
              <w:pStyle w:val="Standard"/>
              <w:autoSpaceDE w:val="0"/>
              <w:snapToGrid w:val="0"/>
              <w:ind w:left="5" w:right="-10" w:firstLine="15"/>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09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vAlign w:val="center"/>
          </w:tcPr>
          <w:p w:rsidR="00362380" w:rsidRDefault="00362380">
            <w:pPr>
              <w:pStyle w:val="Standard"/>
              <w:autoSpaceDE w:val="0"/>
              <w:snapToGrid w:val="0"/>
              <w:jc w:val="center"/>
              <w:rPr>
                <w:rFonts w:ascii="Arial" w:hAnsi="Arial"/>
                <w:sz w:val="20"/>
                <w:szCs w:val="20"/>
              </w:rPr>
            </w:pPr>
            <w:r>
              <w:rPr>
                <w:rFonts w:ascii="Arial" w:hAnsi="Arial"/>
                <w:sz w:val="20"/>
                <w:szCs w:val="20"/>
              </w:rPr>
              <w:t>NÂO</w:t>
            </w:r>
          </w:p>
        </w:tc>
        <w:tc>
          <w:tcPr>
            <w:tcW w:w="109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vAlign w:val="center"/>
          </w:tcPr>
          <w:p w:rsidR="00362380" w:rsidRDefault="00362380">
            <w:pPr>
              <w:pStyle w:val="Standard"/>
              <w:autoSpaceDE w:val="0"/>
              <w:snapToGrid w:val="0"/>
              <w:jc w:val="center"/>
              <w:rPr>
                <w:rFonts w:ascii="Arial" w:hAnsi="Arial"/>
                <w:sz w:val="20"/>
                <w:szCs w:val="20"/>
              </w:rPr>
            </w:pPr>
            <w:r>
              <w:rPr>
                <w:rFonts w:ascii="Arial" w:hAnsi="Arial"/>
                <w:sz w:val="20"/>
                <w:szCs w:val="20"/>
              </w:rPr>
              <w:t>NÃO</w:t>
            </w:r>
          </w:p>
        </w:tc>
        <w:tc>
          <w:tcPr>
            <w:tcW w:w="109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vAlign w:val="center"/>
          </w:tcPr>
          <w:p w:rsidR="00362380" w:rsidRDefault="00362380">
            <w:pPr>
              <w:pStyle w:val="Standard"/>
              <w:autoSpaceDE w:val="0"/>
              <w:snapToGrid w:val="0"/>
              <w:jc w:val="center"/>
              <w:rPr>
                <w:rFonts w:ascii="Arial" w:hAnsi="Arial"/>
                <w:sz w:val="20"/>
                <w:szCs w:val="20"/>
              </w:rPr>
            </w:pPr>
            <w:r>
              <w:rPr>
                <w:rFonts w:ascii="Arial" w:hAnsi="Arial"/>
                <w:sz w:val="20"/>
                <w:szCs w:val="20"/>
              </w:rPr>
              <w:t>NÃO</w:t>
            </w:r>
          </w:p>
        </w:tc>
        <w:tc>
          <w:tcPr>
            <w:tcW w:w="109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vAlign w:val="center"/>
          </w:tcPr>
          <w:p w:rsidR="00362380" w:rsidRDefault="00362380">
            <w:pPr>
              <w:pStyle w:val="Standard"/>
              <w:autoSpaceDE w:val="0"/>
              <w:snapToGrid w:val="0"/>
              <w:jc w:val="center"/>
              <w:rPr>
                <w:rFonts w:ascii="Arial" w:hAnsi="Arial"/>
                <w:sz w:val="20"/>
                <w:szCs w:val="20"/>
              </w:rPr>
            </w:pPr>
            <w:r>
              <w:rPr>
                <w:rFonts w:ascii="Arial" w:hAnsi="Arial"/>
                <w:sz w:val="20"/>
                <w:szCs w:val="20"/>
              </w:rPr>
              <w:t>NÃO</w:t>
            </w:r>
          </w:p>
        </w:tc>
        <w:tc>
          <w:tcPr>
            <w:tcW w:w="1092" w:type="dxa"/>
            <w:tcBorders>
              <w:top w:val="single" w:sz="2" w:space="0" w:color="000000"/>
              <w:left w:val="single" w:sz="2" w:space="0" w:color="000000"/>
              <w:bottom w:val="single" w:sz="2" w:space="0" w:color="000000"/>
              <w:right w:val="single" w:sz="2" w:space="0" w:color="000000"/>
            </w:tcBorders>
            <w:shd w:val="clear" w:color="auto" w:fill="FFCC99"/>
            <w:vAlign w:val="center"/>
          </w:tcPr>
          <w:p w:rsidR="00362380" w:rsidRDefault="00362380" w:rsidP="00AF2348">
            <w:pPr>
              <w:pStyle w:val="Standard"/>
              <w:autoSpaceDE w:val="0"/>
              <w:snapToGrid w:val="0"/>
              <w:jc w:val="center"/>
              <w:rPr>
                <w:rFonts w:ascii="Arial" w:hAnsi="Arial"/>
                <w:sz w:val="20"/>
                <w:szCs w:val="20"/>
              </w:rPr>
            </w:pPr>
            <w:r>
              <w:rPr>
                <w:rFonts w:ascii="Arial" w:hAnsi="Arial"/>
                <w:sz w:val="20"/>
                <w:szCs w:val="20"/>
              </w:rPr>
              <w:t>NÃO</w:t>
            </w:r>
          </w:p>
        </w:tc>
        <w:tc>
          <w:tcPr>
            <w:tcW w:w="1092" w:type="dxa"/>
            <w:tcBorders>
              <w:top w:val="single" w:sz="2" w:space="0" w:color="000000"/>
              <w:left w:val="single" w:sz="2" w:space="0" w:color="000000"/>
              <w:bottom w:val="single" w:sz="2" w:space="0" w:color="000000"/>
              <w:right w:val="single" w:sz="2" w:space="0" w:color="000000"/>
            </w:tcBorders>
            <w:shd w:val="clear" w:color="auto" w:fill="FFFF99"/>
            <w:vAlign w:val="center"/>
          </w:tcPr>
          <w:p w:rsidR="00362380" w:rsidRDefault="00362380" w:rsidP="00AF2348">
            <w:pPr>
              <w:pStyle w:val="Standard"/>
              <w:autoSpaceDE w:val="0"/>
              <w:snapToGrid w:val="0"/>
              <w:jc w:val="center"/>
              <w:rPr>
                <w:rFonts w:ascii="Arial" w:hAnsi="Arial"/>
                <w:sz w:val="20"/>
                <w:szCs w:val="20"/>
              </w:rPr>
            </w:pPr>
            <w:r>
              <w:rPr>
                <w:rFonts w:ascii="Arial" w:hAnsi="Arial"/>
                <w:sz w:val="20"/>
                <w:szCs w:val="20"/>
              </w:rPr>
              <w:t>PARCIAL</w:t>
            </w:r>
          </w:p>
        </w:tc>
      </w:tr>
      <w:tr w:rsidR="000B0DE3" w:rsidTr="000B0DE3">
        <w:trPr>
          <w:jc w:val="center"/>
        </w:trPr>
        <w:tc>
          <w:tcPr>
            <w:tcW w:w="2789" w:type="dxa"/>
            <w:tcBorders>
              <w:left w:val="single" w:sz="2" w:space="0" w:color="000000"/>
              <w:bottom w:val="single" w:sz="2" w:space="0" w:color="000000"/>
            </w:tcBorders>
            <w:shd w:val="clear" w:color="auto" w:fill="auto"/>
            <w:tcMar>
              <w:top w:w="55" w:type="dxa"/>
              <w:left w:w="55" w:type="dxa"/>
              <w:bottom w:w="55" w:type="dxa"/>
              <w:right w:w="55" w:type="dxa"/>
            </w:tcMar>
          </w:tcPr>
          <w:p w:rsidR="000B0DE3" w:rsidRDefault="000B0DE3">
            <w:pPr>
              <w:pStyle w:val="Standard"/>
              <w:autoSpaceDE w:val="0"/>
              <w:snapToGrid w:val="0"/>
              <w:ind w:right="-10"/>
              <w:jc w:val="both"/>
              <w:rPr>
                <w:rFonts w:ascii="Arial" w:eastAsia="TimesNewRomanPSMT" w:hAnsi="Arial" w:cs="TimesNewRomanPSMT"/>
                <w:sz w:val="20"/>
                <w:szCs w:val="20"/>
              </w:rPr>
            </w:pPr>
            <w:r>
              <w:rPr>
                <w:rFonts w:ascii="Arial" w:eastAsia="TimesNewRomanPSMT" w:hAnsi="Arial" w:cs="TimesNewRomanPSMT"/>
                <w:sz w:val="20"/>
                <w:szCs w:val="20"/>
              </w:rPr>
              <w:t>Segue o modelo de referência para órgãos do SISP</w:t>
            </w:r>
          </w:p>
          <w:p w:rsidR="000B0DE3" w:rsidRDefault="000B0DE3">
            <w:pPr>
              <w:pStyle w:val="Standard"/>
              <w:autoSpaceDE w:val="0"/>
              <w:snapToGrid w:val="0"/>
              <w:ind w:left="5" w:right="-10"/>
              <w:jc w:val="both"/>
              <w:rPr>
                <w:rFonts w:ascii="Arial" w:eastAsia="TimesNewRomanPSMT" w:hAnsi="Arial" w:cs="TimesNewRomanPSMT"/>
                <w:i/>
                <w:iCs/>
                <w:sz w:val="20"/>
                <w:szCs w:val="20"/>
              </w:rPr>
            </w:pPr>
            <w:r>
              <w:rPr>
                <w:rFonts w:ascii="Arial" w:eastAsia="TimesNewRomanPSMT" w:hAnsi="Arial" w:cs="TimesNewRomanPSMT"/>
                <w:i/>
                <w:iCs/>
                <w:sz w:val="20"/>
                <w:szCs w:val="20"/>
              </w:rPr>
              <w:t>(embora não seja obrigatório, é uma sugestão de estrutura e conteúdo)</w:t>
            </w:r>
          </w:p>
        </w:tc>
        <w:tc>
          <w:tcPr>
            <w:tcW w:w="1093" w:type="dxa"/>
            <w:tcBorders>
              <w:left w:val="single" w:sz="2" w:space="0" w:color="000000"/>
              <w:bottom w:val="single" w:sz="2" w:space="0" w:color="000000"/>
            </w:tcBorders>
            <w:shd w:val="clear" w:color="auto" w:fill="FFFF99"/>
            <w:tcMar>
              <w:top w:w="55" w:type="dxa"/>
              <w:left w:w="55" w:type="dxa"/>
              <w:bottom w:w="55" w:type="dxa"/>
              <w:right w:w="55" w:type="dxa"/>
            </w:tcMar>
            <w:vAlign w:val="center"/>
          </w:tcPr>
          <w:p w:rsidR="000B0DE3" w:rsidRDefault="000B0DE3">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093" w:type="dxa"/>
            <w:tcBorders>
              <w:top w:val="single" w:sz="2" w:space="0" w:color="000000"/>
              <w:left w:val="single" w:sz="2" w:space="0" w:color="000000"/>
              <w:bottom w:val="single" w:sz="2" w:space="0" w:color="000000"/>
              <w:right w:val="single" w:sz="2" w:space="0" w:color="000000"/>
            </w:tcBorders>
            <w:shd w:val="clear" w:color="auto" w:fill="FFCC99"/>
            <w:tcMar>
              <w:top w:w="55" w:type="dxa"/>
              <w:left w:w="55" w:type="dxa"/>
              <w:bottom w:w="55" w:type="dxa"/>
              <w:right w:w="55" w:type="dxa"/>
            </w:tcMar>
            <w:vAlign w:val="center"/>
          </w:tcPr>
          <w:p w:rsidR="000B0DE3" w:rsidRDefault="000B0DE3">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093"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vAlign w:val="center"/>
          </w:tcPr>
          <w:p w:rsidR="000B0DE3" w:rsidRDefault="000B0DE3">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vAlign w:val="center"/>
          </w:tcPr>
          <w:p w:rsidR="000B0DE3" w:rsidRDefault="000B0DE3">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09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vAlign w:val="center"/>
          </w:tcPr>
          <w:p w:rsidR="000B0DE3" w:rsidRDefault="000B0DE3">
            <w:pPr>
              <w:pStyle w:val="Standard"/>
              <w:autoSpaceDE w:val="0"/>
              <w:snapToGrid w:val="0"/>
              <w:jc w:val="center"/>
              <w:rPr>
                <w:rFonts w:ascii="Arial" w:hAnsi="Arial"/>
                <w:sz w:val="20"/>
                <w:szCs w:val="20"/>
              </w:rPr>
            </w:pPr>
            <w:r>
              <w:rPr>
                <w:rFonts w:ascii="Arial" w:hAnsi="Arial"/>
                <w:sz w:val="20"/>
                <w:szCs w:val="20"/>
              </w:rPr>
              <w:t>NÃO</w:t>
            </w:r>
          </w:p>
        </w:tc>
        <w:tc>
          <w:tcPr>
            <w:tcW w:w="109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vAlign w:val="center"/>
          </w:tcPr>
          <w:p w:rsidR="000B0DE3" w:rsidRDefault="000B0DE3">
            <w:pPr>
              <w:pStyle w:val="Standard"/>
              <w:autoSpaceDE w:val="0"/>
              <w:snapToGrid w:val="0"/>
              <w:jc w:val="center"/>
              <w:rPr>
                <w:rFonts w:ascii="Arial" w:hAnsi="Arial"/>
                <w:sz w:val="20"/>
                <w:szCs w:val="20"/>
              </w:rPr>
            </w:pPr>
            <w:r>
              <w:rPr>
                <w:rFonts w:ascii="Arial" w:hAnsi="Arial"/>
                <w:sz w:val="20"/>
                <w:szCs w:val="20"/>
              </w:rPr>
              <w:t>NÃO</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vAlign w:val="center"/>
          </w:tcPr>
          <w:p w:rsidR="000B0DE3" w:rsidRDefault="000B0DE3">
            <w:pPr>
              <w:pStyle w:val="Standard"/>
              <w:autoSpaceDE w:val="0"/>
              <w:snapToGrid w:val="0"/>
              <w:jc w:val="center"/>
              <w:rPr>
                <w:rFonts w:ascii="Arial" w:hAnsi="Arial"/>
                <w:sz w:val="20"/>
                <w:szCs w:val="20"/>
              </w:rPr>
            </w:pPr>
            <w:r>
              <w:rPr>
                <w:rFonts w:ascii="Arial" w:hAnsi="Arial"/>
                <w:sz w:val="20"/>
                <w:szCs w:val="20"/>
              </w:rPr>
              <w:t>PARCIAL</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vAlign w:val="center"/>
          </w:tcPr>
          <w:p w:rsidR="000B0DE3" w:rsidRDefault="000B0DE3">
            <w:pPr>
              <w:pStyle w:val="Standard"/>
              <w:autoSpaceDE w:val="0"/>
              <w:snapToGrid w:val="0"/>
              <w:jc w:val="center"/>
              <w:rPr>
                <w:rFonts w:ascii="Arial" w:hAnsi="Arial"/>
                <w:sz w:val="20"/>
                <w:szCs w:val="20"/>
              </w:rPr>
            </w:pPr>
            <w:r>
              <w:rPr>
                <w:rFonts w:ascii="Arial" w:hAnsi="Arial"/>
                <w:sz w:val="20"/>
                <w:szCs w:val="20"/>
              </w:rPr>
              <w:t>PARCIAL</w:t>
            </w:r>
          </w:p>
        </w:tc>
        <w:tc>
          <w:tcPr>
            <w:tcW w:w="1092" w:type="dxa"/>
            <w:tcBorders>
              <w:top w:val="single" w:sz="2" w:space="0" w:color="000000"/>
              <w:left w:val="single" w:sz="2" w:space="0" w:color="000000"/>
              <w:bottom w:val="single" w:sz="2" w:space="0" w:color="000000"/>
              <w:right w:val="single" w:sz="2" w:space="0" w:color="000000"/>
            </w:tcBorders>
            <w:shd w:val="clear" w:color="auto" w:fill="FFCC99"/>
            <w:vAlign w:val="center"/>
          </w:tcPr>
          <w:p w:rsidR="000B0DE3" w:rsidRDefault="000B0DE3" w:rsidP="00AF2348">
            <w:pPr>
              <w:pStyle w:val="Standard"/>
              <w:autoSpaceDE w:val="0"/>
              <w:snapToGrid w:val="0"/>
              <w:jc w:val="center"/>
              <w:rPr>
                <w:rFonts w:ascii="Arial" w:hAnsi="Arial"/>
                <w:sz w:val="20"/>
                <w:szCs w:val="20"/>
              </w:rPr>
            </w:pPr>
            <w:r>
              <w:rPr>
                <w:rFonts w:ascii="Arial" w:hAnsi="Arial"/>
                <w:sz w:val="20"/>
                <w:szCs w:val="20"/>
              </w:rPr>
              <w:t>NÃO</w:t>
            </w:r>
          </w:p>
        </w:tc>
        <w:tc>
          <w:tcPr>
            <w:tcW w:w="1092" w:type="dxa"/>
            <w:tcBorders>
              <w:top w:val="single" w:sz="2" w:space="0" w:color="000000"/>
              <w:left w:val="single" w:sz="2" w:space="0" w:color="000000"/>
              <w:bottom w:val="single" w:sz="2" w:space="0" w:color="000000"/>
              <w:right w:val="single" w:sz="2" w:space="0" w:color="000000"/>
            </w:tcBorders>
            <w:shd w:val="clear" w:color="auto" w:fill="FFFF99"/>
            <w:vAlign w:val="center"/>
          </w:tcPr>
          <w:p w:rsidR="000B0DE3" w:rsidRDefault="000B0DE3" w:rsidP="00AF2348">
            <w:pPr>
              <w:pStyle w:val="Standard"/>
              <w:autoSpaceDE w:val="0"/>
              <w:snapToGrid w:val="0"/>
              <w:jc w:val="center"/>
              <w:rPr>
                <w:rFonts w:ascii="Arial" w:hAnsi="Arial"/>
                <w:sz w:val="20"/>
                <w:szCs w:val="20"/>
              </w:rPr>
            </w:pPr>
            <w:r>
              <w:rPr>
                <w:rFonts w:ascii="Arial" w:hAnsi="Arial"/>
                <w:sz w:val="20"/>
                <w:szCs w:val="20"/>
              </w:rPr>
              <w:t>PARCIAL</w:t>
            </w:r>
          </w:p>
        </w:tc>
      </w:tr>
    </w:tbl>
    <w:p w:rsidR="00657EEB" w:rsidRDefault="00657EEB">
      <w:pPr>
        <w:pStyle w:val="Standard"/>
        <w:autoSpaceDE w:val="0"/>
        <w:jc w:val="center"/>
        <w:rPr>
          <w:rFonts w:ascii="Arial" w:hAnsi="Arial"/>
          <w:b/>
          <w:bCs/>
          <w:color w:val="000080"/>
          <w:sz w:val="20"/>
          <w:szCs w:val="20"/>
        </w:rPr>
      </w:pPr>
    </w:p>
    <w:p w:rsidR="00657EEB" w:rsidRDefault="00657EEB">
      <w:pPr>
        <w:pStyle w:val="Standard"/>
        <w:autoSpaceDE w:val="0"/>
        <w:jc w:val="center"/>
        <w:rPr>
          <w:rFonts w:ascii="Arial" w:hAnsi="Arial"/>
          <w:b/>
          <w:bCs/>
          <w:color w:val="000080"/>
        </w:rPr>
      </w:pPr>
    </w:p>
    <w:p w:rsidR="00657EEB" w:rsidRDefault="00657EEB">
      <w:pPr>
        <w:pStyle w:val="Standard"/>
        <w:autoSpaceDE w:val="0"/>
        <w:jc w:val="center"/>
        <w:rPr>
          <w:rFonts w:ascii="Arial" w:hAnsi="Arial"/>
          <w:b/>
          <w:bCs/>
          <w:color w:val="000080"/>
        </w:rPr>
      </w:pPr>
    </w:p>
    <w:p w:rsidR="00A713D5" w:rsidRDefault="00A713D5">
      <w:pPr>
        <w:pStyle w:val="Standard"/>
        <w:autoSpaceDE w:val="0"/>
        <w:jc w:val="center"/>
        <w:rPr>
          <w:rFonts w:ascii="Arial" w:hAnsi="Arial"/>
          <w:b/>
          <w:bCs/>
          <w:color w:val="000080"/>
        </w:rPr>
      </w:pPr>
    </w:p>
    <w:p w:rsidR="00A713D5" w:rsidRDefault="00A713D5">
      <w:pPr>
        <w:pStyle w:val="Standard"/>
        <w:autoSpaceDE w:val="0"/>
        <w:jc w:val="center"/>
        <w:rPr>
          <w:rFonts w:ascii="Arial" w:hAnsi="Arial"/>
          <w:b/>
          <w:bCs/>
          <w:color w:val="000080"/>
        </w:rPr>
      </w:pPr>
    </w:p>
    <w:p w:rsidR="00A713D5" w:rsidRDefault="00A713D5">
      <w:pPr>
        <w:pStyle w:val="Standard"/>
        <w:autoSpaceDE w:val="0"/>
        <w:jc w:val="center"/>
        <w:rPr>
          <w:rFonts w:ascii="Arial" w:hAnsi="Arial"/>
          <w:b/>
          <w:bCs/>
          <w:color w:val="000080"/>
        </w:rPr>
      </w:pPr>
    </w:p>
    <w:p w:rsidR="00D813E2" w:rsidRDefault="00D813E2">
      <w:pPr>
        <w:pStyle w:val="PargrafodaLista"/>
        <w:suppressAutoHyphens w:val="0"/>
        <w:spacing w:before="100" w:after="100"/>
        <w:ind w:left="0"/>
        <w:rPr>
          <w:rFonts w:ascii="Arial" w:hAnsi="Arial"/>
          <w:b/>
          <w:bCs/>
        </w:rPr>
      </w:pPr>
    </w:p>
    <w:p w:rsidR="00657EEB" w:rsidRPr="00EC55E2" w:rsidRDefault="00EC55E2" w:rsidP="00EC55E2">
      <w:pPr>
        <w:pStyle w:val="Ttulo1"/>
        <w:ind w:left="360"/>
        <w:rPr>
          <w:rFonts w:ascii="Arial" w:hAnsi="Arial" w:cs="Arial"/>
          <w:sz w:val="28"/>
          <w:szCs w:val="28"/>
        </w:rPr>
      </w:pPr>
      <w:bookmarkStart w:id="6" w:name="_Toc269120468"/>
      <w:r>
        <w:rPr>
          <w:rFonts w:ascii="Arial" w:hAnsi="Arial" w:cs="Arial"/>
          <w:sz w:val="28"/>
          <w:szCs w:val="28"/>
        </w:rPr>
        <w:lastRenderedPageBreak/>
        <w:t xml:space="preserve">5.2 </w:t>
      </w:r>
      <w:r w:rsidR="00C70D67" w:rsidRPr="00EC55E2">
        <w:rPr>
          <w:rFonts w:ascii="Arial" w:hAnsi="Arial" w:cs="Arial"/>
          <w:sz w:val="28"/>
          <w:szCs w:val="28"/>
        </w:rPr>
        <w:t>CHECKLIST*</w:t>
      </w:r>
      <w:bookmarkEnd w:id="6"/>
    </w:p>
    <w:p w:rsidR="00657EEB" w:rsidRDefault="00C70D67">
      <w:pPr>
        <w:pStyle w:val="PargrafodaLista"/>
        <w:suppressAutoHyphens w:val="0"/>
        <w:spacing w:before="100" w:after="100"/>
        <w:ind w:left="0"/>
        <w:rPr>
          <w:rFonts w:ascii="Arial" w:hAnsi="Arial"/>
          <w:b/>
          <w:bCs/>
        </w:rPr>
      </w:pPr>
      <w:r>
        <w:rPr>
          <w:rFonts w:ascii="Arial" w:hAnsi="Arial"/>
          <w:b/>
          <w:bCs/>
        </w:rPr>
        <w:t>Esta seção compreende informações a respeito da análise do PDTI do Órgão, baseando-se nos itens do Modelo de Referência - Plano Diretor de Tecnologia da Informação – PDTI 2010 - Versão 1.0.</w:t>
      </w:r>
    </w:p>
    <w:tbl>
      <w:tblPr>
        <w:tblW w:w="14489" w:type="dxa"/>
        <w:tblInd w:w="45" w:type="dxa"/>
        <w:tblLayout w:type="fixed"/>
        <w:tblCellMar>
          <w:left w:w="10" w:type="dxa"/>
          <w:right w:w="10" w:type="dxa"/>
        </w:tblCellMar>
        <w:tblLook w:val="0000"/>
      </w:tblPr>
      <w:tblGrid>
        <w:gridCol w:w="2263"/>
        <w:gridCol w:w="1268"/>
        <w:gridCol w:w="1269"/>
        <w:gridCol w:w="1268"/>
        <w:gridCol w:w="1267"/>
        <w:gridCol w:w="1268"/>
        <w:gridCol w:w="1268"/>
        <w:gridCol w:w="1268"/>
        <w:gridCol w:w="1267"/>
        <w:gridCol w:w="564"/>
        <w:gridCol w:w="957"/>
        <w:gridCol w:w="562"/>
      </w:tblGrid>
      <w:tr w:rsidR="00657EEB" w:rsidTr="00657EEB">
        <w:tc>
          <w:tcPr>
            <w:tcW w:w="2263" w:type="dxa"/>
            <w:tcBorders>
              <w:top w:val="single" w:sz="2" w:space="0" w:color="000000"/>
              <w:left w:val="single" w:sz="2" w:space="0" w:color="000000"/>
              <w:bottom w:val="single" w:sz="2" w:space="0" w:color="000000"/>
              <w:right w:val="single" w:sz="2" w:space="0" w:color="000000"/>
            </w:tcBorders>
            <w:shd w:val="clear" w:color="auto" w:fill="000080"/>
            <w:tcMar>
              <w:top w:w="55" w:type="dxa"/>
              <w:left w:w="55" w:type="dxa"/>
              <w:bottom w:w="55" w:type="dxa"/>
              <w:right w:w="55" w:type="dxa"/>
            </w:tcMar>
          </w:tcPr>
          <w:p w:rsidR="00657EEB" w:rsidRDefault="00C70D67">
            <w:pPr>
              <w:pStyle w:val="Standard"/>
              <w:autoSpaceDE w:val="0"/>
              <w:snapToGrid w:val="0"/>
              <w:jc w:val="center"/>
              <w:rPr>
                <w:rFonts w:ascii="Arial" w:eastAsia="TimesNewRomanPSMT" w:hAnsi="Arial" w:cs="TimesNewRomanPSMT"/>
                <w:b/>
                <w:bCs/>
                <w:color w:val="FFFFFF"/>
                <w:sz w:val="20"/>
                <w:szCs w:val="20"/>
              </w:rPr>
            </w:pPr>
            <w:bookmarkStart w:id="7" w:name="OLE_LINK1"/>
            <w:bookmarkStart w:id="8" w:name="OLE_LINK2"/>
            <w:r>
              <w:rPr>
                <w:rFonts w:ascii="Arial" w:eastAsia="TimesNewRomanPSMT" w:hAnsi="Arial" w:cs="TimesNewRomanPSMT"/>
                <w:b/>
                <w:bCs/>
                <w:color w:val="FFFFFF"/>
                <w:sz w:val="20"/>
                <w:szCs w:val="20"/>
              </w:rPr>
              <w:t>ITEM</w:t>
            </w:r>
          </w:p>
        </w:tc>
        <w:tc>
          <w:tcPr>
            <w:tcW w:w="1268" w:type="dxa"/>
            <w:tcBorders>
              <w:top w:val="single" w:sz="2" w:space="0" w:color="000000"/>
              <w:left w:val="single" w:sz="2" w:space="0" w:color="000000"/>
              <w:bottom w:val="single" w:sz="2" w:space="0" w:color="000000"/>
              <w:right w:val="single" w:sz="2" w:space="0" w:color="000000"/>
            </w:tcBorders>
            <w:shd w:val="clear" w:color="auto" w:fill="000080"/>
            <w:tcMar>
              <w:top w:w="55" w:type="dxa"/>
              <w:left w:w="55" w:type="dxa"/>
              <w:bottom w:w="55" w:type="dxa"/>
              <w:right w:w="55" w:type="dxa"/>
            </w:tcMar>
          </w:tcPr>
          <w:p w:rsidR="00657EEB" w:rsidRDefault="00C70D67">
            <w:pPr>
              <w:pStyle w:val="Standard"/>
              <w:autoSpaceDE w:val="0"/>
              <w:snapToGrid w:val="0"/>
              <w:jc w:val="center"/>
            </w:pPr>
            <w:r>
              <w:rPr>
                <w:rFonts w:ascii="Arial" w:eastAsia="TimesNewRomanPSMT" w:hAnsi="Arial" w:cs="TimesNewRomanPSMT"/>
                <w:color w:val="FFFFFF"/>
                <w:sz w:val="20"/>
                <w:szCs w:val="20"/>
              </w:rPr>
              <w:t>Governo de Sergipe</w:t>
            </w:r>
          </w:p>
        </w:tc>
        <w:tc>
          <w:tcPr>
            <w:tcW w:w="1269" w:type="dxa"/>
            <w:tcBorders>
              <w:top w:val="single" w:sz="2" w:space="0" w:color="000000"/>
              <w:left w:val="single" w:sz="2" w:space="0" w:color="000000"/>
              <w:bottom w:val="single" w:sz="2" w:space="0" w:color="000000"/>
              <w:right w:val="single" w:sz="2" w:space="0" w:color="000000"/>
            </w:tcBorders>
            <w:shd w:val="clear" w:color="auto" w:fill="000080"/>
            <w:tcMar>
              <w:top w:w="55" w:type="dxa"/>
              <w:left w:w="55" w:type="dxa"/>
              <w:bottom w:w="55" w:type="dxa"/>
              <w:right w:w="55" w:type="dxa"/>
            </w:tcMar>
          </w:tcPr>
          <w:p w:rsidR="00657EEB" w:rsidRDefault="00C70D67">
            <w:pPr>
              <w:pStyle w:val="Standard"/>
              <w:autoSpaceDE w:val="0"/>
              <w:snapToGrid w:val="0"/>
              <w:jc w:val="center"/>
            </w:pPr>
            <w:r>
              <w:rPr>
                <w:rFonts w:ascii="Arial" w:eastAsia="TimesNewRomanPSMT" w:hAnsi="Arial" w:cs="Calibri"/>
                <w:b/>
                <w:bCs/>
                <w:color w:val="FFFFFF"/>
                <w:sz w:val="20"/>
                <w:szCs w:val="20"/>
              </w:rPr>
              <w:t>CEFET</w:t>
            </w:r>
            <w:r>
              <w:rPr>
                <w:rFonts w:ascii="Arial" w:eastAsia="TimesNewRomanPSMT" w:hAnsi="Arial" w:cs="TimesNewRomanPSMT"/>
                <w:b/>
                <w:bCs/>
                <w:color w:val="FFFFFF"/>
                <w:sz w:val="20"/>
                <w:szCs w:val="20"/>
              </w:rPr>
              <w:t xml:space="preserve"> Rio Pomba</w:t>
            </w:r>
          </w:p>
        </w:tc>
        <w:tc>
          <w:tcPr>
            <w:tcW w:w="1268" w:type="dxa"/>
            <w:tcBorders>
              <w:top w:val="single" w:sz="2" w:space="0" w:color="000000"/>
              <w:left w:val="single" w:sz="2" w:space="0" w:color="000000"/>
              <w:bottom w:val="single" w:sz="2" w:space="0" w:color="000000"/>
              <w:right w:val="single" w:sz="2" w:space="0" w:color="000000"/>
            </w:tcBorders>
            <w:shd w:val="clear" w:color="auto" w:fill="000080"/>
            <w:tcMar>
              <w:top w:w="0" w:type="dxa"/>
              <w:left w:w="10" w:type="dxa"/>
              <w:bottom w:w="0" w:type="dxa"/>
              <w:right w:w="10" w:type="dxa"/>
            </w:tcMar>
          </w:tcPr>
          <w:p w:rsidR="00657EEB" w:rsidRDefault="00C70D67">
            <w:pPr>
              <w:pStyle w:val="Standard"/>
              <w:autoSpaceDE w:val="0"/>
              <w:snapToGrid w:val="0"/>
              <w:jc w:val="center"/>
            </w:pPr>
            <w:r>
              <w:rPr>
                <w:rFonts w:ascii="ArialMT" w:hAnsi="ArialMT" w:cs="ArialMT"/>
                <w:kern w:val="0"/>
                <w:sz w:val="20"/>
                <w:szCs w:val="20"/>
                <w:lang w:bidi="ar-SA"/>
              </w:rPr>
              <w:t>IFE - Brasília</w:t>
            </w:r>
          </w:p>
        </w:tc>
        <w:tc>
          <w:tcPr>
            <w:tcW w:w="1267" w:type="dxa"/>
            <w:tcBorders>
              <w:top w:val="single" w:sz="2" w:space="0" w:color="000000"/>
              <w:left w:val="single" w:sz="2" w:space="0" w:color="000000"/>
              <w:bottom w:val="single" w:sz="2" w:space="0" w:color="000000"/>
              <w:right w:val="single" w:sz="2" w:space="0" w:color="000000"/>
            </w:tcBorders>
            <w:shd w:val="clear" w:color="auto" w:fill="000080"/>
            <w:tcMar>
              <w:top w:w="0" w:type="dxa"/>
              <w:left w:w="10" w:type="dxa"/>
              <w:bottom w:w="0" w:type="dxa"/>
              <w:right w:w="10" w:type="dxa"/>
            </w:tcMar>
          </w:tcPr>
          <w:p w:rsidR="00657EEB" w:rsidRDefault="00C70D67">
            <w:pPr>
              <w:pStyle w:val="Standard"/>
              <w:autoSpaceDE w:val="0"/>
              <w:snapToGrid w:val="0"/>
              <w:jc w:val="center"/>
              <w:rPr>
                <w:rFonts w:ascii="Arial" w:hAnsi="Arial"/>
                <w:b/>
                <w:bCs/>
                <w:color w:val="FFFFFF"/>
                <w:sz w:val="20"/>
                <w:szCs w:val="20"/>
              </w:rPr>
            </w:pPr>
            <w:r>
              <w:rPr>
                <w:rFonts w:ascii="Arial" w:hAnsi="Arial"/>
                <w:b/>
                <w:bCs/>
                <w:color w:val="FFFFFF"/>
                <w:sz w:val="20"/>
                <w:szCs w:val="20"/>
              </w:rPr>
              <w:t>CEUNES</w:t>
            </w:r>
          </w:p>
        </w:tc>
        <w:tc>
          <w:tcPr>
            <w:tcW w:w="1268" w:type="dxa"/>
            <w:tcBorders>
              <w:top w:val="single" w:sz="2" w:space="0" w:color="000000"/>
              <w:left w:val="single" w:sz="2" w:space="0" w:color="000000"/>
              <w:bottom w:val="single" w:sz="2" w:space="0" w:color="000000"/>
              <w:right w:val="single" w:sz="2" w:space="0" w:color="000000"/>
            </w:tcBorders>
            <w:shd w:val="clear" w:color="auto" w:fill="000080"/>
            <w:tcMar>
              <w:top w:w="0" w:type="dxa"/>
              <w:left w:w="10" w:type="dxa"/>
              <w:bottom w:w="0" w:type="dxa"/>
              <w:right w:w="10" w:type="dxa"/>
            </w:tcMar>
          </w:tcPr>
          <w:p w:rsidR="00657EEB" w:rsidRDefault="00C70D67">
            <w:pPr>
              <w:pStyle w:val="Standard"/>
              <w:autoSpaceDE w:val="0"/>
              <w:snapToGrid w:val="0"/>
              <w:jc w:val="center"/>
              <w:rPr>
                <w:rFonts w:ascii="Arial" w:hAnsi="Arial"/>
                <w:b/>
                <w:bCs/>
                <w:color w:val="FFFFFF"/>
                <w:sz w:val="20"/>
                <w:szCs w:val="20"/>
              </w:rPr>
            </w:pPr>
            <w:r>
              <w:rPr>
                <w:rFonts w:ascii="Arial" w:hAnsi="Arial"/>
                <w:b/>
                <w:bCs/>
                <w:color w:val="FFFFFF"/>
                <w:sz w:val="20"/>
                <w:szCs w:val="20"/>
              </w:rPr>
              <w:t>Prefeitura de Fortaleza</w:t>
            </w:r>
          </w:p>
        </w:tc>
        <w:tc>
          <w:tcPr>
            <w:tcW w:w="1268" w:type="dxa"/>
            <w:tcBorders>
              <w:top w:val="single" w:sz="2" w:space="0" w:color="000000"/>
              <w:left w:val="single" w:sz="2" w:space="0" w:color="000000"/>
              <w:bottom w:val="single" w:sz="2" w:space="0" w:color="000000"/>
              <w:right w:val="single" w:sz="2" w:space="0" w:color="000000"/>
            </w:tcBorders>
            <w:shd w:val="clear" w:color="auto" w:fill="000080"/>
            <w:tcMar>
              <w:top w:w="0" w:type="dxa"/>
              <w:left w:w="10" w:type="dxa"/>
              <w:bottom w:w="0" w:type="dxa"/>
              <w:right w:w="10" w:type="dxa"/>
            </w:tcMar>
          </w:tcPr>
          <w:p w:rsidR="00657EEB" w:rsidRDefault="00C70D67">
            <w:pPr>
              <w:pStyle w:val="Standard"/>
              <w:autoSpaceDE w:val="0"/>
              <w:snapToGrid w:val="0"/>
              <w:jc w:val="center"/>
            </w:pPr>
            <w:r>
              <w:rPr>
                <w:rFonts w:ascii="Arial" w:hAnsi="Arial"/>
                <w:b/>
                <w:bCs/>
                <w:color w:val="FFFFFF"/>
                <w:sz w:val="20"/>
                <w:szCs w:val="20"/>
              </w:rPr>
              <w:t>CPD - UFRGS</w:t>
            </w:r>
          </w:p>
        </w:tc>
        <w:tc>
          <w:tcPr>
            <w:tcW w:w="1268" w:type="dxa"/>
            <w:tcBorders>
              <w:top w:val="single" w:sz="2" w:space="0" w:color="000000"/>
              <w:left w:val="single" w:sz="2" w:space="0" w:color="000000"/>
              <w:bottom w:val="single" w:sz="2" w:space="0" w:color="000000"/>
              <w:right w:val="single" w:sz="2" w:space="0" w:color="000000"/>
            </w:tcBorders>
            <w:shd w:val="clear" w:color="auto" w:fill="000080"/>
            <w:tcMar>
              <w:top w:w="0" w:type="dxa"/>
              <w:left w:w="10" w:type="dxa"/>
              <w:bottom w:w="0" w:type="dxa"/>
              <w:right w:w="10" w:type="dxa"/>
            </w:tcMar>
          </w:tcPr>
          <w:p w:rsidR="00657EEB" w:rsidRDefault="00C70D67">
            <w:pPr>
              <w:pStyle w:val="Standard"/>
              <w:autoSpaceDE w:val="0"/>
              <w:snapToGrid w:val="0"/>
              <w:jc w:val="center"/>
              <w:rPr>
                <w:rFonts w:ascii="Arial" w:hAnsi="Arial"/>
                <w:b/>
                <w:bCs/>
                <w:color w:val="FFFFFF"/>
                <w:sz w:val="20"/>
                <w:szCs w:val="20"/>
              </w:rPr>
            </w:pPr>
            <w:r>
              <w:rPr>
                <w:rFonts w:ascii="Arial" w:hAnsi="Arial"/>
                <w:b/>
                <w:bCs/>
                <w:color w:val="FFFFFF"/>
                <w:sz w:val="20"/>
                <w:szCs w:val="20"/>
              </w:rPr>
              <w:t>UFES</w:t>
            </w:r>
          </w:p>
        </w:tc>
        <w:tc>
          <w:tcPr>
            <w:tcW w:w="1267" w:type="dxa"/>
            <w:tcBorders>
              <w:top w:val="single" w:sz="2" w:space="0" w:color="000000"/>
              <w:left w:val="single" w:sz="2" w:space="0" w:color="000000"/>
              <w:bottom w:val="single" w:sz="2" w:space="0" w:color="000000"/>
              <w:right w:val="single" w:sz="2" w:space="0" w:color="000000"/>
            </w:tcBorders>
            <w:shd w:val="clear" w:color="auto" w:fill="000080"/>
            <w:tcMar>
              <w:top w:w="0" w:type="dxa"/>
              <w:left w:w="10" w:type="dxa"/>
              <w:bottom w:w="0" w:type="dxa"/>
              <w:right w:w="10" w:type="dxa"/>
            </w:tcMar>
          </w:tcPr>
          <w:p w:rsidR="00657EEB" w:rsidRDefault="00C70D67">
            <w:pPr>
              <w:pStyle w:val="Standard"/>
              <w:autoSpaceDE w:val="0"/>
              <w:snapToGrid w:val="0"/>
              <w:jc w:val="center"/>
              <w:rPr>
                <w:rFonts w:ascii="Arial" w:hAnsi="Arial"/>
                <w:b/>
                <w:bCs/>
                <w:color w:val="FFFFFF"/>
                <w:sz w:val="20"/>
                <w:szCs w:val="20"/>
              </w:rPr>
            </w:pPr>
            <w:r>
              <w:rPr>
                <w:rFonts w:ascii="Arial" w:hAnsi="Arial"/>
                <w:b/>
                <w:bCs/>
                <w:color w:val="FFFFFF"/>
                <w:sz w:val="20"/>
                <w:szCs w:val="20"/>
              </w:rPr>
              <w:t>UFAL</w:t>
            </w:r>
          </w:p>
        </w:tc>
        <w:tc>
          <w:tcPr>
            <w:tcW w:w="564"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95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56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jc w:val="center"/>
            </w:pPr>
            <w:r>
              <w:rPr>
                <w:rFonts w:ascii="Arial" w:eastAsia="TimesNewRomanPSMT" w:hAnsi="Arial" w:cs="TimesNewRomanPSMT"/>
                <w:sz w:val="20"/>
                <w:szCs w:val="20"/>
              </w:rPr>
              <w:t>NÃO</w:t>
            </w:r>
          </w:p>
        </w:tc>
      </w:tr>
      <w:tr w:rsidR="00657EEB" w:rsidTr="00657EEB">
        <w:tc>
          <w:tcPr>
            <w:tcW w:w="12406" w:type="dxa"/>
            <w:gridSpan w:val="9"/>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7EEB" w:rsidRDefault="00C70D67">
            <w:pPr>
              <w:pStyle w:val="Standard"/>
              <w:shd w:val="clear" w:color="auto" w:fill="E6E6E6"/>
              <w:autoSpaceDE w:val="0"/>
              <w:snapToGrid w:val="0"/>
              <w:ind w:left="5" w:right="-10"/>
              <w:jc w:val="both"/>
              <w:rPr>
                <w:rFonts w:ascii="Arial" w:eastAsia="TimesNewRomanPSMT" w:hAnsi="Arial" w:cs="TimesNewRomanPSMT"/>
                <w:b/>
                <w:bCs/>
                <w:sz w:val="20"/>
                <w:szCs w:val="20"/>
              </w:rPr>
            </w:pPr>
            <w:r>
              <w:rPr>
                <w:rFonts w:ascii="Arial" w:eastAsia="TimesNewRomanPSMT" w:hAnsi="Arial" w:cs="TimesNewRomanPSMT"/>
                <w:b/>
                <w:bCs/>
                <w:sz w:val="20"/>
                <w:szCs w:val="20"/>
              </w:rPr>
              <w:t>1. INTRODUÇÃO</w:t>
            </w:r>
          </w:p>
        </w:tc>
        <w:tc>
          <w:tcPr>
            <w:tcW w:w="564"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657EEB">
            <w:pPr>
              <w:pStyle w:val="Standard"/>
              <w:shd w:val="clear" w:color="auto" w:fill="E6E6E6"/>
              <w:autoSpaceDE w:val="0"/>
              <w:snapToGrid w:val="0"/>
              <w:ind w:left="5" w:right="-10"/>
              <w:jc w:val="both"/>
              <w:rPr>
                <w:rFonts w:ascii="Arial" w:eastAsia="TimesNewRomanPSMT" w:hAnsi="Arial" w:cs="TimesNewRomanPSMT"/>
                <w:b/>
                <w:bCs/>
                <w:sz w:val="20"/>
                <w:szCs w:val="20"/>
              </w:rPr>
            </w:pPr>
          </w:p>
        </w:tc>
        <w:tc>
          <w:tcPr>
            <w:tcW w:w="95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657EEB">
            <w:pPr>
              <w:pStyle w:val="Standard"/>
              <w:shd w:val="clear" w:color="auto" w:fill="E6E6E6"/>
              <w:autoSpaceDE w:val="0"/>
              <w:snapToGrid w:val="0"/>
              <w:ind w:left="5" w:right="-10"/>
              <w:jc w:val="both"/>
              <w:rPr>
                <w:rFonts w:ascii="Arial" w:eastAsia="TimesNewRomanPSMT" w:hAnsi="Arial" w:cs="TimesNewRomanPSMT"/>
                <w:b/>
                <w:bCs/>
                <w:sz w:val="20"/>
                <w:szCs w:val="20"/>
              </w:rPr>
            </w:pPr>
          </w:p>
        </w:tc>
        <w:tc>
          <w:tcPr>
            <w:tcW w:w="56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657EEB">
            <w:pPr>
              <w:pStyle w:val="Standard"/>
              <w:shd w:val="clear" w:color="auto" w:fill="E6E6E6"/>
              <w:autoSpaceDE w:val="0"/>
              <w:snapToGrid w:val="0"/>
              <w:ind w:left="5" w:right="-10"/>
              <w:jc w:val="both"/>
              <w:rPr>
                <w:rFonts w:ascii="Arial" w:eastAsia="TimesNewRomanPSMT" w:hAnsi="Arial" w:cs="TimesNewRomanPSMT"/>
                <w:b/>
                <w:bCs/>
                <w:sz w:val="20"/>
                <w:szCs w:val="20"/>
              </w:rPr>
            </w:pPr>
          </w:p>
        </w:tc>
      </w:tr>
      <w:tr w:rsidR="00657EEB" w:rsidTr="00657EEB">
        <w:tc>
          <w:tcPr>
            <w:tcW w:w="226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7EEB" w:rsidRDefault="00C70D67">
            <w:pPr>
              <w:pStyle w:val="Standard"/>
              <w:autoSpaceDE w:val="0"/>
              <w:snapToGrid w:val="0"/>
              <w:ind w:left="5" w:right="-10"/>
              <w:jc w:val="both"/>
            </w:pPr>
            <w:r>
              <w:rPr>
                <w:rFonts w:ascii="Arial" w:eastAsia="TimesNewRomanPSMT" w:hAnsi="Arial" w:cs="TimesNewRomanPSMT"/>
                <w:sz w:val="20"/>
                <w:szCs w:val="20"/>
              </w:rPr>
              <w:t xml:space="preserve">1.1. </w:t>
            </w:r>
          </w:p>
        </w:tc>
        <w:tc>
          <w:tcPr>
            <w:tcW w:w="1268" w:type="dxa"/>
            <w:tcBorders>
              <w:top w:val="single" w:sz="2" w:space="0" w:color="000000"/>
              <w:left w:val="single" w:sz="2" w:space="0" w:color="000000"/>
              <w:bottom w:val="single" w:sz="2" w:space="0" w:color="000000"/>
              <w:right w:val="single" w:sz="2" w:space="0" w:color="000000"/>
            </w:tcBorders>
            <w:shd w:val="clear" w:color="auto" w:fill="94BD5E"/>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9" w:type="dxa"/>
            <w:tcBorders>
              <w:top w:val="single" w:sz="2" w:space="0" w:color="000000"/>
              <w:left w:val="single" w:sz="2" w:space="0" w:color="000000"/>
              <w:bottom w:val="single" w:sz="2" w:space="0" w:color="000000"/>
              <w:right w:val="single" w:sz="2" w:space="0" w:color="000000"/>
            </w:tcBorders>
            <w:shd w:val="clear" w:color="auto" w:fill="94BD5E"/>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7"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8"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8"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268"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564"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5</w:t>
            </w:r>
          </w:p>
        </w:tc>
        <w:tc>
          <w:tcPr>
            <w:tcW w:w="95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2</w:t>
            </w:r>
          </w:p>
        </w:tc>
        <w:tc>
          <w:tcPr>
            <w:tcW w:w="56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1</w:t>
            </w:r>
          </w:p>
        </w:tc>
      </w:tr>
      <w:tr w:rsidR="00657EEB" w:rsidTr="00657EEB">
        <w:tc>
          <w:tcPr>
            <w:tcW w:w="226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7EEB" w:rsidRDefault="00C70D67">
            <w:pPr>
              <w:pStyle w:val="Standard"/>
              <w:autoSpaceDE w:val="0"/>
              <w:snapToGrid w:val="0"/>
              <w:ind w:left="5" w:right="-10"/>
              <w:jc w:val="both"/>
              <w:rPr>
                <w:rFonts w:ascii="Arial" w:eastAsia="TimesNewRomanPSMT" w:hAnsi="Arial" w:cs="TimesNewRomanPSMT"/>
                <w:sz w:val="20"/>
                <w:szCs w:val="20"/>
              </w:rPr>
            </w:pPr>
            <w:r>
              <w:rPr>
                <w:rFonts w:ascii="Arial" w:eastAsia="TimesNewRomanPSMT" w:hAnsi="Arial" w:cs="TimesNewRomanPSMT"/>
                <w:sz w:val="20"/>
                <w:szCs w:val="20"/>
              </w:rPr>
              <w:t xml:space="preserve">1.2. </w:t>
            </w:r>
          </w:p>
        </w:tc>
        <w:tc>
          <w:tcPr>
            <w:tcW w:w="1268" w:type="dxa"/>
            <w:tcBorders>
              <w:top w:val="single" w:sz="2" w:space="0" w:color="000000"/>
              <w:left w:val="single" w:sz="2" w:space="0" w:color="000000"/>
              <w:bottom w:val="single" w:sz="2" w:space="0" w:color="000000"/>
              <w:right w:val="single" w:sz="2" w:space="0" w:color="000000"/>
            </w:tcBorders>
            <w:shd w:val="clear" w:color="auto" w:fill="94BD5E"/>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9" w:type="dxa"/>
            <w:tcBorders>
              <w:top w:val="single" w:sz="2" w:space="0" w:color="000000"/>
              <w:left w:val="single" w:sz="2" w:space="0" w:color="000000"/>
              <w:bottom w:val="single" w:sz="2" w:space="0" w:color="000000"/>
              <w:right w:val="single" w:sz="2" w:space="0" w:color="000000"/>
            </w:tcBorders>
            <w:shd w:val="clear" w:color="auto" w:fill="94BD5E"/>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8"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7"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8"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8"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268"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7"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564"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6</w:t>
            </w:r>
          </w:p>
        </w:tc>
        <w:tc>
          <w:tcPr>
            <w:tcW w:w="95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1</w:t>
            </w:r>
          </w:p>
        </w:tc>
        <w:tc>
          <w:tcPr>
            <w:tcW w:w="56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1</w:t>
            </w:r>
          </w:p>
        </w:tc>
      </w:tr>
      <w:tr w:rsidR="00657EEB" w:rsidTr="00657EEB">
        <w:tc>
          <w:tcPr>
            <w:tcW w:w="226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657EEB" w:rsidRDefault="00C70D67">
            <w:pPr>
              <w:pStyle w:val="Standard"/>
              <w:autoSpaceDE w:val="0"/>
              <w:snapToGrid w:val="0"/>
              <w:ind w:left="5" w:right="-10"/>
              <w:rPr>
                <w:rFonts w:ascii="Arial" w:eastAsia="TimesNewRomanPSMT" w:hAnsi="Arial" w:cs="TimesNewRomanPSMT"/>
                <w:sz w:val="20"/>
                <w:szCs w:val="20"/>
              </w:rPr>
            </w:pPr>
            <w:r>
              <w:rPr>
                <w:rFonts w:ascii="Arial" w:eastAsia="TimesNewRomanPSMT" w:hAnsi="Arial" w:cs="TimesNewRomanPSMT"/>
                <w:sz w:val="20"/>
                <w:szCs w:val="20"/>
              </w:rPr>
              <w:t>1.3.</w:t>
            </w:r>
          </w:p>
        </w:tc>
        <w:tc>
          <w:tcPr>
            <w:tcW w:w="1268" w:type="dxa"/>
            <w:tcBorders>
              <w:top w:val="single" w:sz="2" w:space="0" w:color="000000"/>
              <w:left w:val="single" w:sz="2" w:space="0" w:color="000000"/>
              <w:bottom w:val="single" w:sz="2" w:space="0" w:color="000000"/>
              <w:right w:val="single" w:sz="2" w:space="0" w:color="000000"/>
            </w:tcBorders>
            <w:shd w:val="clear" w:color="auto" w:fill="94BD5E"/>
            <w:tcMar>
              <w:top w:w="55" w:type="dxa"/>
              <w:left w:w="55" w:type="dxa"/>
              <w:bottom w:w="55" w:type="dxa"/>
              <w:right w:w="55" w:type="dxa"/>
            </w:tcMar>
            <w:vAlign w:val="cente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9" w:type="dxa"/>
            <w:tcBorders>
              <w:top w:val="single" w:sz="2" w:space="0" w:color="000000"/>
              <w:left w:val="single" w:sz="2" w:space="0" w:color="000000"/>
              <w:bottom w:val="single" w:sz="2" w:space="0" w:color="000000"/>
              <w:right w:val="single" w:sz="2" w:space="0" w:color="000000"/>
            </w:tcBorders>
            <w:shd w:val="clear" w:color="auto" w:fill="FFFF99"/>
            <w:tcMar>
              <w:top w:w="55" w:type="dxa"/>
              <w:left w:w="55" w:type="dxa"/>
              <w:bottom w:w="55" w:type="dxa"/>
              <w:right w:w="55" w:type="dxa"/>
            </w:tcMar>
            <w:vAlign w:val="cente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vAlign w:val="cente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vAlign w:val="cente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268"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vAlign w:val="cente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268"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vAlign w:val="cente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268"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vAlign w:val="cente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vAlign w:val="cente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564"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2</w:t>
            </w:r>
          </w:p>
        </w:tc>
        <w:tc>
          <w:tcPr>
            <w:tcW w:w="95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5</w:t>
            </w:r>
          </w:p>
        </w:tc>
        <w:tc>
          <w:tcPr>
            <w:tcW w:w="56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1</w:t>
            </w:r>
          </w:p>
        </w:tc>
      </w:tr>
      <w:tr w:rsidR="00657EEB" w:rsidTr="00657EEB">
        <w:tc>
          <w:tcPr>
            <w:tcW w:w="226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7EEB" w:rsidRDefault="00C70D67">
            <w:pPr>
              <w:pStyle w:val="Standard"/>
              <w:autoSpaceDE w:val="0"/>
              <w:snapToGrid w:val="0"/>
              <w:ind w:left="5" w:right="-10"/>
              <w:jc w:val="both"/>
              <w:rPr>
                <w:rFonts w:ascii="Arial" w:eastAsia="TimesNewRomanPSMT" w:hAnsi="Arial" w:cs="TimesNewRomanPSMT"/>
                <w:sz w:val="20"/>
                <w:szCs w:val="20"/>
              </w:rPr>
            </w:pPr>
            <w:r>
              <w:rPr>
                <w:rFonts w:ascii="Arial" w:eastAsia="TimesNewRomanPSMT" w:hAnsi="Arial" w:cs="TimesNewRomanPSMT"/>
                <w:sz w:val="20"/>
                <w:szCs w:val="20"/>
              </w:rPr>
              <w:t xml:space="preserve">1.4. </w:t>
            </w:r>
          </w:p>
        </w:tc>
        <w:tc>
          <w:tcPr>
            <w:tcW w:w="1268" w:type="dxa"/>
            <w:tcBorders>
              <w:top w:val="single" w:sz="2" w:space="0" w:color="000000"/>
              <w:left w:val="single" w:sz="2" w:space="0" w:color="000000"/>
              <w:bottom w:val="single" w:sz="2" w:space="0" w:color="000000"/>
              <w:right w:val="single" w:sz="2" w:space="0" w:color="000000"/>
            </w:tcBorders>
            <w:shd w:val="clear" w:color="auto" w:fill="94BD5E"/>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9" w:type="dxa"/>
            <w:tcBorders>
              <w:top w:val="single" w:sz="2" w:space="0" w:color="000000"/>
              <w:left w:val="single" w:sz="2" w:space="0" w:color="000000"/>
              <w:bottom w:val="single" w:sz="2" w:space="0" w:color="000000"/>
              <w:right w:val="single" w:sz="2" w:space="0" w:color="000000"/>
            </w:tcBorders>
            <w:shd w:val="clear" w:color="auto" w:fill="FFFF99"/>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268"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7"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8"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268"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8"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7"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564"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6</w:t>
            </w:r>
          </w:p>
        </w:tc>
        <w:tc>
          <w:tcPr>
            <w:tcW w:w="95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2</w:t>
            </w:r>
          </w:p>
        </w:tc>
        <w:tc>
          <w:tcPr>
            <w:tcW w:w="56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0</w:t>
            </w:r>
          </w:p>
        </w:tc>
      </w:tr>
      <w:tr w:rsidR="00657EEB" w:rsidTr="00657EEB">
        <w:tc>
          <w:tcPr>
            <w:tcW w:w="226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7EEB" w:rsidRDefault="00C70D67">
            <w:pPr>
              <w:pStyle w:val="Standard"/>
              <w:autoSpaceDE w:val="0"/>
              <w:snapToGrid w:val="0"/>
              <w:ind w:left="5" w:right="-10"/>
              <w:jc w:val="both"/>
              <w:rPr>
                <w:rFonts w:ascii="Arial" w:eastAsia="TimesNewRomanPSMT" w:hAnsi="Arial" w:cs="TimesNewRomanPSMT"/>
                <w:sz w:val="20"/>
                <w:szCs w:val="20"/>
              </w:rPr>
            </w:pPr>
            <w:r>
              <w:rPr>
                <w:rFonts w:ascii="Arial" w:eastAsia="TimesNewRomanPSMT" w:hAnsi="Arial" w:cs="TimesNewRomanPSMT"/>
                <w:sz w:val="20"/>
                <w:szCs w:val="20"/>
              </w:rPr>
              <w:t xml:space="preserve">1.5. </w:t>
            </w:r>
          </w:p>
        </w:tc>
        <w:tc>
          <w:tcPr>
            <w:tcW w:w="1268" w:type="dxa"/>
            <w:tcBorders>
              <w:top w:val="single" w:sz="2" w:space="0" w:color="000000"/>
              <w:left w:val="single" w:sz="2" w:space="0" w:color="000000"/>
              <w:bottom w:val="single" w:sz="2" w:space="0" w:color="000000"/>
              <w:right w:val="single" w:sz="2" w:space="0" w:color="000000"/>
            </w:tcBorders>
            <w:shd w:val="clear" w:color="auto" w:fill="94BD5E"/>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9" w:type="dxa"/>
            <w:tcBorders>
              <w:top w:val="single" w:sz="2" w:space="0" w:color="000000"/>
              <w:left w:val="single" w:sz="2" w:space="0" w:color="000000"/>
              <w:bottom w:val="single" w:sz="2" w:space="0" w:color="000000"/>
              <w:right w:val="single" w:sz="2" w:space="0" w:color="000000"/>
            </w:tcBorders>
            <w:shd w:val="clear" w:color="auto" w:fill="94BD5E"/>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8"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267"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7"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564"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4</w:t>
            </w:r>
          </w:p>
        </w:tc>
        <w:tc>
          <w:tcPr>
            <w:tcW w:w="95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1</w:t>
            </w:r>
          </w:p>
        </w:tc>
        <w:tc>
          <w:tcPr>
            <w:tcW w:w="56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3</w:t>
            </w:r>
          </w:p>
        </w:tc>
      </w:tr>
      <w:tr w:rsidR="00657EEB" w:rsidTr="00657EEB">
        <w:tc>
          <w:tcPr>
            <w:tcW w:w="226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7EEB" w:rsidRDefault="00C70D67">
            <w:pPr>
              <w:pStyle w:val="Standard"/>
              <w:autoSpaceDE w:val="0"/>
              <w:snapToGrid w:val="0"/>
              <w:ind w:left="5" w:right="-10"/>
              <w:jc w:val="both"/>
              <w:rPr>
                <w:rFonts w:ascii="Arial" w:eastAsia="TimesNewRomanPSMT" w:hAnsi="Arial" w:cs="TimesNewRomanPSMT"/>
                <w:sz w:val="20"/>
                <w:szCs w:val="20"/>
              </w:rPr>
            </w:pPr>
            <w:r>
              <w:rPr>
                <w:rFonts w:ascii="Arial" w:eastAsia="TimesNewRomanPSMT" w:hAnsi="Arial" w:cs="TimesNewRomanPSMT"/>
                <w:sz w:val="20"/>
                <w:szCs w:val="20"/>
              </w:rPr>
              <w:t xml:space="preserve">1.6. </w:t>
            </w:r>
          </w:p>
        </w:tc>
        <w:tc>
          <w:tcPr>
            <w:tcW w:w="1268" w:type="dxa"/>
            <w:tcBorders>
              <w:top w:val="single" w:sz="2" w:space="0" w:color="000000"/>
              <w:left w:val="single" w:sz="2" w:space="0" w:color="000000"/>
              <w:bottom w:val="single" w:sz="2" w:space="0" w:color="000000"/>
              <w:right w:val="single" w:sz="2" w:space="0" w:color="000000"/>
            </w:tcBorders>
            <w:shd w:val="clear" w:color="auto" w:fill="FFFF99"/>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269" w:type="dxa"/>
            <w:tcBorders>
              <w:top w:val="single" w:sz="2" w:space="0" w:color="000000"/>
              <w:left w:val="single" w:sz="2" w:space="0" w:color="000000"/>
              <w:bottom w:val="single" w:sz="2" w:space="0" w:color="000000"/>
              <w:right w:val="single" w:sz="2" w:space="0" w:color="000000"/>
            </w:tcBorders>
            <w:shd w:val="clear" w:color="auto" w:fill="FFFF99"/>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268"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7"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8"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8"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268"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267"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564"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3</w:t>
            </w:r>
          </w:p>
        </w:tc>
        <w:tc>
          <w:tcPr>
            <w:tcW w:w="95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4</w:t>
            </w:r>
          </w:p>
        </w:tc>
        <w:tc>
          <w:tcPr>
            <w:tcW w:w="56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1</w:t>
            </w:r>
          </w:p>
        </w:tc>
      </w:tr>
      <w:tr w:rsidR="00657EEB" w:rsidTr="00657EEB">
        <w:tc>
          <w:tcPr>
            <w:tcW w:w="226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7EEB" w:rsidRDefault="00C70D67">
            <w:pPr>
              <w:pStyle w:val="Standard"/>
              <w:autoSpaceDE w:val="0"/>
              <w:snapToGrid w:val="0"/>
              <w:ind w:left="5" w:right="-10"/>
              <w:jc w:val="both"/>
              <w:rPr>
                <w:rFonts w:ascii="Arial" w:eastAsia="TimesNewRomanPSMT" w:hAnsi="Arial" w:cs="TimesNewRomanPSMT"/>
                <w:sz w:val="20"/>
                <w:szCs w:val="20"/>
              </w:rPr>
            </w:pPr>
            <w:r>
              <w:rPr>
                <w:rFonts w:ascii="Arial" w:eastAsia="TimesNewRomanPSMT" w:hAnsi="Arial" w:cs="TimesNewRomanPSMT"/>
                <w:sz w:val="20"/>
                <w:szCs w:val="20"/>
              </w:rPr>
              <w:t>1.7.</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9" w:type="dxa"/>
            <w:tcBorders>
              <w:top w:val="single" w:sz="2" w:space="0" w:color="000000"/>
              <w:left w:val="single" w:sz="2" w:space="0" w:color="000000"/>
              <w:bottom w:val="single" w:sz="2" w:space="0" w:color="000000"/>
              <w:right w:val="single" w:sz="2" w:space="0" w:color="000000"/>
            </w:tcBorders>
            <w:shd w:val="clear" w:color="auto" w:fill="FFCC99"/>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7"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7"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564"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1</w:t>
            </w:r>
          </w:p>
        </w:tc>
        <w:tc>
          <w:tcPr>
            <w:tcW w:w="95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0</w:t>
            </w:r>
          </w:p>
        </w:tc>
        <w:tc>
          <w:tcPr>
            <w:tcW w:w="56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7</w:t>
            </w:r>
          </w:p>
        </w:tc>
      </w:tr>
      <w:tr w:rsidR="00657EEB" w:rsidTr="00657EEB">
        <w:tc>
          <w:tcPr>
            <w:tcW w:w="12406" w:type="dxa"/>
            <w:gridSpan w:val="9"/>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7EEB" w:rsidRDefault="00C70D67">
            <w:pPr>
              <w:pStyle w:val="Standard"/>
              <w:shd w:val="clear" w:color="auto" w:fill="E6E6E6"/>
              <w:autoSpaceDE w:val="0"/>
              <w:snapToGrid w:val="0"/>
              <w:ind w:left="5" w:right="-10"/>
              <w:jc w:val="both"/>
              <w:rPr>
                <w:rFonts w:ascii="Arial" w:hAnsi="Arial"/>
                <w:b/>
                <w:bCs/>
                <w:sz w:val="20"/>
                <w:szCs w:val="20"/>
              </w:rPr>
            </w:pPr>
            <w:r>
              <w:rPr>
                <w:rFonts w:ascii="Arial" w:hAnsi="Arial"/>
                <w:b/>
                <w:bCs/>
                <w:sz w:val="20"/>
                <w:szCs w:val="20"/>
              </w:rPr>
              <w:t>2. DOCUMENTOS DE REFERÊNCIA</w:t>
            </w:r>
          </w:p>
        </w:tc>
        <w:tc>
          <w:tcPr>
            <w:tcW w:w="564"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657EEB">
            <w:pPr>
              <w:pStyle w:val="Standard"/>
              <w:shd w:val="clear" w:color="auto" w:fill="E6E6E6"/>
              <w:autoSpaceDE w:val="0"/>
              <w:snapToGrid w:val="0"/>
              <w:ind w:left="5" w:right="-10"/>
              <w:jc w:val="both"/>
              <w:rPr>
                <w:rFonts w:ascii="Arial" w:hAnsi="Arial"/>
                <w:b/>
                <w:bCs/>
                <w:sz w:val="20"/>
                <w:szCs w:val="20"/>
              </w:rPr>
            </w:pPr>
          </w:p>
        </w:tc>
        <w:tc>
          <w:tcPr>
            <w:tcW w:w="95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657EEB">
            <w:pPr>
              <w:pStyle w:val="Standard"/>
              <w:shd w:val="clear" w:color="auto" w:fill="E6E6E6"/>
              <w:autoSpaceDE w:val="0"/>
              <w:snapToGrid w:val="0"/>
              <w:ind w:left="5" w:right="-10"/>
              <w:jc w:val="both"/>
              <w:rPr>
                <w:rFonts w:ascii="Arial" w:hAnsi="Arial"/>
                <w:b/>
                <w:bCs/>
                <w:sz w:val="20"/>
                <w:szCs w:val="20"/>
              </w:rPr>
            </w:pPr>
          </w:p>
        </w:tc>
        <w:tc>
          <w:tcPr>
            <w:tcW w:w="56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657EEB">
            <w:pPr>
              <w:pStyle w:val="Standard"/>
              <w:shd w:val="clear" w:color="auto" w:fill="E6E6E6"/>
              <w:autoSpaceDE w:val="0"/>
              <w:snapToGrid w:val="0"/>
              <w:ind w:left="5" w:right="-10"/>
              <w:jc w:val="both"/>
              <w:rPr>
                <w:rFonts w:ascii="Arial" w:hAnsi="Arial"/>
                <w:b/>
                <w:bCs/>
                <w:sz w:val="20"/>
                <w:szCs w:val="20"/>
              </w:rPr>
            </w:pPr>
          </w:p>
        </w:tc>
      </w:tr>
      <w:tr w:rsidR="00657EEB" w:rsidTr="00657EEB">
        <w:tc>
          <w:tcPr>
            <w:tcW w:w="226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7EEB" w:rsidRDefault="00C70D67">
            <w:pPr>
              <w:pStyle w:val="Standard"/>
              <w:autoSpaceDE w:val="0"/>
              <w:snapToGrid w:val="0"/>
              <w:ind w:left="5" w:right="-10"/>
              <w:jc w:val="both"/>
              <w:rPr>
                <w:rFonts w:ascii="Arial" w:eastAsia="TimesNewRomanPSMT" w:hAnsi="Arial" w:cs="TimesNewRomanPSMT"/>
                <w:sz w:val="20"/>
                <w:szCs w:val="20"/>
              </w:rPr>
            </w:pPr>
            <w:r>
              <w:rPr>
                <w:rFonts w:ascii="Arial" w:eastAsia="TimesNewRomanPSMT" w:hAnsi="Arial" w:cs="TimesNewRomanPSMT"/>
                <w:sz w:val="20"/>
                <w:szCs w:val="20"/>
              </w:rPr>
              <w:t xml:space="preserve">2.1. </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9" w:type="dxa"/>
            <w:tcBorders>
              <w:top w:val="single" w:sz="2" w:space="0" w:color="000000"/>
              <w:left w:val="single" w:sz="2" w:space="0" w:color="000000"/>
              <w:bottom w:val="single" w:sz="2" w:space="0" w:color="000000"/>
              <w:right w:val="single" w:sz="2" w:space="0" w:color="000000"/>
            </w:tcBorders>
            <w:shd w:val="clear" w:color="auto" w:fill="FFFF99"/>
            <w:tcMar>
              <w:top w:w="55" w:type="dxa"/>
              <w:left w:w="55" w:type="dxa"/>
              <w:bottom w:w="55" w:type="dxa"/>
              <w:right w:w="55" w:type="dxa"/>
            </w:tcMar>
          </w:tcPr>
          <w:p w:rsidR="00657EEB" w:rsidRDefault="00C70D67">
            <w:pPr>
              <w:pStyle w:val="Standard"/>
              <w:autoSpaceDE w:val="0"/>
              <w:snapToGrid w:val="0"/>
              <w:ind w:right="-10"/>
              <w:jc w:val="center"/>
              <w:rPr>
                <w:rFonts w:ascii="Arial" w:hAnsi="Arial"/>
                <w:sz w:val="20"/>
                <w:szCs w:val="20"/>
              </w:rPr>
            </w:pPr>
            <w:r>
              <w:rPr>
                <w:rFonts w:ascii="Arial" w:hAnsi="Arial"/>
                <w:sz w:val="20"/>
                <w:szCs w:val="20"/>
              </w:rPr>
              <w:t>PARCIAL</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7"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7"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564"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1</w:t>
            </w:r>
          </w:p>
        </w:tc>
        <w:tc>
          <w:tcPr>
            <w:tcW w:w="95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1</w:t>
            </w:r>
          </w:p>
        </w:tc>
        <w:tc>
          <w:tcPr>
            <w:tcW w:w="56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6</w:t>
            </w:r>
          </w:p>
        </w:tc>
      </w:tr>
      <w:tr w:rsidR="00657EEB" w:rsidTr="00657EEB">
        <w:tc>
          <w:tcPr>
            <w:tcW w:w="226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7EEB" w:rsidRDefault="00C70D67">
            <w:pPr>
              <w:pStyle w:val="Standard"/>
              <w:autoSpaceDE w:val="0"/>
              <w:snapToGrid w:val="0"/>
              <w:ind w:left="20" w:right="-10"/>
              <w:rPr>
                <w:rFonts w:ascii="Arial" w:eastAsia="TimesNewRomanPSMT" w:hAnsi="Arial" w:cs="TimesNewRomanPSMT"/>
                <w:sz w:val="20"/>
                <w:szCs w:val="20"/>
              </w:rPr>
            </w:pPr>
            <w:r>
              <w:rPr>
                <w:rFonts w:ascii="Arial" w:eastAsia="TimesNewRomanPSMT" w:hAnsi="Arial" w:cs="TimesNewRomanPSMT"/>
                <w:sz w:val="20"/>
                <w:szCs w:val="20"/>
              </w:rPr>
              <w:t xml:space="preserve">2.2. </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9" w:type="dxa"/>
            <w:tcBorders>
              <w:top w:val="single" w:sz="2" w:space="0" w:color="000000"/>
              <w:left w:val="single" w:sz="2" w:space="0" w:color="000000"/>
              <w:bottom w:val="single" w:sz="2" w:space="0" w:color="000000"/>
              <w:right w:val="single" w:sz="2" w:space="0" w:color="000000"/>
            </w:tcBorders>
            <w:shd w:val="clear" w:color="auto" w:fill="FFFF99"/>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7"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7"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564"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1</w:t>
            </w:r>
          </w:p>
        </w:tc>
        <w:tc>
          <w:tcPr>
            <w:tcW w:w="95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1</w:t>
            </w:r>
          </w:p>
        </w:tc>
        <w:tc>
          <w:tcPr>
            <w:tcW w:w="56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6</w:t>
            </w:r>
          </w:p>
        </w:tc>
      </w:tr>
      <w:tr w:rsidR="00657EEB" w:rsidTr="00657EEB">
        <w:tc>
          <w:tcPr>
            <w:tcW w:w="12406" w:type="dxa"/>
            <w:gridSpan w:val="9"/>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7EEB" w:rsidRDefault="00C70D67">
            <w:pPr>
              <w:pStyle w:val="Standard"/>
              <w:shd w:val="clear" w:color="auto" w:fill="E6E6E6"/>
              <w:autoSpaceDE w:val="0"/>
              <w:snapToGrid w:val="0"/>
              <w:ind w:left="20" w:right="-10"/>
              <w:rPr>
                <w:rFonts w:ascii="Arial" w:eastAsia="TimesNewRomanPSMT" w:hAnsi="Arial" w:cs="TimesNewRomanPSMT"/>
                <w:b/>
                <w:bCs/>
                <w:sz w:val="20"/>
                <w:szCs w:val="20"/>
              </w:rPr>
            </w:pPr>
            <w:r>
              <w:rPr>
                <w:rFonts w:ascii="Arial" w:eastAsia="TimesNewRomanPSMT" w:hAnsi="Arial" w:cs="TimesNewRomanPSMT"/>
                <w:b/>
                <w:bCs/>
                <w:sz w:val="20"/>
                <w:szCs w:val="20"/>
              </w:rPr>
              <w:t>3. PRINCÍPIOS E DIRETRIZES</w:t>
            </w:r>
          </w:p>
        </w:tc>
        <w:tc>
          <w:tcPr>
            <w:tcW w:w="564"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657EEB">
            <w:pPr>
              <w:pStyle w:val="Standard"/>
              <w:shd w:val="clear" w:color="auto" w:fill="E6E6E6"/>
              <w:autoSpaceDE w:val="0"/>
              <w:snapToGrid w:val="0"/>
              <w:ind w:left="20" w:right="-10"/>
              <w:rPr>
                <w:rFonts w:ascii="Arial" w:eastAsia="TimesNewRomanPSMT" w:hAnsi="Arial" w:cs="TimesNewRomanPSMT"/>
                <w:b/>
                <w:bCs/>
                <w:sz w:val="20"/>
                <w:szCs w:val="20"/>
              </w:rPr>
            </w:pPr>
          </w:p>
        </w:tc>
        <w:tc>
          <w:tcPr>
            <w:tcW w:w="95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657EEB">
            <w:pPr>
              <w:pStyle w:val="Standard"/>
              <w:shd w:val="clear" w:color="auto" w:fill="E6E6E6"/>
              <w:autoSpaceDE w:val="0"/>
              <w:snapToGrid w:val="0"/>
              <w:ind w:left="20" w:right="-10"/>
              <w:rPr>
                <w:rFonts w:ascii="Arial" w:eastAsia="TimesNewRomanPSMT" w:hAnsi="Arial" w:cs="TimesNewRomanPSMT"/>
                <w:b/>
                <w:bCs/>
                <w:sz w:val="20"/>
                <w:szCs w:val="20"/>
              </w:rPr>
            </w:pPr>
          </w:p>
        </w:tc>
        <w:tc>
          <w:tcPr>
            <w:tcW w:w="56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657EEB">
            <w:pPr>
              <w:pStyle w:val="Standard"/>
              <w:shd w:val="clear" w:color="auto" w:fill="E6E6E6"/>
              <w:autoSpaceDE w:val="0"/>
              <w:snapToGrid w:val="0"/>
              <w:ind w:left="20" w:right="-10"/>
              <w:rPr>
                <w:rFonts w:ascii="Arial" w:eastAsia="TimesNewRomanPSMT" w:hAnsi="Arial" w:cs="TimesNewRomanPSMT"/>
                <w:b/>
                <w:bCs/>
                <w:sz w:val="20"/>
                <w:szCs w:val="20"/>
              </w:rPr>
            </w:pPr>
          </w:p>
        </w:tc>
      </w:tr>
      <w:tr w:rsidR="00657EEB" w:rsidTr="00657EEB">
        <w:tc>
          <w:tcPr>
            <w:tcW w:w="226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7EEB" w:rsidRDefault="00C70D67">
            <w:pPr>
              <w:pStyle w:val="Standard"/>
              <w:autoSpaceDE w:val="0"/>
              <w:snapToGrid w:val="0"/>
              <w:ind w:left="20" w:right="-10"/>
              <w:rPr>
                <w:rFonts w:ascii="Arial" w:eastAsia="TimesNewRomanPSMT" w:hAnsi="Arial" w:cs="TimesNewRomanPSMT"/>
                <w:sz w:val="20"/>
                <w:szCs w:val="20"/>
              </w:rPr>
            </w:pPr>
            <w:r>
              <w:rPr>
                <w:rFonts w:ascii="Arial" w:eastAsia="TimesNewRomanPSMT" w:hAnsi="Arial" w:cs="TimesNewRomanPSMT"/>
                <w:sz w:val="20"/>
                <w:szCs w:val="20"/>
              </w:rPr>
              <w:t xml:space="preserve">3.1. </w:t>
            </w:r>
          </w:p>
        </w:tc>
        <w:tc>
          <w:tcPr>
            <w:tcW w:w="1268" w:type="dxa"/>
            <w:tcBorders>
              <w:top w:val="single" w:sz="2" w:space="0" w:color="000000"/>
              <w:left w:val="single" w:sz="2" w:space="0" w:color="000000"/>
              <w:bottom w:val="single" w:sz="2" w:space="0" w:color="000000"/>
              <w:right w:val="single" w:sz="2" w:space="0" w:color="000000"/>
            </w:tcBorders>
            <w:shd w:val="clear" w:color="auto" w:fill="7DA647"/>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9" w:type="dxa"/>
            <w:tcBorders>
              <w:top w:val="single" w:sz="2" w:space="0" w:color="000000"/>
              <w:left w:val="single" w:sz="2" w:space="0" w:color="000000"/>
              <w:bottom w:val="single" w:sz="2" w:space="0" w:color="000000"/>
              <w:right w:val="single" w:sz="2" w:space="0" w:color="000000"/>
            </w:tcBorders>
            <w:shd w:val="clear" w:color="auto" w:fill="FFCC99"/>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7"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8"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7"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564"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5</w:t>
            </w:r>
          </w:p>
        </w:tc>
        <w:tc>
          <w:tcPr>
            <w:tcW w:w="95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0</w:t>
            </w:r>
          </w:p>
        </w:tc>
        <w:tc>
          <w:tcPr>
            <w:tcW w:w="56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3</w:t>
            </w:r>
          </w:p>
        </w:tc>
      </w:tr>
      <w:tr w:rsidR="00657EEB" w:rsidTr="00657EEB">
        <w:tc>
          <w:tcPr>
            <w:tcW w:w="226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7EEB" w:rsidRDefault="00C70D67">
            <w:pPr>
              <w:pStyle w:val="Standard"/>
              <w:autoSpaceDE w:val="0"/>
              <w:snapToGrid w:val="0"/>
              <w:ind w:left="-10" w:right="-10" w:firstLine="15"/>
              <w:rPr>
                <w:rFonts w:ascii="Arial" w:eastAsia="TimesNewRomanPSMT" w:hAnsi="Arial" w:cs="TimesNewRomanPSMT"/>
                <w:sz w:val="20"/>
                <w:szCs w:val="20"/>
              </w:rPr>
            </w:pPr>
            <w:r>
              <w:rPr>
                <w:rFonts w:ascii="Arial" w:eastAsia="TimesNewRomanPSMT" w:hAnsi="Arial" w:cs="TimesNewRomanPSMT"/>
                <w:sz w:val="20"/>
                <w:szCs w:val="20"/>
              </w:rPr>
              <w:t xml:space="preserve">3.2. </w:t>
            </w:r>
          </w:p>
        </w:tc>
        <w:tc>
          <w:tcPr>
            <w:tcW w:w="1268" w:type="dxa"/>
            <w:tcBorders>
              <w:top w:val="single" w:sz="2" w:space="0" w:color="000000"/>
              <w:left w:val="single" w:sz="2" w:space="0" w:color="000000"/>
              <w:bottom w:val="single" w:sz="2" w:space="0" w:color="000000"/>
              <w:right w:val="single" w:sz="2" w:space="0" w:color="000000"/>
            </w:tcBorders>
            <w:shd w:val="clear" w:color="auto" w:fill="FFFF99"/>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269" w:type="dxa"/>
            <w:tcBorders>
              <w:top w:val="single" w:sz="2" w:space="0" w:color="000000"/>
              <w:left w:val="single" w:sz="2" w:space="0" w:color="000000"/>
              <w:bottom w:val="single" w:sz="2" w:space="0" w:color="000000"/>
              <w:right w:val="single" w:sz="2" w:space="0" w:color="000000"/>
            </w:tcBorders>
            <w:shd w:val="clear" w:color="auto" w:fill="FFCC99"/>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7"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NÂO</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7"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564"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0</w:t>
            </w:r>
          </w:p>
        </w:tc>
        <w:tc>
          <w:tcPr>
            <w:tcW w:w="95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1</w:t>
            </w:r>
          </w:p>
        </w:tc>
        <w:tc>
          <w:tcPr>
            <w:tcW w:w="56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7</w:t>
            </w:r>
          </w:p>
        </w:tc>
      </w:tr>
      <w:tr w:rsidR="00657EEB" w:rsidTr="00657EEB">
        <w:tc>
          <w:tcPr>
            <w:tcW w:w="226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7EEB" w:rsidRDefault="00C70D67">
            <w:pPr>
              <w:pStyle w:val="Standard"/>
              <w:autoSpaceDE w:val="0"/>
              <w:snapToGrid w:val="0"/>
              <w:ind w:left="-10" w:right="-10" w:firstLine="15"/>
              <w:rPr>
                <w:rFonts w:ascii="Arial" w:eastAsia="TimesNewRomanPSMT" w:hAnsi="Arial" w:cs="TimesNewRomanPSMT"/>
                <w:sz w:val="20"/>
                <w:szCs w:val="20"/>
              </w:rPr>
            </w:pPr>
            <w:r>
              <w:rPr>
                <w:rFonts w:ascii="Arial" w:eastAsia="TimesNewRomanPSMT" w:hAnsi="Arial" w:cs="TimesNewRomanPSMT"/>
                <w:sz w:val="20"/>
                <w:szCs w:val="20"/>
              </w:rPr>
              <w:t xml:space="preserve">3.3. </w:t>
            </w:r>
          </w:p>
        </w:tc>
        <w:tc>
          <w:tcPr>
            <w:tcW w:w="1268" w:type="dxa"/>
            <w:tcBorders>
              <w:top w:val="single" w:sz="2" w:space="0" w:color="000000"/>
              <w:left w:val="single" w:sz="2" w:space="0" w:color="000000"/>
              <w:bottom w:val="single" w:sz="2" w:space="0" w:color="000000"/>
              <w:right w:val="single" w:sz="2" w:space="0" w:color="000000"/>
            </w:tcBorders>
            <w:shd w:val="clear" w:color="auto" w:fill="FFFF99"/>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269" w:type="dxa"/>
            <w:tcBorders>
              <w:top w:val="single" w:sz="2" w:space="0" w:color="000000"/>
              <w:left w:val="single" w:sz="2" w:space="0" w:color="000000"/>
              <w:bottom w:val="single" w:sz="2" w:space="0" w:color="000000"/>
              <w:right w:val="single" w:sz="2" w:space="0" w:color="000000"/>
            </w:tcBorders>
            <w:shd w:val="clear" w:color="auto" w:fill="FFCC99"/>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7"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NÂO</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267"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564"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0</w:t>
            </w:r>
          </w:p>
        </w:tc>
        <w:tc>
          <w:tcPr>
            <w:tcW w:w="95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2</w:t>
            </w:r>
          </w:p>
        </w:tc>
        <w:tc>
          <w:tcPr>
            <w:tcW w:w="56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6</w:t>
            </w:r>
          </w:p>
        </w:tc>
      </w:tr>
      <w:tr w:rsidR="00657EEB" w:rsidTr="00657EEB">
        <w:tc>
          <w:tcPr>
            <w:tcW w:w="226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7EEB" w:rsidRDefault="00C70D67">
            <w:pPr>
              <w:pStyle w:val="Standard"/>
              <w:autoSpaceDE w:val="0"/>
              <w:snapToGrid w:val="0"/>
              <w:ind w:left="-10" w:right="-10" w:firstLine="30"/>
              <w:rPr>
                <w:rFonts w:ascii="Arial" w:eastAsia="TimesNewRomanPSMT" w:hAnsi="Arial" w:cs="TimesNewRomanPSMT"/>
                <w:sz w:val="20"/>
                <w:szCs w:val="20"/>
              </w:rPr>
            </w:pPr>
            <w:r>
              <w:rPr>
                <w:rFonts w:ascii="Arial" w:eastAsia="TimesNewRomanPSMT" w:hAnsi="Arial" w:cs="TimesNewRomanPSMT"/>
                <w:sz w:val="20"/>
                <w:szCs w:val="20"/>
              </w:rPr>
              <w:t xml:space="preserve">3.4. </w:t>
            </w:r>
          </w:p>
        </w:tc>
        <w:tc>
          <w:tcPr>
            <w:tcW w:w="1268" w:type="dxa"/>
            <w:tcBorders>
              <w:top w:val="single" w:sz="2" w:space="0" w:color="000000"/>
              <w:left w:val="single" w:sz="2" w:space="0" w:color="000000"/>
              <w:bottom w:val="single" w:sz="2" w:space="0" w:color="000000"/>
              <w:right w:val="single" w:sz="2" w:space="0" w:color="000000"/>
            </w:tcBorders>
            <w:shd w:val="clear" w:color="auto" w:fill="FFFF99"/>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269" w:type="dxa"/>
            <w:tcBorders>
              <w:top w:val="single" w:sz="2" w:space="0" w:color="000000"/>
              <w:left w:val="single" w:sz="2" w:space="0" w:color="000000"/>
              <w:bottom w:val="single" w:sz="2" w:space="0" w:color="000000"/>
              <w:right w:val="single" w:sz="2" w:space="0" w:color="000000"/>
            </w:tcBorders>
            <w:shd w:val="clear" w:color="auto" w:fill="FFCC99"/>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7"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267"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564"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0</w:t>
            </w:r>
          </w:p>
        </w:tc>
        <w:tc>
          <w:tcPr>
            <w:tcW w:w="95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2</w:t>
            </w:r>
          </w:p>
        </w:tc>
        <w:tc>
          <w:tcPr>
            <w:tcW w:w="56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6</w:t>
            </w:r>
          </w:p>
        </w:tc>
      </w:tr>
      <w:tr w:rsidR="00657EEB" w:rsidTr="00657EEB">
        <w:tc>
          <w:tcPr>
            <w:tcW w:w="12406" w:type="dxa"/>
            <w:gridSpan w:val="9"/>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7EEB" w:rsidRDefault="00C70D67">
            <w:pPr>
              <w:pStyle w:val="Standard"/>
              <w:shd w:val="clear" w:color="auto" w:fill="E6E6E6"/>
              <w:autoSpaceDE w:val="0"/>
              <w:snapToGrid w:val="0"/>
              <w:ind w:left="20" w:right="-10"/>
              <w:rPr>
                <w:rFonts w:ascii="Arial" w:eastAsia="TimesNewRomanPSMT" w:hAnsi="Arial" w:cs="TimesNewRomanPSMT"/>
                <w:b/>
                <w:bCs/>
                <w:sz w:val="20"/>
                <w:szCs w:val="20"/>
              </w:rPr>
            </w:pPr>
            <w:r>
              <w:rPr>
                <w:rFonts w:ascii="Arial" w:eastAsia="TimesNewRomanPSMT" w:hAnsi="Arial" w:cs="TimesNewRomanPSMT"/>
                <w:b/>
                <w:bCs/>
                <w:sz w:val="20"/>
                <w:szCs w:val="20"/>
              </w:rPr>
              <w:t>4. METODOLOGIA APLICADA</w:t>
            </w:r>
          </w:p>
        </w:tc>
        <w:tc>
          <w:tcPr>
            <w:tcW w:w="564"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657EEB">
            <w:pPr>
              <w:pStyle w:val="Standard"/>
              <w:shd w:val="clear" w:color="auto" w:fill="E6E6E6"/>
              <w:autoSpaceDE w:val="0"/>
              <w:snapToGrid w:val="0"/>
              <w:ind w:left="20" w:right="-10"/>
              <w:rPr>
                <w:rFonts w:ascii="Arial" w:eastAsia="TimesNewRomanPSMT" w:hAnsi="Arial" w:cs="TimesNewRomanPSMT"/>
                <w:b/>
                <w:bCs/>
                <w:sz w:val="20"/>
                <w:szCs w:val="20"/>
              </w:rPr>
            </w:pPr>
          </w:p>
        </w:tc>
        <w:tc>
          <w:tcPr>
            <w:tcW w:w="95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657EEB">
            <w:pPr>
              <w:pStyle w:val="Standard"/>
              <w:shd w:val="clear" w:color="auto" w:fill="E6E6E6"/>
              <w:autoSpaceDE w:val="0"/>
              <w:snapToGrid w:val="0"/>
              <w:ind w:left="20" w:right="-10"/>
              <w:rPr>
                <w:rFonts w:ascii="Arial" w:eastAsia="TimesNewRomanPSMT" w:hAnsi="Arial" w:cs="TimesNewRomanPSMT"/>
                <w:b/>
                <w:bCs/>
                <w:sz w:val="20"/>
                <w:szCs w:val="20"/>
              </w:rPr>
            </w:pPr>
          </w:p>
        </w:tc>
        <w:tc>
          <w:tcPr>
            <w:tcW w:w="56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657EEB">
            <w:pPr>
              <w:pStyle w:val="Standard"/>
              <w:shd w:val="clear" w:color="auto" w:fill="E6E6E6"/>
              <w:autoSpaceDE w:val="0"/>
              <w:snapToGrid w:val="0"/>
              <w:ind w:left="20" w:right="-10"/>
              <w:rPr>
                <w:rFonts w:ascii="Arial" w:eastAsia="TimesNewRomanPSMT" w:hAnsi="Arial" w:cs="TimesNewRomanPSMT"/>
                <w:b/>
                <w:bCs/>
                <w:sz w:val="20"/>
                <w:szCs w:val="20"/>
              </w:rPr>
            </w:pPr>
          </w:p>
        </w:tc>
      </w:tr>
      <w:tr w:rsidR="00657EEB" w:rsidTr="00657EEB">
        <w:tc>
          <w:tcPr>
            <w:tcW w:w="226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7EEB" w:rsidRDefault="00C70D67">
            <w:pPr>
              <w:pStyle w:val="Standard"/>
              <w:autoSpaceDE w:val="0"/>
              <w:snapToGrid w:val="0"/>
              <w:ind w:left="20" w:right="-10"/>
              <w:rPr>
                <w:rFonts w:ascii="Arial" w:eastAsia="TimesNewRomanPSMT" w:hAnsi="Arial" w:cs="TimesNewRomanPSMT"/>
                <w:sz w:val="20"/>
                <w:szCs w:val="20"/>
              </w:rPr>
            </w:pPr>
            <w:r>
              <w:rPr>
                <w:rFonts w:ascii="Arial" w:eastAsia="TimesNewRomanPSMT" w:hAnsi="Arial" w:cs="TimesNewRomanPSMT"/>
                <w:sz w:val="20"/>
                <w:szCs w:val="20"/>
              </w:rPr>
              <w:t xml:space="preserve">4.1. </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9" w:type="dxa"/>
            <w:tcBorders>
              <w:top w:val="single" w:sz="2" w:space="0" w:color="000000"/>
              <w:left w:val="single" w:sz="2" w:space="0" w:color="000000"/>
              <w:bottom w:val="single" w:sz="2" w:space="0" w:color="000000"/>
              <w:right w:val="single" w:sz="2" w:space="0" w:color="000000"/>
            </w:tcBorders>
            <w:shd w:val="clear" w:color="auto" w:fill="FFCC99"/>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267"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8"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8"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7"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564"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2</w:t>
            </w:r>
          </w:p>
        </w:tc>
        <w:tc>
          <w:tcPr>
            <w:tcW w:w="95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2</w:t>
            </w:r>
          </w:p>
        </w:tc>
        <w:tc>
          <w:tcPr>
            <w:tcW w:w="56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4</w:t>
            </w:r>
          </w:p>
        </w:tc>
      </w:tr>
      <w:tr w:rsidR="00657EEB" w:rsidTr="00657EEB">
        <w:tc>
          <w:tcPr>
            <w:tcW w:w="226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7EEB" w:rsidRDefault="00C70D67">
            <w:pPr>
              <w:pStyle w:val="Standard"/>
              <w:autoSpaceDE w:val="0"/>
              <w:snapToGrid w:val="0"/>
              <w:ind w:left="20" w:right="-10"/>
              <w:rPr>
                <w:rFonts w:ascii="Arial" w:eastAsia="TimesNewRomanPSMT" w:hAnsi="Arial" w:cs="TimesNewRomanPSMT"/>
                <w:sz w:val="20"/>
                <w:szCs w:val="20"/>
              </w:rPr>
            </w:pPr>
            <w:r>
              <w:rPr>
                <w:rFonts w:ascii="Arial" w:eastAsia="TimesNewRomanPSMT" w:hAnsi="Arial" w:cs="TimesNewRomanPSMT"/>
                <w:sz w:val="20"/>
                <w:szCs w:val="20"/>
              </w:rPr>
              <w:t xml:space="preserve">4.2. </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9" w:type="dxa"/>
            <w:tcBorders>
              <w:top w:val="single" w:sz="2" w:space="0" w:color="000000"/>
              <w:left w:val="single" w:sz="2" w:space="0" w:color="000000"/>
              <w:bottom w:val="single" w:sz="2" w:space="0" w:color="000000"/>
              <w:right w:val="single" w:sz="2" w:space="0" w:color="000000"/>
            </w:tcBorders>
            <w:shd w:val="clear" w:color="auto" w:fill="FFCC99"/>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7"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564"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0</w:t>
            </w:r>
          </w:p>
        </w:tc>
        <w:tc>
          <w:tcPr>
            <w:tcW w:w="95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1</w:t>
            </w:r>
          </w:p>
        </w:tc>
        <w:tc>
          <w:tcPr>
            <w:tcW w:w="56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7</w:t>
            </w:r>
          </w:p>
        </w:tc>
      </w:tr>
      <w:tr w:rsidR="00657EEB" w:rsidTr="00657EEB">
        <w:tc>
          <w:tcPr>
            <w:tcW w:w="12406" w:type="dxa"/>
            <w:gridSpan w:val="9"/>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7EEB" w:rsidRDefault="00C70D67">
            <w:pPr>
              <w:pStyle w:val="Standard"/>
              <w:shd w:val="clear" w:color="auto" w:fill="E6E6E6"/>
              <w:autoSpaceDE w:val="0"/>
              <w:snapToGrid w:val="0"/>
              <w:ind w:left="20" w:right="-10"/>
              <w:rPr>
                <w:rFonts w:ascii="Arial" w:eastAsia="TimesNewRomanPSMT" w:hAnsi="Arial" w:cs="TimesNewRomanPSMT"/>
                <w:b/>
                <w:bCs/>
                <w:sz w:val="20"/>
                <w:szCs w:val="20"/>
              </w:rPr>
            </w:pPr>
            <w:r>
              <w:rPr>
                <w:rFonts w:ascii="Arial" w:eastAsia="TimesNewRomanPSMT" w:hAnsi="Arial" w:cs="TimesNewRomanPSMT"/>
                <w:b/>
                <w:bCs/>
                <w:sz w:val="20"/>
                <w:szCs w:val="20"/>
              </w:rPr>
              <w:t>5. ESTRUTURA ORGANIZACIONAL DA “UNIDADE DE TI”</w:t>
            </w:r>
          </w:p>
        </w:tc>
        <w:tc>
          <w:tcPr>
            <w:tcW w:w="564"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657EEB">
            <w:pPr>
              <w:pStyle w:val="Standard"/>
              <w:shd w:val="clear" w:color="auto" w:fill="E6E6E6"/>
              <w:autoSpaceDE w:val="0"/>
              <w:snapToGrid w:val="0"/>
              <w:ind w:left="20" w:right="-10"/>
              <w:rPr>
                <w:rFonts w:ascii="Arial" w:eastAsia="TimesNewRomanPSMT" w:hAnsi="Arial" w:cs="TimesNewRomanPSMT"/>
                <w:b/>
                <w:bCs/>
                <w:sz w:val="20"/>
                <w:szCs w:val="20"/>
              </w:rPr>
            </w:pPr>
          </w:p>
        </w:tc>
        <w:tc>
          <w:tcPr>
            <w:tcW w:w="95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657EEB">
            <w:pPr>
              <w:pStyle w:val="Standard"/>
              <w:shd w:val="clear" w:color="auto" w:fill="E6E6E6"/>
              <w:autoSpaceDE w:val="0"/>
              <w:snapToGrid w:val="0"/>
              <w:ind w:left="20" w:right="-10"/>
              <w:rPr>
                <w:rFonts w:ascii="Arial" w:eastAsia="TimesNewRomanPSMT" w:hAnsi="Arial" w:cs="TimesNewRomanPSMT"/>
                <w:b/>
                <w:bCs/>
                <w:sz w:val="20"/>
                <w:szCs w:val="20"/>
              </w:rPr>
            </w:pPr>
          </w:p>
        </w:tc>
        <w:tc>
          <w:tcPr>
            <w:tcW w:w="56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657EEB">
            <w:pPr>
              <w:pStyle w:val="Standard"/>
              <w:shd w:val="clear" w:color="auto" w:fill="E6E6E6"/>
              <w:autoSpaceDE w:val="0"/>
              <w:snapToGrid w:val="0"/>
              <w:ind w:left="20" w:right="-10"/>
              <w:rPr>
                <w:rFonts w:ascii="Arial" w:eastAsia="TimesNewRomanPSMT" w:hAnsi="Arial" w:cs="TimesNewRomanPSMT"/>
                <w:b/>
                <w:bCs/>
                <w:sz w:val="20"/>
                <w:szCs w:val="20"/>
              </w:rPr>
            </w:pPr>
          </w:p>
        </w:tc>
      </w:tr>
      <w:tr w:rsidR="00657EEB" w:rsidTr="00657EEB">
        <w:tc>
          <w:tcPr>
            <w:tcW w:w="226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7EEB" w:rsidRDefault="00C70D67">
            <w:pPr>
              <w:pStyle w:val="Standard"/>
              <w:autoSpaceDE w:val="0"/>
              <w:snapToGrid w:val="0"/>
              <w:ind w:left="20" w:right="-10"/>
              <w:rPr>
                <w:rFonts w:ascii="Arial" w:eastAsia="TimesNewRomanPSMT" w:hAnsi="Arial" w:cs="TimesNewRomanPSMT"/>
                <w:sz w:val="20"/>
                <w:szCs w:val="20"/>
              </w:rPr>
            </w:pPr>
            <w:r>
              <w:rPr>
                <w:rFonts w:ascii="Arial" w:eastAsia="TimesNewRomanPSMT" w:hAnsi="Arial" w:cs="TimesNewRomanPSMT"/>
                <w:sz w:val="20"/>
                <w:szCs w:val="20"/>
              </w:rPr>
              <w:t xml:space="preserve">5.1. </w:t>
            </w:r>
          </w:p>
        </w:tc>
        <w:tc>
          <w:tcPr>
            <w:tcW w:w="1268" w:type="dxa"/>
            <w:tcBorders>
              <w:top w:val="single" w:sz="2" w:space="0" w:color="000000"/>
              <w:left w:val="single" w:sz="2" w:space="0" w:color="000000"/>
              <w:bottom w:val="single" w:sz="2" w:space="0" w:color="000000"/>
              <w:right w:val="single" w:sz="2" w:space="0" w:color="000000"/>
            </w:tcBorders>
            <w:shd w:val="clear" w:color="auto" w:fill="94BD5E"/>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9" w:type="dxa"/>
            <w:tcBorders>
              <w:top w:val="single" w:sz="2" w:space="0" w:color="000000"/>
              <w:left w:val="single" w:sz="2" w:space="0" w:color="000000"/>
              <w:bottom w:val="single" w:sz="2" w:space="0" w:color="000000"/>
              <w:right w:val="single" w:sz="2" w:space="0" w:color="000000"/>
            </w:tcBorders>
            <w:shd w:val="clear" w:color="auto" w:fill="94BD5E"/>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7"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8"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267"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564"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4</w:t>
            </w:r>
          </w:p>
        </w:tc>
        <w:tc>
          <w:tcPr>
            <w:tcW w:w="95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1</w:t>
            </w:r>
          </w:p>
        </w:tc>
        <w:tc>
          <w:tcPr>
            <w:tcW w:w="56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3</w:t>
            </w:r>
          </w:p>
        </w:tc>
      </w:tr>
      <w:tr w:rsidR="00657EEB" w:rsidTr="00657EEB">
        <w:tc>
          <w:tcPr>
            <w:tcW w:w="12406" w:type="dxa"/>
            <w:gridSpan w:val="9"/>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7EEB" w:rsidRDefault="00C70D67">
            <w:pPr>
              <w:pStyle w:val="Standard"/>
              <w:shd w:val="clear" w:color="auto" w:fill="E6E6E6"/>
              <w:autoSpaceDE w:val="0"/>
              <w:snapToGrid w:val="0"/>
              <w:ind w:left="20" w:right="-10"/>
              <w:rPr>
                <w:rFonts w:ascii="Arial" w:eastAsia="TimesNewRomanPSMT" w:hAnsi="Arial" w:cs="TimesNewRomanPSMT"/>
                <w:b/>
                <w:bCs/>
                <w:sz w:val="20"/>
                <w:szCs w:val="20"/>
              </w:rPr>
            </w:pPr>
            <w:r>
              <w:rPr>
                <w:rFonts w:ascii="Arial" w:eastAsia="TimesNewRomanPSMT" w:hAnsi="Arial" w:cs="TimesNewRomanPSMT"/>
                <w:b/>
                <w:bCs/>
                <w:sz w:val="20"/>
                <w:szCs w:val="20"/>
              </w:rPr>
              <w:t>6. MISSÃO</w:t>
            </w:r>
          </w:p>
        </w:tc>
        <w:tc>
          <w:tcPr>
            <w:tcW w:w="564"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657EEB">
            <w:pPr>
              <w:pStyle w:val="Standard"/>
              <w:shd w:val="clear" w:color="auto" w:fill="E6E6E6"/>
              <w:autoSpaceDE w:val="0"/>
              <w:snapToGrid w:val="0"/>
              <w:ind w:left="20" w:right="-10"/>
              <w:rPr>
                <w:rFonts w:ascii="Arial" w:eastAsia="TimesNewRomanPSMT" w:hAnsi="Arial" w:cs="TimesNewRomanPSMT"/>
                <w:b/>
                <w:bCs/>
                <w:sz w:val="20"/>
                <w:szCs w:val="20"/>
              </w:rPr>
            </w:pPr>
          </w:p>
        </w:tc>
        <w:tc>
          <w:tcPr>
            <w:tcW w:w="95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657EEB">
            <w:pPr>
              <w:pStyle w:val="Standard"/>
              <w:shd w:val="clear" w:color="auto" w:fill="E6E6E6"/>
              <w:autoSpaceDE w:val="0"/>
              <w:snapToGrid w:val="0"/>
              <w:ind w:left="20" w:right="-10"/>
              <w:rPr>
                <w:rFonts w:ascii="Arial" w:eastAsia="TimesNewRomanPSMT" w:hAnsi="Arial" w:cs="TimesNewRomanPSMT"/>
                <w:b/>
                <w:bCs/>
                <w:sz w:val="20"/>
                <w:szCs w:val="20"/>
              </w:rPr>
            </w:pPr>
          </w:p>
        </w:tc>
        <w:tc>
          <w:tcPr>
            <w:tcW w:w="56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657EEB">
            <w:pPr>
              <w:pStyle w:val="Standard"/>
              <w:shd w:val="clear" w:color="auto" w:fill="E6E6E6"/>
              <w:autoSpaceDE w:val="0"/>
              <w:snapToGrid w:val="0"/>
              <w:ind w:left="20" w:right="-10"/>
              <w:rPr>
                <w:rFonts w:ascii="Arial" w:eastAsia="TimesNewRomanPSMT" w:hAnsi="Arial" w:cs="TimesNewRomanPSMT"/>
                <w:b/>
                <w:bCs/>
                <w:sz w:val="20"/>
                <w:szCs w:val="20"/>
              </w:rPr>
            </w:pPr>
          </w:p>
        </w:tc>
      </w:tr>
      <w:tr w:rsidR="00657EEB" w:rsidTr="00657EEB">
        <w:tc>
          <w:tcPr>
            <w:tcW w:w="226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7EEB" w:rsidRDefault="00C70D67">
            <w:pPr>
              <w:pStyle w:val="Standard"/>
              <w:autoSpaceDE w:val="0"/>
              <w:snapToGrid w:val="0"/>
              <w:ind w:left="20" w:right="-10"/>
              <w:rPr>
                <w:rFonts w:ascii="Arial" w:eastAsia="TimesNewRomanPSMT" w:hAnsi="Arial" w:cs="TimesNewRomanPSMT"/>
                <w:sz w:val="20"/>
                <w:szCs w:val="20"/>
              </w:rPr>
            </w:pPr>
            <w:r>
              <w:rPr>
                <w:rFonts w:ascii="Arial" w:eastAsia="TimesNewRomanPSMT" w:hAnsi="Arial" w:cs="TimesNewRomanPSMT"/>
                <w:sz w:val="20"/>
                <w:szCs w:val="20"/>
              </w:rPr>
              <w:t xml:space="preserve">6.1 </w:t>
            </w:r>
          </w:p>
        </w:tc>
        <w:tc>
          <w:tcPr>
            <w:tcW w:w="1268" w:type="dxa"/>
            <w:tcBorders>
              <w:top w:val="single" w:sz="2" w:space="0" w:color="000000"/>
              <w:left w:val="single" w:sz="2" w:space="0" w:color="000000"/>
              <w:bottom w:val="single" w:sz="2" w:space="0" w:color="000000"/>
              <w:right w:val="single" w:sz="2" w:space="0" w:color="000000"/>
            </w:tcBorders>
            <w:shd w:val="clear" w:color="auto" w:fill="94BD5E"/>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9" w:type="dxa"/>
            <w:tcBorders>
              <w:top w:val="single" w:sz="2" w:space="0" w:color="000000"/>
              <w:left w:val="single" w:sz="2" w:space="0" w:color="000000"/>
              <w:bottom w:val="single" w:sz="2" w:space="0" w:color="000000"/>
              <w:right w:val="single" w:sz="2" w:space="0" w:color="000000"/>
            </w:tcBorders>
            <w:shd w:val="clear" w:color="auto" w:fill="94BD5E"/>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7"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7"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564"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3</w:t>
            </w:r>
          </w:p>
        </w:tc>
        <w:tc>
          <w:tcPr>
            <w:tcW w:w="95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0</w:t>
            </w:r>
          </w:p>
        </w:tc>
        <w:tc>
          <w:tcPr>
            <w:tcW w:w="56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5</w:t>
            </w:r>
          </w:p>
        </w:tc>
      </w:tr>
      <w:tr w:rsidR="00657EEB" w:rsidTr="00657EEB">
        <w:tc>
          <w:tcPr>
            <w:tcW w:w="12406" w:type="dxa"/>
            <w:gridSpan w:val="9"/>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7EEB" w:rsidRDefault="00C70D67">
            <w:pPr>
              <w:pStyle w:val="Standard"/>
              <w:shd w:val="clear" w:color="auto" w:fill="E6E6E6"/>
              <w:autoSpaceDE w:val="0"/>
              <w:snapToGrid w:val="0"/>
              <w:ind w:left="20" w:right="-10"/>
            </w:pPr>
            <w:r>
              <w:rPr>
                <w:rFonts w:ascii="Arial" w:eastAsia="TimesNewRomanPSMT" w:hAnsi="Arial" w:cs="TimesNewRomanPSMT"/>
                <w:b/>
                <w:bCs/>
                <w:sz w:val="20"/>
                <w:szCs w:val="20"/>
              </w:rPr>
              <w:lastRenderedPageBreak/>
              <w:t>7. VISÃO</w:t>
            </w:r>
          </w:p>
        </w:tc>
        <w:tc>
          <w:tcPr>
            <w:tcW w:w="564"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657EEB">
            <w:pPr>
              <w:pStyle w:val="Standard"/>
              <w:shd w:val="clear" w:color="auto" w:fill="E6E6E6"/>
              <w:autoSpaceDE w:val="0"/>
              <w:snapToGrid w:val="0"/>
              <w:ind w:left="20" w:right="-10"/>
              <w:rPr>
                <w:rFonts w:ascii="Arial" w:eastAsia="TimesNewRomanPSMT" w:hAnsi="Arial" w:cs="TimesNewRomanPSMT"/>
                <w:b/>
                <w:bCs/>
                <w:sz w:val="20"/>
                <w:szCs w:val="20"/>
              </w:rPr>
            </w:pPr>
          </w:p>
        </w:tc>
        <w:tc>
          <w:tcPr>
            <w:tcW w:w="95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657EEB">
            <w:pPr>
              <w:pStyle w:val="Standard"/>
              <w:shd w:val="clear" w:color="auto" w:fill="E6E6E6"/>
              <w:autoSpaceDE w:val="0"/>
              <w:snapToGrid w:val="0"/>
              <w:ind w:left="20" w:right="-10"/>
              <w:rPr>
                <w:rFonts w:ascii="Arial" w:eastAsia="TimesNewRomanPSMT" w:hAnsi="Arial" w:cs="TimesNewRomanPSMT"/>
                <w:b/>
                <w:bCs/>
                <w:sz w:val="20"/>
                <w:szCs w:val="20"/>
              </w:rPr>
            </w:pPr>
          </w:p>
        </w:tc>
        <w:tc>
          <w:tcPr>
            <w:tcW w:w="56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657EEB">
            <w:pPr>
              <w:pStyle w:val="Standard"/>
              <w:shd w:val="clear" w:color="auto" w:fill="E6E6E6"/>
              <w:autoSpaceDE w:val="0"/>
              <w:snapToGrid w:val="0"/>
              <w:ind w:left="20" w:right="-10"/>
              <w:rPr>
                <w:rFonts w:ascii="Arial" w:eastAsia="TimesNewRomanPSMT" w:hAnsi="Arial" w:cs="TimesNewRomanPSMT"/>
                <w:b/>
                <w:bCs/>
                <w:sz w:val="20"/>
                <w:szCs w:val="20"/>
              </w:rPr>
            </w:pPr>
          </w:p>
        </w:tc>
      </w:tr>
      <w:tr w:rsidR="00657EEB" w:rsidTr="00657EEB">
        <w:tc>
          <w:tcPr>
            <w:tcW w:w="226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7EEB" w:rsidRDefault="00C70D67">
            <w:pPr>
              <w:pStyle w:val="Standard"/>
              <w:autoSpaceDE w:val="0"/>
              <w:snapToGrid w:val="0"/>
              <w:ind w:left="20" w:right="-10"/>
              <w:rPr>
                <w:rFonts w:ascii="Arial" w:eastAsia="TimesNewRomanPSMT" w:hAnsi="Arial" w:cs="TimesNewRomanPSMT"/>
                <w:sz w:val="20"/>
                <w:szCs w:val="20"/>
              </w:rPr>
            </w:pPr>
            <w:r>
              <w:rPr>
                <w:rFonts w:ascii="Arial" w:eastAsia="TimesNewRomanPSMT" w:hAnsi="Arial" w:cs="TimesNewRomanPSMT"/>
                <w:sz w:val="20"/>
                <w:szCs w:val="20"/>
              </w:rPr>
              <w:t xml:space="preserve">7.1. </w:t>
            </w:r>
          </w:p>
        </w:tc>
        <w:tc>
          <w:tcPr>
            <w:tcW w:w="1268" w:type="dxa"/>
            <w:tcBorders>
              <w:top w:val="single" w:sz="2" w:space="0" w:color="000000"/>
              <w:left w:val="single" w:sz="2" w:space="0" w:color="000000"/>
              <w:bottom w:val="single" w:sz="2" w:space="0" w:color="000000"/>
              <w:right w:val="single" w:sz="2" w:space="0" w:color="000000"/>
            </w:tcBorders>
            <w:shd w:val="clear" w:color="auto" w:fill="94BD5E"/>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9" w:type="dxa"/>
            <w:tcBorders>
              <w:top w:val="single" w:sz="2" w:space="0" w:color="000000"/>
              <w:left w:val="single" w:sz="2" w:space="0" w:color="000000"/>
              <w:bottom w:val="single" w:sz="2" w:space="0" w:color="000000"/>
              <w:right w:val="single" w:sz="2" w:space="0" w:color="000000"/>
            </w:tcBorders>
            <w:shd w:val="clear" w:color="auto" w:fill="FFFF99"/>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7"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8"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7"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564"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3</w:t>
            </w:r>
          </w:p>
        </w:tc>
        <w:tc>
          <w:tcPr>
            <w:tcW w:w="95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1</w:t>
            </w:r>
          </w:p>
        </w:tc>
        <w:tc>
          <w:tcPr>
            <w:tcW w:w="56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4</w:t>
            </w:r>
          </w:p>
        </w:tc>
      </w:tr>
      <w:tr w:rsidR="00657EEB" w:rsidTr="00657EEB">
        <w:tc>
          <w:tcPr>
            <w:tcW w:w="12406" w:type="dxa"/>
            <w:gridSpan w:val="9"/>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7EEB" w:rsidRDefault="00C70D67">
            <w:pPr>
              <w:pStyle w:val="Standard"/>
              <w:shd w:val="clear" w:color="auto" w:fill="E6E6E6"/>
              <w:autoSpaceDE w:val="0"/>
              <w:snapToGrid w:val="0"/>
              <w:ind w:left="20" w:right="-10"/>
              <w:rPr>
                <w:rFonts w:ascii="Arial" w:eastAsia="TimesNewRomanPSMT" w:hAnsi="Arial" w:cs="TimesNewRomanPSMT"/>
                <w:b/>
                <w:bCs/>
                <w:sz w:val="20"/>
                <w:szCs w:val="20"/>
              </w:rPr>
            </w:pPr>
            <w:r>
              <w:rPr>
                <w:rFonts w:ascii="Arial" w:eastAsia="TimesNewRomanPSMT" w:hAnsi="Arial" w:cs="TimesNewRomanPSMT"/>
                <w:b/>
                <w:bCs/>
                <w:sz w:val="20"/>
                <w:szCs w:val="20"/>
              </w:rPr>
              <w:t>8. ANÁLISE SWOT DA TI ORGANIZACIONAL</w:t>
            </w:r>
          </w:p>
        </w:tc>
        <w:tc>
          <w:tcPr>
            <w:tcW w:w="564"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657EEB">
            <w:pPr>
              <w:pStyle w:val="Standard"/>
              <w:shd w:val="clear" w:color="auto" w:fill="E6E6E6"/>
              <w:autoSpaceDE w:val="0"/>
              <w:snapToGrid w:val="0"/>
              <w:ind w:left="20" w:right="-10"/>
              <w:rPr>
                <w:rFonts w:ascii="Arial" w:eastAsia="TimesNewRomanPSMT" w:hAnsi="Arial" w:cs="TimesNewRomanPSMT"/>
                <w:b/>
                <w:bCs/>
                <w:sz w:val="20"/>
                <w:szCs w:val="20"/>
              </w:rPr>
            </w:pPr>
          </w:p>
        </w:tc>
        <w:tc>
          <w:tcPr>
            <w:tcW w:w="95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657EEB">
            <w:pPr>
              <w:pStyle w:val="Standard"/>
              <w:shd w:val="clear" w:color="auto" w:fill="E6E6E6"/>
              <w:autoSpaceDE w:val="0"/>
              <w:snapToGrid w:val="0"/>
              <w:ind w:left="20" w:right="-10"/>
              <w:rPr>
                <w:rFonts w:ascii="Arial" w:eastAsia="TimesNewRomanPSMT" w:hAnsi="Arial" w:cs="TimesNewRomanPSMT"/>
                <w:b/>
                <w:bCs/>
                <w:sz w:val="20"/>
                <w:szCs w:val="20"/>
              </w:rPr>
            </w:pPr>
          </w:p>
        </w:tc>
        <w:tc>
          <w:tcPr>
            <w:tcW w:w="56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657EEB">
            <w:pPr>
              <w:pStyle w:val="Standard"/>
              <w:shd w:val="clear" w:color="auto" w:fill="E6E6E6"/>
              <w:autoSpaceDE w:val="0"/>
              <w:snapToGrid w:val="0"/>
              <w:ind w:left="20" w:right="-10"/>
              <w:rPr>
                <w:rFonts w:ascii="Arial" w:eastAsia="TimesNewRomanPSMT" w:hAnsi="Arial" w:cs="TimesNewRomanPSMT"/>
                <w:b/>
                <w:bCs/>
                <w:sz w:val="20"/>
                <w:szCs w:val="20"/>
              </w:rPr>
            </w:pPr>
          </w:p>
        </w:tc>
      </w:tr>
      <w:tr w:rsidR="00657EEB" w:rsidTr="00657EEB">
        <w:tc>
          <w:tcPr>
            <w:tcW w:w="226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7EEB" w:rsidRDefault="00C70D67">
            <w:pPr>
              <w:pStyle w:val="Standard"/>
              <w:autoSpaceDE w:val="0"/>
              <w:snapToGrid w:val="0"/>
              <w:ind w:left="20" w:right="-10"/>
              <w:rPr>
                <w:rFonts w:ascii="Arial" w:eastAsia="TimesNewRomanPSMT" w:hAnsi="Arial" w:cs="TimesNewRomanPSMT"/>
                <w:sz w:val="20"/>
                <w:szCs w:val="20"/>
              </w:rPr>
            </w:pPr>
            <w:r>
              <w:rPr>
                <w:rFonts w:ascii="Arial" w:eastAsia="TimesNewRomanPSMT" w:hAnsi="Arial" w:cs="TimesNewRomanPSMT"/>
                <w:sz w:val="20"/>
                <w:szCs w:val="20"/>
              </w:rPr>
              <w:t xml:space="preserve">8.1. </w:t>
            </w:r>
          </w:p>
        </w:tc>
        <w:tc>
          <w:tcPr>
            <w:tcW w:w="1268" w:type="dxa"/>
            <w:tcBorders>
              <w:top w:val="single" w:sz="2" w:space="0" w:color="000000"/>
              <w:left w:val="single" w:sz="2" w:space="0" w:color="000000"/>
              <w:bottom w:val="single" w:sz="2" w:space="0" w:color="000000"/>
              <w:right w:val="single" w:sz="2" w:space="0" w:color="000000"/>
            </w:tcBorders>
            <w:shd w:val="clear" w:color="auto" w:fill="94BD5E"/>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9" w:type="dxa"/>
            <w:tcBorders>
              <w:top w:val="single" w:sz="2" w:space="0" w:color="000000"/>
              <w:left w:val="single" w:sz="2" w:space="0" w:color="000000"/>
              <w:bottom w:val="single" w:sz="2" w:space="0" w:color="000000"/>
              <w:right w:val="single" w:sz="2" w:space="0" w:color="000000"/>
            </w:tcBorders>
            <w:shd w:val="clear" w:color="auto" w:fill="FFCC99"/>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7"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7"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564"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2</w:t>
            </w:r>
          </w:p>
        </w:tc>
        <w:tc>
          <w:tcPr>
            <w:tcW w:w="95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0</w:t>
            </w:r>
          </w:p>
        </w:tc>
        <w:tc>
          <w:tcPr>
            <w:tcW w:w="56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6</w:t>
            </w:r>
          </w:p>
        </w:tc>
      </w:tr>
      <w:tr w:rsidR="00657EEB" w:rsidTr="00657EEB">
        <w:tc>
          <w:tcPr>
            <w:tcW w:w="12406" w:type="dxa"/>
            <w:gridSpan w:val="9"/>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7EEB" w:rsidRDefault="00C70D67">
            <w:pPr>
              <w:pStyle w:val="Standard"/>
              <w:shd w:val="clear" w:color="auto" w:fill="E6E6E6"/>
              <w:autoSpaceDE w:val="0"/>
              <w:snapToGrid w:val="0"/>
              <w:ind w:left="20" w:right="-10"/>
              <w:rPr>
                <w:rFonts w:ascii="Arial" w:eastAsia="TimesNewRomanPSMT" w:hAnsi="Arial" w:cs="TimesNewRomanPSMT"/>
                <w:b/>
                <w:bCs/>
                <w:sz w:val="20"/>
                <w:szCs w:val="20"/>
              </w:rPr>
            </w:pPr>
            <w:r>
              <w:rPr>
                <w:rFonts w:ascii="Arial" w:eastAsia="TimesNewRomanPSMT" w:hAnsi="Arial" w:cs="TimesNewRomanPSMT"/>
                <w:b/>
                <w:bCs/>
                <w:sz w:val="20"/>
                <w:szCs w:val="20"/>
              </w:rPr>
              <w:t>9. FATORES CRÍTICOS DE SUCESSO</w:t>
            </w:r>
          </w:p>
        </w:tc>
        <w:tc>
          <w:tcPr>
            <w:tcW w:w="564"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657EEB">
            <w:pPr>
              <w:pStyle w:val="Standard"/>
              <w:shd w:val="clear" w:color="auto" w:fill="E6E6E6"/>
              <w:autoSpaceDE w:val="0"/>
              <w:snapToGrid w:val="0"/>
              <w:ind w:left="20" w:right="-10"/>
              <w:rPr>
                <w:rFonts w:ascii="Arial" w:eastAsia="TimesNewRomanPSMT" w:hAnsi="Arial" w:cs="TimesNewRomanPSMT"/>
                <w:b/>
                <w:bCs/>
                <w:sz w:val="20"/>
                <w:szCs w:val="20"/>
              </w:rPr>
            </w:pPr>
          </w:p>
        </w:tc>
        <w:tc>
          <w:tcPr>
            <w:tcW w:w="95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657EEB">
            <w:pPr>
              <w:pStyle w:val="Standard"/>
              <w:shd w:val="clear" w:color="auto" w:fill="E6E6E6"/>
              <w:autoSpaceDE w:val="0"/>
              <w:snapToGrid w:val="0"/>
              <w:ind w:left="20" w:right="-10"/>
              <w:rPr>
                <w:rFonts w:ascii="Arial" w:eastAsia="TimesNewRomanPSMT" w:hAnsi="Arial" w:cs="TimesNewRomanPSMT"/>
                <w:b/>
                <w:bCs/>
                <w:sz w:val="20"/>
                <w:szCs w:val="20"/>
              </w:rPr>
            </w:pPr>
          </w:p>
        </w:tc>
        <w:tc>
          <w:tcPr>
            <w:tcW w:w="56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657EEB">
            <w:pPr>
              <w:pStyle w:val="Standard"/>
              <w:shd w:val="clear" w:color="auto" w:fill="E6E6E6"/>
              <w:autoSpaceDE w:val="0"/>
              <w:snapToGrid w:val="0"/>
              <w:ind w:left="20" w:right="-10"/>
              <w:rPr>
                <w:rFonts w:ascii="Arial" w:eastAsia="TimesNewRomanPSMT" w:hAnsi="Arial" w:cs="TimesNewRomanPSMT"/>
                <w:b/>
                <w:bCs/>
                <w:sz w:val="20"/>
                <w:szCs w:val="20"/>
              </w:rPr>
            </w:pPr>
          </w:p>
        </w:tc>
      </w:tr>
      <w:tr w:rsidR="00657EEB" w:rsidTr="00657EEB">
        <w:tc>
          <w:tcPr>
            <w:tcW w:w="226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7EEB" w:rsidRDefault="00C70D67">
            <w:pPr>
              <w:pStyle w:val="Standard"/>
              <w:autoSpaceDE w:val="0"/>
              <w:snapToGrid w:val="0"/>
              <w:ind w:left="20" w:right="-10"/>
              <w:rPr>
                <w:rFonts w:ascii="Arial" w:eastAsia="TimesNewRomanPSMT" w:hAnsi="Arial" w:cs="TimesNewRomanPSMT"/>
                <w:sz w:val="20"/>
                <w:szCs w:val="20"/>
              </w:rPr>
            </w:pPr>
            <w:r>
              <w:rPr>
                <w:rFonts w:ascii="Arial" w:eastAsia="TimesNewRomanPSMT" w:hAnsi="Arial" w:cs="TimesNewRomanPSMT"/>
                <w:sz w:val="20"/>
                <w:szCs w:val="20"/>
              </w:rPr>
              <w:t>9.1.</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9" w:type="dxa"/>
            <w:tcBorders>
              <w:top w:val="single" w:sz="2" w:space="0" w:color="000000"/>
              <w:left w:val="single" w:sz="2" w:space="0" w:color="000000"/>
              <w:bottom w:val="single" w:sz="2" w:space="0" w:color="000000"/>
              <w:right w:val="single" w:sz="2" w:space="0" w:color="000000"/>
            </w:tcBorders>
            <w:shd w:val="clear" w:color="auto" w:fill="FFCC99"/>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7"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7"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564"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2</w:t>
            </w:r>
          </w:p>
        </w:tc>
        <w:tc>
          <w:tcPr>
            <w:tcW w:w="95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0</w:t>
            </w:r>
          </w:p>
        </w:tc>
        <w:tc>
          <w:tcPr>
            <w:tcW w:w="56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6</w:t>
            </w:r>
          </w:p>
        </w:tc>
      </w:tr>
      <w:tr w:rsidR="00657EEB" w:rsidTr="00657EEB">
        <w:tc>
          <w:tcPr>
            <w:tcW w:w="12406" w:type="dxa"/>
            <w:gridSpan w:val="9"/>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7EEB" w:rsidRDefault="00C70D67">
            <w:pPr>
              <w:pStyle w:val="Standard"/>
              <w:shd w:val="clear" w:color="auto" w:fill="E6E6E6"/>
              <w:autoSpaceDE w:val="0"/>
              <w:snapToGrid w:val="0"/>
              <w:ind w:left="20" w:right="-10"/>
              <w:rPr>
                <w:rFonts w:ascii="Arial" w:eastAsia="TimesNewRomanPSMT" w:hAnsi="Arial" w:cs="TimesNewRomanPSMT"/>
                <w:b/>
                <w:bCs/>
                <w:sz w:val="20"/>
                <w:szCs w:val="20"/>
              </w:rPr>
            </w:pPr>
            <w:r>
              <w:rPr>
                <w:rFonts w:ascii="Arial" w:eastAsia="TimesNewRomanPSMT" w:hAnsi="Arial" w:cs="TimesNewRomanPSMT"/>
                <w:b/>
                <w:bCs/>
                <w:sz w:val="20"/>
                <w:szCs w:val="20"/>
              </w:rPr>
              <w:t>10. INVENTÁRIO DE NECESSIDADES (PROPÕE-SE QUE O DIAGNÓSTICO DA SITUAÇÃO ATUAL SEJA DISPOSTO NO ANEXO)</w:t>
            </w:r>
          </w:p>
        </w:tc>
        <w:tc>
          <w:tcPr>
            <w:tcW w:w="564"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657EEB">
            <w:pPr>
              <w:pStyle w:val="Standard"/>
              <w:shd w:val="clear" w:color="auto" w:fill="E6E6E6"/>
              <w:autoSpaceDE w:val="0"/>
              <w:snapToGrid w:val="0"/>
              <w:ind w:left="20" w:right="-10"/>
              <w:rPr>
                <w:rFonts w:ascii="Arial" w:eastAsia="TimesNewRomanPSMT" w:hAnsi="Arial" w:cs="TimesNewRomanPSMT"/>
                <w:b/>
                <w:bCs/>
                <w:sz w:val="20"/>
                <w:szCs w:val="20"/>
              </w:rPr>
            </w:pPr>
          </w:p>
        </w:tc>
        <w:tc>
          <w:tcPr>
            <w:tcW w:w="95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657EEB">
            <w:pPr>
              <w:pStyle w:val="Standard"/>
              <w:shd w:val="clear" w:color="auto" w:fill="E6E6E6"/>
              <w:autoSpaceDE w:val="0"/>
              <w:snapToGrid w:val="0"/>
              <w:ind w:left="20" w:right="-10"/>
              <w:rPr>
                <w:rFonts w:ascii="Arial" w:eastAsia="TimesNewRomanPSMT" w:hAnsi="Arial" w:cs="TimesNewRomanPSMT"/>
                <w:b/>
                <w:bCs/>
                <w:sz w:val="20"/>
                <w:szCs w:val="20"/>
              </w:rPr>
            </w:pPr>
          </w:p>
        </w:tc>
        <w:tc>
          <w:tcPr>
            <w:tcW w:w="56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657EEB">
            <w:pPr>
              <w:pStyle w:val="Standard"/>
              <w:shd w:val="clear" w:color="auto" w:fill="E6E6E6"/>
              <w:autoSpaceDE w:val="0"/>
              <w:snapToGrid w:val="0"/>
              <w:ind w:left="20" w:right="-10"/>
              <w:rPr>
                <w:rFonts w:ascii="Arial" w:eastAsia="TimesNewRomanPSMT" w:hAnsi="Arial" w:cs="TimesNewRomanPSMT"/>
                <w:b/>
                <w:bCs/>
                <w:sz w:val="20"/>
                <w:szCs w:val="20"/>
              </w:rPr>
            </w:pPr>
          </w:p>
        </w:tc>
      </w:tr>
      <w:tr w:rsidR="00657EEB" w:rsidTr="00657EEB">
        <w:tc>
          <w:tcPr>
            <w:tcW w:w="226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7EEB" w:rsidRDefault="00C70D67">
            <w:pPr>
              <w:pStyle w:val="Standard"/>
              <w:autoSpaceDE w:val="0"/>
              <w:snapToGrid w:val="0"/>
              <w:ind w:left="20" w:right="-10"/>
              <w:rPr>
                <w:rFonts w:ascii="Arial" w:eastAsia="TimesNewRomanPSMT" w:hAnsi="Arial" w:cs="TimesNewRomanPSMT"/>
                <w:sz w:val="20"/>
                <w:szCs w:val="20"/>
              </w:rPr>
            </w:pPr>
            <w:r>
              <w:rPr>
                <w:rFonts w:ascii="Arial" w:eastAsia="TimesNewRomanPSMT" w:hAnsi="Arial" w:cs="TimesNewRomanPSMT"/>
                <w:sz w:val="20"/>
                <w:szCs w:val="20"/>
              </w:rPr>
              <w:t xml:space="preserve">10.1. </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9" w:type="dxa"/>
            <w:tcBorders>
              <w:top w:val="single" w:sz="2" w:space="0" w:color="000000"/>
              <w:left w:val="single" w:sz="2" w:space="0" w:color="000000"/>
              <w:bottom w:val="single" w:sz="2" w:space="0" w:color="000000"/>
              <w:right w:val="single" w:sz="2" w:space="0" w:color="000000"/>
            </w:tcBorders>
            <w:shd w:val="clear" w:color="auto" w:fill="FFFF99"/>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7"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564"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0</w:t>
            </w:r>
          </w:p>
        </w:tc>
        <w:tc>
          <w:tcPr>
            <w:tcW w:w="95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3</w:t>
            </w:r>
          </w:p>
        </w:tc>
        <w:tc>
          <w:tcPr>
            <w:tcW w:w="56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5</w:t>
            </w:r>
          </w:p>
        </w:tc>
      </w:tr>
      <w:tr w:rsidR="00657EEB" w:rsidTr="00657EEB">
        <w:tc>
          <w:tcPr>
            <w:tcW w:w="226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7EEB" w:rsidRDefault="00C70D67">
            <w:pPr>
              <w:pStyle w:val="Standard"/>
              <w:autoSpaceDE w:val="0"/>
              <w:rPr>
                <w:rFonts w:ascii="Arial" w:eastAsia="TimesNewRomanPSMT" w:hAnsi="Arial" w:cs="TimesNewRomanPSMT"/>
                <w:sz w:val="20"/>
                <w:szCs w:val="20"/>
              </w:rPr>
            </w:pPr>
            <w:r>
              <w:rPr>
                <w:rFonts w:ascii="Arial" w:eastAsia="TimesNewRomanPSMT" w:hAnsi="Arial" w:cs="TimesNewRomanPSMT"/>
                <w:sz w:val="20"/>
                <w:szCs w:val="20"/>
              </w:rPr>
              <w:t xml:space="preserve">10.2. </w:t>
            </w:r>
          </w:p>
        </w:tc>
        <w:tc>
          <w:tcPr>
            <w:tcW w:w="1268" w:type="dxa"/>
            <w:tcBorders>
              <w:top w:val="single" w:sz="2" w:space="0" w:color="000000"/>
              <w:left w:val="single" w:sz="2" w:space="0" w:color="000000"/>
              <w:bottom w:val="single" w:sz="2" w:space="0" w:color="000000"/>
              <w:right w:val="single" w:sz="2" w:space="0" w:color="000000"/>
            </w:tcBorders>
            <w:shd w:val="clear" w:color="auto" w:fill="94BD5E"/>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9" w:type="dxa"/>
            <w:tcBorders>
              <w:top w:val="single" w:sz="2" w:space="0" w:color="000000"/>
              <w:left w:val="single" w:sz="2" w:space="0" w:color="000000"/>
              <w:bottom w:val="single" w:sz="2" w:space="0" w:color="000000"/>
              <w:right w:val="single" w:sz="2" w:space="0" w:color="000000"/>
            </w:tcBorders>
            <w:shd w:val="clear" w:color="auto" w:fill="FFFF99"/>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7"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8"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26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564"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2</w:t>
            </w:r>
          </w:p>
        </w:tc>
        <w:tc>
          <w:tcPr>
            <w:tcW w:w="95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4</w:t>
            </w:r>
          </w:p>
        </w:tc>
        <w:tc>
          <w:tcPr>
            <w:tcW w:w="56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2</w:t>
            </w:r>
          </w:p>
        </w:tc>
      </w:tr>
      <w:tr w:rsidR="00657EEB" w:rsidTr="00657EEB">
        <w:tc>
          <w:tcPr>
            <w:tcW w:w="12406" w:type="dxa"/>
            <w:gridSpan w:val="9"/>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7EEB" w:rsidRDefault="00C70D67">
            <w:pPr>
              <w:pStyle w:val="Standard"/>
              <w:shd w:val="clear" w:color="auto" w:fill="E6E6E6"/>
              <w:autoSpaceDE w:val="0"/>
              <w:snapToGrid w:val="0"/>
              <w:ind w:left="20" w:right="-10"/>
              <w:rPr>
                <w:rFonts w:ascii="Arial" w:eastAsia="TimesNewRomanPSMT" w:hAnsi="Arial" w:cs="TimesNewRomanPSMT"/>
                <w:b/>
                <w:bCs/>
                <w:sz w:val="20"/>
                <w:szCs w:val="20"/>
              </w:rPr>
            </w:pPr>
            <w:r>
              <w:rPr>
                <w:rFonts w:ascii="Arial" w:eastAsia="TimesNewRomanPSMT" w:hAnsi="Arial" w:cs="TimesNewRomanPSMT"/>
                <w:b/>
                <w:bCs/>
                <w:sz w:val="20"/>
                <w:szCs w:val="20"/>
              </w:rPr>
              <w:t>11. PLANO DE METAS E DE AÇÕES</w:t>
            </w:r>
          </w:p>
        </w:tc>
        <w:tc>
          <w:tcPr>
            <w:tcW w:w="564"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657EEB">
            <w:pPr>
              <w:pStyle w:val="Standard"/>
              <w:shd w:val="clear" w:color="auto" w:fill="E6E6E6"/>
              <w:autoSpaceDE w:val="0"/>
              <w:snapToGrid w:val="0"/>
              <w:ind w:left="20" w:right="-10"/>
              <w:rPr>
                <w:rFonts w:ascii="Arial" w:eastAsia="TimesNewRomanPSMT" w:hAnsi="Arial" w:cs="TimesNewRomanPSMT"/>
                <w:b/>
                <w:bCs/>
                <w:sz w:val="20"/>
                <w:szCs w:val="20"/>
              </w:rPr>
            </w:pPr>
          </w:p>
        </w:tc>
        <w:tc>
          <w:tcPr>
            <w:tcW w:w="95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657EEB">
            <w:pPr>
              <w:pStyle w:val="Standard"/>
              <w:shd w:val="clear" w:color="auto" w:fill="E6E6E6"/>
              <w:autoSpaceDE w:val="0"/>
              <w:snapToGrid w:val="0"/>
              <w:ind w:left="20" w:right="-10"/>
              <w:rPr>
                <w:rFonts w:ascii="Arial" w:eastAsia="TimesNewRomanPSMT" w:hAnsi="Arial" w:cs="TimesNewRomanPSMT"/>
                <w:b/>
                <w:bCs/>
                <w:sz w:val="20"/>
                <w:szCs w:val="20"/>
              </w:rPr>
            </w:pPr>
          </w:p>
        </w:tc>
        <w:tc>
          <w:tcPr>
            <w:tcW w:w="56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657EEB">
            <w:pPr>
              <w:pStyle w:val="Standard"/>
              <w:shd w:val="clear" w:color="auto" w:fill="E6E6E6"/>
              <w:autoSpaceDE w:val="0"/>
              <w:snapToGrid w:val="0"/>
              <w:ind w:left="20" w:right="-10"/>
              <w:rPr>
                <w:rFonts w:ascii="Arial" w:eastAsia="TimesNewRomanPSMT" w:hAnsi="Arial" w:cs="TimesNewRomanPSMT"/>
                <w:b/>
                <w:bCs/>
                <w:sz w:val="20"/>
                <w:szCs w:val="20"/>
              </w:rPr>
            </w:pPr>
          </w:p>
        </w:tc>
      </w:tr>
      <w:tr w:rsidR="00657EEB" w:rsidTr="00657EEB">
        <w:tc>
          <w:tcPr>
            <w:tcW w:w="226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7EEB" w:rsidRDefault="00C70D67">
            <w:pPr>
              <w:pStyle w:val="Standard"/>
              <w:autoSpaceDE w:val="0"/>
              <w:rPr>
                <w:rFonts w:ascii="Arial" w:eastAsia="TimesNewRomanPSMT" w:hAnsi="Arial" w:cs="TimesNewRomanPSMT"/>
                <w:sz w:val="20"/>
                <w:szCs w:val="20"/>
              </w:rPr>
            </w:pPr>
            <w:r>
              <w:rPr>
                <w:rFonts w:ascii="Arial" w:eastAsia="TimesNewRomanPSMT" w:hAnsi="Arial" w:cs="TimesNewRomanPSMT"/>
                <w:sz w:val="20"/>
                <w:szCs w:val="20"/>
              </w:rPr>
              <w:t xml:space="preserve">11.1. </w:t>
            </w:r>
          </w:p>
        </w:tc>
        <w:tc>
          <w:tcPr>
            <w:tcW w:w="1268" w:type="dxa"/>
            <w:tcBorders>
              <w:top w:val="single" w:sz="2" w:space="0" w:color="000000"/>
              <w:left w:val="single" w:sz="2" w:space="0" w:color="000000"/>
              <w:bottom w:val="single" w:sz="2" w:space="0" w:color="000000"/>
              <w:right w:val="single" w:sz="2" w:space="0" w:color="000000"/>
            </w:tcBorders>
            <w:shd w:val="clear" w:color="auto" w:fill="FFFF99"/>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269" w:type="dxa"/>
            <w:tcBorders>
              <w:top w:val="single" w:sz="2" w:space="0" w:color="000000"/>
              <w:left w:val="single" w:sz="2" w:space="0" w:color="000000"/>
              <w:bottom w:val="single" w:sz="2" w:space="0" w:color="000000"/>
              <w:right w:val="single" w:sz="2" w:space="0" w:color="000000"/>
            </w:tcBorders>
            <w:shd w:val="clear" w:color="auto" w:fill="FFFF99"/>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shd w:val="clear" w:color="auto" w:fill="FFFF99"/>
              </w:rPr>
            </w:pPr>
            <w:r>
              <w:rPr>
                <w:rFonts w:ascii="Arial" w:eastAsia="TimesNewRomanPSMT" w:hAnsi="Arial" w:cs="TimesNewRomanPSMT"/>
                <w:sz w:val="20"/>
                <w:szCs w:val="20"/>
                <w:shd w:val="clear" w:color="auto" w:fill="FFFF99"/>
              </w:rPr>
              <w:t>PARCIAL</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shd w:val="clear" w:color="auto" w:fill="FFFF99"/>
              </w:rPr>
            </w:pPr>
            <w:r>
              <w:rPr>
                <w:rFonts w:ascii="Arial" w:eastAsia="TimesNewRomanPSMT" w:hAnsi="Arial" w:cs="TimesNewRomanPSMT"/>
                <w:sz w:val="20"/>
                <w:szCs w:val="20"/>
                <w:shd w:val="clear" w:color="auto" w:fill="FFFF99"/>
              </w:rPr>
              <w:t>PARCIAL</w:t>
            </w:r>
          </w:p>
        </w:tc>
        <w:tc>
          <w:tcPr>
            <w:tcW w:w="1268"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shd w:val="clear" w:color="auto" w:fill="FFFF99"/>
              </w:rPr>
            </w:pPr>
            <w:r>
              <w:rPr>
                <w:rFonts w:ascii="Arial" w:eastAsia="TimesNewRomanPSMT" w:hAnsi="Arial" w:cs="TimesNewRomanPSMT"/>
                <w:sz w:val="20"/>
                <w:szCs w:val="20"/>
                <w:shd w:val="clear" w:color="auto" w:fill="FFFF99"/>
              </w:rPr>
              <w:t>PARCIAL</w:t>
            </w:r>
          </w:p>
        </w:tc>
        <w:tc>
          <w:tcPr>
            <w:tcW w:w="1268"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shd w:val="clear" w:color="auto" w:fill="FFFF99"/>
              </w:rPr>
            </w:pPr>
            <w:r>
              <w:rPr>
                <w:rFonts w:ascii="Arial" w:eastAsia="TimesNewRomanPSMT" w:hAnsi="Arial" w:cs="TimesNewRomanPSMT"/>
                <w:sz w:val="20"/>
                <w:szCs w:val="20"/>
                <w:shd w:val="clear" w:color="auto" w:fill="FFFF99"/>
              </w:rPr>
              <w:t>PARCIAL</w:t>
            </w:r>
          </w:p>
        </w:tc>
        <w:tc>
          <w:tcPr>
            <w:tcW w:w="1268"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shd w:val="clear" w:color="auto" w:fill="FFFF99"/>
              </w:rPr>
            </w:pPr>
            <w:r>
              <w:rPr>
                <w:rFonts w:ascii="Arial" w:eastAsia="TimesNewRomanPSMT" w:hAnsi="Arial" w:cs="TimesNewRomanPSMT"/>
                <w:sz w:val="20"/>
                <w:szCs w:val="20"/>
                <w:shd w:val="clear" w:color="auto" w:fill="FFFF99"/>
              </w:rPr>
              <w:t>PARCIAL</w:t>
            </w:r>
          </w:p>
        </w:tc>
        <w:tc>
          <w:tcPr>
            <w:tcW w:w="564"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1</w:t>
            </w:r>
          </w:p>
        </w:tc>
        <w:tc>
          <w:tcPr>
            <w:tcW w:w="95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shd w:val="clear" w:color="auto" w:fill="FFFF99"/>
              </w:rPr>
            </w:pPr>
            <w:r>
              <w:rPr>
                <w:rFonts w:ascii="Arial" w:eastAsia="TimesNewRomanPSMT" w:hAnsi="Arial" w:cs="TimesNewRomanPSMT"/>
                <w:sz w:val="20"/>
                <w:szCs w:val="20"/>
                <w:shd w:val="clear" w:color="auto" w:fill="FFFF99"/>
              </w:rPr>
              <w:t>6</w:t>
            </w:r>
          </w:p>
        </w:tc>
        <w:tc>
          <w:tcPr>
            <w:tcW w:w="56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1</w:t>
            </w:r>
          </w:p>
        </w:tc>
      </w:tr>
      <w:tr w:rsidR="00657EEB" w:rsidTr="00657EEB">
        <w:tc>
          <w:tcPr>
            <w:tcW w:w="226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7EEB" w:rsidRDefault="00C70D67">
            <w:pPr>
              <w:pStyle w:val="Standard"/>
              <w:autoSpaceDE w:val="0"/>
              <w:rPr>
                <w:rFonts w:ascii="Arial" w:eastAsia="ArialUnicodeMS" w:hAnsi="Arial" w:cs="ArialUnicodeMS"/>
                <w:sz w:val="20"/>
                <w:szCs w:val="20"/>
              </w:rPr>
            </w:pPr>
            <w:r>
              <w:rPr>
                <w:rFonts w:ascii="Arial" w:eastAsia="ArialUnicodeMS" w:hAnsi="Arial" w:cs="ArialUnicodeMS"/>
                <w:sz w:val="20"/>
                <w:szCs w:val="20"/>
              </w:rPr>
              <w:t xml:space="preserve">11.2. </w:t>
            </w:r>
          </w:p>
        </w:tc>
        <w:tc>
          <w:tcPr>
            <w:tcW w:w="1268" w:type="dxa"/>
            <w:tcBorders>
              <w:top w:val="single" w:sz="2" w:space="0" w:color="000000"/>
              <w:left w:val="single" w:sz="2" w:space="0" w:color="000000"/>
              <w:bottom w:val="single" w:sz="2" w:space="0" w:color="000000"/>
              <w:right w:val="single" w:sz="2" w:space="0" w:color="000000"/>
            </w:tcBorders>
            <w:shd w:val="clear" w:color="auto" w:fill="FFFF99"/>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269" w:type="dxa"/>
            <w:tcBorders>
              <w:top w:val="single" w:sz="2" w:space="0" w:color="000000"/>
              <w:left w:val="single" w:sz="2" w:space="0" w:color="000000"/>
              <w:bottom w:val="single" w:sz="2" w:space="0" w:color="000000"/>
              <w:right w:val="single" w:sz="2" w:space="0" w:color="000000"/>
            </w:tcBorders>
            <w:shd w:val="clear" w:color="auto" w:fill="FFCC99"/>
            <w:tcMar>
              <w:top w:w="55" w:type="dxa"/>
              <w:left w:w="55" w:type="dxa"/>
              <w:bottom w:w="55" w:type="dxa"/>
              <w:right w:w="55" w:type="dxa"/>
            </w:tcMar>
          </w:tcPr>
          <w:p w:rsidR="00657EEB" w:rsidRDefault="00C70D67">
            <w:pPr>
              <w:pStyle w:val="Standard"/>
              <w:autoSpaceDE w:val="0"/>
              <w:snapToGrid w:val="0"/>
              <w:ind w:right="-10"/>
              <w:jc w:val="center"/>
              <w:rPr>
                <w:rFonts w:ascii="Arial" w:eastAsia="Times New Roman" w:hAnsi="Arial" w:cs="Times New Roman"/>
                <w:sz w:val="20"/>
                <w:szCs w:val="20"/>
              </w:rPr>
            </w:pPr>
            <w:r>
              <w:rPr>
                <w:rFonts w:ascii="Arial" w:eastAsia="Times New Roman" w:hAnsi="Arial" w:cs="Times New Roman"/>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pPr>
            <w:r>
              <w:rPr>
                <w:rFonts w:ascii="Arial" w:eastAsia="TimesNewRomanPSMT" w:hAnsi="Arial" w:cs="TimesNewRomanPSMT"/>
                <w:sz w:val="20"/>
                <w:szCs w:val="20"/>
                <w:shd w:val="clear" w:color="auto" w:fill="FFFF99"/>
              </w:rPr>
              <w:t>PARCIAL</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8"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shd w:val="clear" w:color="auto" w:fill="FFFF99"/>
              </w:rPr>
            </w:pPr>
            <w:r>
              <w:rPr>
                <w:rFonts w:ascii="Arial" w:eastAsia="TimesNewRomanPSMT" w:hAnsi="Arial" w:cs="TimesNewRomanPSMT"/>
                <w:sz w:val="20"/>
                <w:szCs w:val="20"/>
                <w:shd w:val="clear" w:color="auto" w:fill="FFFF99"/>
              </w:rPr>
              <w:t>PARCIAL</w:t>
            </w:r>
          </w:p>
        </w:tc>
        <w:tc>
          <w:tcPr>
            <w:tcW w:w="126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shd w:val="clear" w:color="auto" w:fill="FFFF99"/>
              </w:rPr>
            </w:pPr>
            <w:r>
              <w:rPr>
                <w:rFonts w:ascii="Arial" w:eastAsia="TimesNewRomanPSMT" w:hAnsi="Arial" w:cs="TimesNewRomanPSMT"/>
                <w:sz w:val="20"/>
                <w:szCs w:val="20"/>
                <w:shd w:val="clear" w:color="auto" w:fill="FFFF99"/>
              </w:rPr>
              <w:t>PARCIAL</w:t>
            </w:r>
          </w:p>
        </w:tc>
        <w:tc>
          <w:tcPr>
            <w:tcW w:w="564"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1</w:t>
            </w:r>
          </w:p>
        </w:tc>
        <w:tc>
          <w:tcPr>
            <w:tcW w:w="95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shd w:val="clear" w:color="auto" w:fill="FFFF99"/>
              </w:rPr>
            </w:pPr>
            <w:r>
              <w:rPr>
                <w:rFonts w:ascii="Arial" w:eastAsia="TimesNewRomanPSMT" w:hAnsi="Arial" w:cs="TimesNewRomanPSMT"/>
                <w:sz w:val="20"/>
                <w:szCs w:val="20"/>
                <w:shd w:val="clear" w:color="auto" w:fill="FFFF99"/>
              </w:rPr>
              <w:t>4</w:t>
            </w:r>
          </w:p>
        </w:tc>
        <w:tc>
          <w:tcPr>
            <w:tcW w:w="56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3</w:t>
            </w:r>
          </w:p>
        </w:tc>
      </w:tr>
      <w:tr w:rsidR="00657EEB" w:rsidTr="00657EEB">
        <w:tc>
          <w:tcPr>
            <w:tcW w:w="226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7EEB" w:rsidRDefault="00C70D67">
            <w:pPr>
              <w:pStyle w:val="Standard"/>
              <w:autoSpaceDE w:val="0"/>
              <w:rPr>
                <w:rFonts w:ascii="Arial" w:eastAsia="TimesNewRomanPSMT" w:hAnsi="Arial" w:cs="TimesNewRomanPSMT"/>
                <w:sz w:val="20"/>
                <w:szCs w:val="20"/>
              </w:rPr>
            </w:pPr>
            <w:r>
              <w:rPr>
                <w:rFonts w:ascii="Arial" w:eastAsia="TimesNewRomanPSMT" w:hAnsi="Arial" w:cs="TimesNewRomanPSMT"/>
                <w:sz w:val="20"/>
                <w:szCs w:val="20"/>
              </w:rPr>
              <w:t xml:space="preserve">11.3. </w:t>
            </w:r>
          </w:p>
        </w:tc>
        <w:tc>
          <w:tcPr>
            <w:tcW w:w="1268" w:type="dxa"/>
            <w:tcBorders>
              <w:top w:val="single" w:sz="2" w:space="0" w:color="000000"/>
              <w:left w:val="single" w:sz="2" w:space="0" w:color="000000"/>
              <w:bottom w:val="single" w:sz="2" w:space="0" w:color="000000"/>
              <w:right w:val="single" w:sz="2" w:space="0" w:color="000000"/>
            </w:tcBorders>
            <w:shd w:val="clear" w:color="auto" w:fill="94BD5E"/>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9" w:type="dxa"/>
            <w:tcBorders>
              <w:top w:val="single" w:sz="2" w:space="0" w:color="000000"/>
              <w:left w:val="single" w:sz="2" w:space="0" w:color="000000"/>
              <w:bottom w:val="single" w:sz="2" w:space="0" w:color="000000"/>
              <w:right w:val="single" w:sz="2" w:space="0" w:color="000000"/>
            </w:tcBorders>
            <w:shd w:val="clear" w:color="auto" w:fill="FFFF99"/>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shd w:val="clear" w:color="auto" w:fill="FFFF99"/>
              </w:rPr>
            </w:pPr>
            <w:r>
              <w:rPr>
                <w:rFonts w:ascii="Arial" w:eastAsia="TimesNewRomanPSMT" w:hAnsi="Arial" w:cs="TimesNewRomanPSMT"/>
                <w:sz w:val="20"/>
                <w:szCs w:val="20"/>
                <w:shd w:val="clear" w:color="auto" w:fill="FFFF99"/>
              </w:rPr>
              <w:t>PARCIAL</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shd w:val="clear" w:color="auto" w:fill="FFFF99"/>
              </w:rPr>
            </w:pPr>
            <w:r>
              <w:rPr>
                <w:rFonts w:ascii="Arial" w:eastAsia="TimesNewRomanPSMT" w:hAnsi="Arial" w:cs="TimesNewRomanPSMT"/>
                <w:sz w:val="20"/>
                <w:szCs w:val="20"/>
                <w:shd w:val="clear" w:color="auto" w:fill="FFFF99"/>
              </w:rPr>
              <w:t>PARCIAL</w:t>
            </w:r>
          </w:p>
        </w:tc>
        <w:tc>
          <w:tcPr>
            <w:tcW w:w="1268"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shd w:val="clear" w:color="auto" w:fill="FFFF99"/>
              </w:rPr>
            </w:pPr>
            <w:r>
              <w:rPr>
                <w:rFonts w:ascii="Arial" w:eastAsia="TimesNewRomanPSMT" w:hAnsi="Arial" w:cs="TimesNewRomanPSMT"/>
                <w:sz w:val="20"/>
                <w:szCs w:val="20"/>
                <w:shd w:val="clear" w:color="auto" w:fill="FFFF99"/>
              </w:rPr>
              <w:t>PARCIAL</w:t>
            </w:r>
          </w:p>
        </w:tc>
        <w:tc>
          <w:tcPr>
            <w:tcW w:w="564"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2</w:t>
            </w:r>
          </w:p>
        </w:tc>
        <w:tc>
          <w:tcPr>
            <w:tcW w:w="95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shd w:val="clear" w:color="auto" w:fill="FFFF99"/>
              </w:rPr>
            </w:pPr>
            <w:r>
              <w:rPr>
                <w:rFonts w:ascii="Arial" w:eastAsia="TimesNewRomanPSMT" w:hAnsi="Arial" w:cs="TimesNewRomanPSMT"/>
                <w:sz w:val="20"/>
                <w:szCs w:val="20"/>
                <w:shd w:val="clear" w:color="auto" w:fill="FFFF99"/>
              </w:rPr>
              <w:t>4</w:t>
            </w:r>
          </w:p>
        </w:tc>
        <w:tc>
          <w:tcPr>
            <w:tcW w:w="56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2</w:t>
            </w:r>
          </w:p>
        </w:tc>
      </w:tr>
      <w:tr w:rsidR="00657EEB" w:rsidTr="00657EEB">
        <w:tc>
          <w:tcPr>
            <w:tcW w:w="12406" w:type="dxa"/>
            <w:gridSpan w:val="9"/>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7EEB" w:rsidRDefault="00C70D67">
            <w:pPr>
              <w:pStyle w:val="Standard"/>
              <w:shd w:val="clear" w:color="auto" w:fill="E6E6E6"/>
              <w:autoSpaceDE w:val="0"/>
              <w:snapToGrid w:val="0"/>
              <w:ind w:left="20" w:right="-10"/>
              <w:rPr>
                <w:rFonts w:ascii="Arial" w:eastAsia="TimesNewRomanPSMT" w:hAnsi="Arial" w:cs="TimesNewRomanPSMT"/>
                <w:b/>
                <w:bCs/>
                <w:sz w:val="20"/>
                <w:szCs w:val="20"/>
              </w:rPr>
            </w:pPr>
            <w:r>
              <w:rPr>
                <w:rFonts w:ascii="Arial" w:eastAsia="TimesNewRomanPSMT" w:hAnsi="Arial" w:cs="TimesNewRomanPSMT"/>
                <w:b/>
                <w:bCs/>
                <w:sz w:val="20"/>
                <w:szCs w:val="20"/>
              </w:rPr>
              <w:t>12. PLANO DE GESTÃO DE PESSOAS</w:t>
            </w:r>
          </w:p>
        </w:tc>
        <w:tc>
          <w:tcPr>
            <w:tcW w:w="564"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657EEB">
            <w:pPr>
              <w:pStyle w:val="Standard"/>
              <w:shd w:val="clear" w:color="auto" w:fill="E6E6E6"/>
              <w:autoSpaceDE w:val="0"/>
              <w:snapToGrid w:val="0"/>
              <w:ind w:left="20" w:right="-10"/>
              <w:rPr>
                <w:rFonts w:ascii="Arial" w:eastAsia="TimesNewRomanPSMT" w:hAnsi="Arial" w:cs="TimesNewRomanPSMT"/>
                <w:b/>
                <w:bCs/>
                <w:sz w:val="20"/>
                <w:szCs w:val="20"/>
              </w:rPr>
            </w:pPr>
          </w:p>
        </w:tc>
        <w:tc>
          <w:tcPr>
            <w:tcW w:w="95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657EEB">
            <w:pPr>
              <w:pStyle w:val="Standard"/>
              <w:shd w:val="clear" w:color="auto" w:fill="E6E6E6"/>
              <w:autoSpaceDE w:val="0"/>
              <w:snapToGrid w:val="0"/>
              <w:ind w:left="20" w:right="-10"/>
              <w:rPr>
                <w:rFonts w:ascii="Arial" w:eastAsia="TimesNewRomanPSMT" w:hAnsi="Arial" w:cs="TimesNewRomanPSMT"/>
                <w:b/>
                <w:bCs/>
                <w:sz w:val="20"/>
                <w:szCs w:val="20"/>
              </w:rPr>
            </w:pPr>
          </w:p>
        </w:tc>
        <w:tc>
          <w:tcPr>
            <w:tcW w:w="56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657EEB">
            <w:pPr>
              <w:pStyle w:val="Standard"/>
              <w:shd w:val="clear" w:color="auto" w:fill="E6E6E6"/>
              <w:autoSpaceDE w:val="0"/>
              <w:snapToGrid w:val="0"/>
              <w:ind w:left="20" w:right="-10"/>
              <w:rPr>
                <w:rFonts w:ascii="Arial" w:eastAsia="TimesNewRomanPSMT" w:hAnsi="Arial" w:cs="TimesNewRomanPSMT"/>
                <w:b/>
                <w:bCs/>
                <w:sz w:val="20"/>
                <w:szCs w:val="20"/>
              </w:rPr>
            </w:pPr>
          </w:p>
        </w:tc>
      </w:tr>
      <w:tr w:rsidR="00657EEB" w:rsidTr="00657EEB">
        <w:trPr>
          <w:trHeight w:val="245"/>
        </w:trPr>
        <w:tc>
          <w:tcPr>
            <w:tcW w:w="226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7EEB" w:rsidRDefault="00C70D67">
            <w:pPr>
              <w:pStyle w:val="Standard"/>
              <w:autoSpaceDE w:val="0"/>
              <w:rPr>
                <w:rFonts w:ascii="Arial" w:eastAsia="TimesNewRomanPSMT" w:hAnsi="Arial" w:cs="TimesNewRomanPSMT"/>
                <w:sz w:val="20"/>
                <w:szCs w:val="20"/>
              </w:rPr>
            </w:pPr>
            <w:r>
              <w:rPr>
                <w:rFonts w:ascii="Arial" w:eastAsia="TimesNewRomanPSMT" w:hAnsi="Arial" w:cs="TimesNewRomanPSMT"/>
                <w:sz w:val="20"/>
                <w:szCs w:val="20"/>
              </w:rPr>
              <w:t xml:space="preserve">12.1. </w:t>
            </w:r>
          </w:p>
        </w:tc>
        <w:tc>
          <w:tcPr>
            <w:tcW w:w="1268" w:type="dxa"/>
            <w:tcBorders>
              <w:top w:val="single" w:sz="2" w:space="0" w:color="000000"/>
              <w:left w:val="single" w:sz="2" w:space="0" w:color="000000"/>
              <w:bottom w:val="single" w:sz="2" w:space="0" w:color="000000"/>
              <w:right w:val="single" w:sz="2" w:space="0" w:color="000000"/>
            </w:tcBorders>
            <w:shd w:val="clear" w:color="auto" w:fill="94BD5E"/>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9" w:type="dxa"/>
            <w:tcBorders>
              <w:top w:val="single" w:sz="2" w:space="0" w:color="000000"/>
              <w:left w:val="single" w:sz="2" w:space="0" w:color="000000"/>
              <w:bottom w:val="single" w:sz="2" w:space="0" w:color="000000"/>
              <w:right w:val="single" w:sz="2" w:space="0" w:color="000000"/>
            </w:tcBorders>
            <w:shd w:val="clear" w:color="auto" w:fill="FFFF99"/>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7"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8"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7"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564"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3</w:t>
            </w:r>
          </w:p>
        </w:tc>
        <w:tc>
          <w:tcPr>
            <w:tcW w:w="95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2</w:t>
            </w:r>
          </w:p>
        </w:tc>
        <w:tc>
          <w:tcPr>
            <w:tcW w:w="56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3</w:t>
            </w:r>
          </w:p>
        </w:tc>
      </w:tr>
      <w:tr w:rsidR="00657EEB" w:rsidTr="00657EEB">
        <w:tc>
          <w:tcPr>
            <w:tcW w:w="226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7EEB" w:rsidRDefault="00C70D67">
            <w:pPr>
              <w:pStyle w:val="Standard"/>
              <w:autoSpaceDE w:val="0"/>
              <w:rPr>
                <w:rFonts w:ascii="Arial" w:eastAsia="TimesNewRomanPSMT" w:hAnsi="Arial" w:cs="TimesNewRomanPSMT"/>
                <w:sz w:val="20"/>
                <w:szCs w:val="20"/>
              </w:rPr>
            </w:pPr>
            <w:r>
              <w:rPr>
                <w:rFonts w:ascii="Arial" w:eastAsia="TimesNewRomanPSMT" w:hAnsi="Arial" w:cs="TimesNewRomanPSMT"/>
                <w:sz w:val="20"/>
                <w:szCs w:val="20"/>
              </w:rPr>
              <w:t xml:space="preserve">12.2. </w:t>
            </w:r>
          </w:p>
        </w:tc>
        <w:tc>
          <w:tcPr>
            <w:tcW w:w="1268" w:type="dxa"/>
            <w:tcBorders>
              <w:top w:val="single" w:sz="2" w:space="0" w:color="000000"/>
              <w:left w:val="single" w:sz="2" w:space="0" w:color="000000"/>
              <w:bottom w:val="single" w:sz="2" w:space="0" w:color="000000"/>
              <w:right w:val="single" w:sz="2" w:space="0" w:color="000000"/>
            </w:tcBorders>
            <w:shd w:val="clear" w:color="auto" w:fill="94BD5E"/>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9" w:type="dxa"/>
            <w:tcBorders>
              <w:top w:val="single" w:sz="2" w:space="0" w:color="000000"/>
              <w:left w:val="single" w:sz="2" w:space="0" w:color="000000"/>
              <w:bottom w:val="single" w:sz="2" w:space="0" w:color="000000"/>
              <w:right w:val="single" w:sz="2" w:space="0" w:color="000000"/>
            </w:tcBorders>
            <w:shd w:val="clear" w:color="auto" w:fill="FFFF99"/>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7"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7"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564"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3</w:t>
            </w:r>
          </w:p>
        </w:tc>
        <w:tc>
          <w:tcPr>
            <w:tcW w:w="95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1</w:t>
            </w:r>
          </w:p>
        </w:tc>
        <w:tc>
          <w:tcPr>
            <w:tcW w:w="56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4</w:t>
            </w:r>
          </w:p>
        </w:tc>
      </w:tr>
      <w:tr w:rsidR="00657EEB" w:rsidTr="00657EEB">
        <w:tc>
          <w:tcPr>
            <w:tcW w:w="226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7EEB" w:rsidRDefault="00C70D67">
            <w:pPr>
              <w:pStyle w:val="Standard"/>
              <w:autoSpaceDE w:val="0"/>
              <w:rPr>
                <w:rFonts w:ascii="Arial" w:eastAsia="TimesNewRomanPSMT" w:hAnsi="Arial" w:cs="TimesNewRomanPSMT"/>
                <w:sz w:val="20"/>
                <w:szCs w:val="20"/>
              </w:rPr>
            </w:pPr>
            <w:r>
              <w:rPr>
                <w:rFonts w:ascii="Arial" w:eastAsia="TimesNewRomanPSMT" w:hAnsi="Arial" w:cs="TimesNewRomanPSMT"/>
                <w:sz w:val="20"/>
                <w:szCs w:val="20"/>
              </w:rPr>
              <w:t xml:space="preserve">12.3. </w:t>
            </w:r>
          </w:p>
        </w:tc>
        <w:tc>
          <w:tcPr>
            <w:tcW w:w="1268" w:type="dxa"/>
            <w:tcBorders>
              <w:top w:val="single" w:sz="2" w:space="0" w:color="000000"/>
              <w:left w:val="single" w:sz="2" w:space="0" w:color="000000"/>
              <w:bottom w:val="single" w:sz="2" w:space="0" w:color="000000"/>
              <w:right w:val="single" w:sz="2" w:space="0" w:color="000000"/>
            </w:tcBorders>
            <w:shd w:val="clear" w:color="auto" w:fill="94BD5E"/>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9" w:type="dxa"/>
            <w:tcBorders>
              <w:top w:val="single" w:sz="2" w:space="0" w:color="000000"/>
              <w:left w:val="single" w:sz="2" w:space="0" w:color="000000"/>
              <w:bottom w:val="single" w:sz="2" w:space="0" w:color="000000"/>
              <w:right w:val="single" w:sz="2" w:space="0" w:color="000000"/>
            </w:tcBorders>
            <w:shd w:val="clear" w:color="auto" w:fill="94BD5E"/>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7"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8"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7"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564"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4</w:t>
            </w:r>
          </w:p>
        </w:tc>
        <w:tc>
          <w:tcPr>
            <w:tcW w:w="95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1</w:t>
            </w:r>
          </w:p>
        </w:tc>
        <w:tc>
          <w:tcPr>
            <w:tcW w:w="56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3</w:t>
            </w:r>
          </w:p>
        </w:tc>
      </w:tr>
      <w:tr w:rsidR="00657EEB" w:rsidTr="00657EEB">
        <w:tc>
          <w:tcPr>
            <w:tcW w:w="12406" w:type="dxa"/>
            <w:gridSpan w:val="9"/>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7EEB" w:rsidRDefault="00C70D67">
            <w:pPr>
              <w:pStyle w:val="Standard"/>
              <w:shd w:val="clear" w:color="auto" w:fill="E6E6E6"/>
              <w:autoSpaceDE w:val="0"/>
              <w:snapToGrid w:val="0"/>
              <w:ind w:left="20" w:right="-10"/>
              <w:rPr>
                <w:rFonts w:ascii="Arial" w:eastAsia="TimesNewRomanPSMT" w:hAnsi="Arial" w:cs="TimesNewRomanPSMT"/>
                <w:b/>
                <w:bCs/>
                <w:sz w:val="20"/>
                <w:szCs w:val="20"/>
              </w:rPr>
            </w:pPr>
            <w:r>
              <w:rPr>
                <w:rFonts w:ascii="Arial" w:eastAsia="TimesNewRomanPSMT" w:hAnsi="Arial" w:cs="TimesNewRomanPSMT"/>
                <w:b/>
                <w:bCs/>
                <w:sz w:val="20"/>
                <w:szCs w:val="20"/>
              </w:rPr>
              <w:t>13. PLANO DE INVESTIMENTO EM SERVIÇO E EQUIPAMENTO</w:t>
            </w:r>
          </w:p>
        </w:tc>
        <w:tc>
          <w:tcPr>
            <w:tcW w:w="564"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657EEB">
            <w:pPr>
              <w:pStyle w:val="Standard"/>
              <w:shd w:val="clear" w:color="auto" w:fill="E6E6E6"/>
              <w:autoSpaceDE w:val="0"/>
              <w:snapToGrid w:val="0"/>
              <w:ind w:left="20" w:right="-10"/>
              <w:rPr>
                <w:rFonts w:ascii="Arial" w:eastAsia="TimesNewRomanPSMT" w:hAnsi="Arial" w:cs="TimesNewRomanPSMT"/>
                <w:b/>
                <w:bCs/>
                <w:sz w:val="20"/>
                <w:szCs w:val="20"/>
              </w:rPr>
            </w:pPr>
          </w:p>
        </w:tc>
        <w:tc>
          <w:tcPr>
            <w:tcW w:w="95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657EEB">
            <w:pPr>
              <w:pStyle w:val="Standard"/>
              <w:shd w:val="clear" w:color="auto" w:fill="E6E6E6"/>
              <w:autoSpaceDE w:val="0"/>
              <w:snapToGrid w:val="0"/>
              <w:ind w:left="20" w:right="-10"/>
              <w:rPr>
                <w:rFonts w:ascii="Arial" w:eastAsia="TimesNewRomanPSMT" w:hAnsi="Arial" w:cs="TimesNewRomanPSMT"/>
                <w:b/>
                <w:bCs/>
                <w:sz w:val="20"/>
                <w:szCs w:val="20"/>
              </w:rPr>
            </w:pPr>
          </w:p>
        </w:tc>
        <w:tc>
          <w:tcPr>
            <w:tcW w:w="56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657EEB">
            <w:pPr>
              <w:pStyle w:val="Standard"/>
              <w:shd w:val="clear" w:color="auto" w:fill="E6E6E6"/>
              <w:autoSpaceDE w:val="0"/>
              <w:snapToGrid w:val="0"/>
              <w:ind w:left="20" w:right="-10"/>
              <w:rPr>
                <w:rFonts w:ascii="Arial" w:eastAsia="TimesNewRomanPSMT" w:hAnsi="Arial" w:cs="TimesNewRomanPSMT"/>
                <w:b/>
                <w:bCs/>
                <w:sz w:val="20"/>
                <w:szCs w:val="20"/>
              </w:rPr>
            </w:pPr>
          </w:p>
        </w:tc>
      </w:tr>
      <w:tr w:rsidR="00657EEB" w:rsidTr="00657EEB">
        <w:tc>
          <w:tcPr>
            <w:tcW w:w="226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7EEB" w:rsidRDefault="00C70D67">
            <w:pPr>
              <w:pStyle w:val="Standard"/>
              <w:autoSpaceDE w:val="0"/>
              <w:rPr>
                <w:rFonts w:ascii="Arial" w:eastAsia="TimesNewRomanPSMT" w:hAnsi="Arial" w:cs="TimesNewRomanPSMT"/>
                <w:sz w:val="20"/>
                <w:szCs w:val="20"/>
              </w:rPr>
            </w:pPr>
            <w:r>
              <w:rPr>
                <w:rFonts w:ascii="Arial" w:eastAsia="TimesNewRomanPSMT" w:hAnsi="Arial" w:cs="TimesNewRomanPSMT"/>
                <w:sz w:val="20"/>
                <w:szCs w:val="20"/>
              </w:rPr>
              <w:t xml:space="preserve">13.1. </w:t>
            </w:r>
          </w:p>
        </w:tc>
        <w:tc>
          <w:tcPr>
            <w:tcW w:w="1268" w:type="dxa"/>
            <w:tcBorders>
              <w:top w:val="single" w:sz="2" w:space="0" w:color="000000"/>
              <w:left w:val="single" w:sz="2" w:space="0" w:color="000000"/>
              <w:bottom w:val="single" w:sz="2" w:space="0" w:color="000000"/>
              <w:right w:val="single" w:sz="2" w:space="0" w:color="000000"/>
            </w:tcBorders>
            <w:shd w:val="clear" w:color="auto" w:fill="FFFF99"/>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269" w:type="dxa"/>
            <w:tcBorders>
              <w:top w:val="single" w:sz="2" w:space="0" w:color="000000"/>
              <w:left w:val="single" w:sz="2" w:space="0" w:color="000000"/>
              <w:bottom w:val="single" w:sz="2" w:space="0" w:color="000000"/>
              <w:right w:val="single" w:sz="2" w:space="0" w:color="000000"/>
            </w:tcBorders>
            <w:shd w:val="clear" w:color="auto" w:fill="FFCC99"/>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color w:val="000000"/>
                <w:sz w:val="20"/>
                <w:szCs w:val="20"/>
              </w:rPr>
            </w:pPr>
            <w:r>
              <w:rPr>
                <w:rFonts w:ascii="Arial" w:eastAsia="TimesNewRomanPSMT" w:hAnsi="Arial" w:cs="TimesNewRomanPSMT"/>
                <w:color w:val="000000"/>
                <w:sz w:val="20"/>
                <w:szCs w:val="20"/>
              </w:rPr>
              <w:t>PARCIAL</w:t>
            </w:r>
          </w:p>
        </w:tc>
        <w:tc>
          <w:tcPr>
            <w:tcW w:w="126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color w:val="000000"/>
                <w:sz w:val="20"/>
                <w:szCs w:val="20"/>
              </w:rPr>
            </w:pPr>
            <w:r>
              <w:rPr>
                <w:rFonts w:ascii="Arial" w:eastAsia="TimesNewRomanPSMT" w:hAnsi="Arial" w:cs="TimesNewRomanPSMT"/>
                <w:color w:val="000000"/>
                <w:sz w:val="20"/>
                <w:szCs w:val="20"/>
              </w:rPr>
              <w:t>PARCIAL</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color w:val="000000"/>
                <w:sz w:val="20"/>
                <w:szCs w:val="20"/>
              </w:rPr>
            </w:pPr>
            <w:r>
              <w:rPr>
                <w:rFonts w:ascii="Arial" w:eastAsia="TimesNewRomanPSMT" w:hAnsi="Arial" w:cs="TimesNewRomanPSMT"/>
                <w:color w:val="000000"/>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color w:val="000000"/>
                <w:sz w:val="20"/>
                <w:szCs w:val="20"/>
              </w:rPr>
            </w:pPr>
            <w:r>
              <w:rPr>
                <w:rFonts w:ascii="Arial" w:eastAsia="TimesNewRomanPSMT" w:hAnsi="Arial" w:cs="TimesNewRomanPSMT"/>
                <w:color w:val="000000"/>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color w:val="000000"/>
                <w:sz w:val="20"/>
                <w:szCs w:val="20"/>
              </w:rPr>
            </w:pPr>
            <w:r>
              <w:rPr>
                <w:rFonts w:ascii="Arial" w:eastAsia="TimesNewRomanPSMT" w:hAnsi="Arial" w:cs="TimesNewRomanPSMT"/>
                <w:color w:val="000000"/>
                <w:sz w:val="20"/>
                <w:szCs w:val="20"/>
              </w:rPr>
              <w:t>NÃO</w:t>
            </w:r>
          </w:p>
        </w:tc>
        <w:tc>
          <w:tcPr>
            <w:tcW w:w="126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color w:val="000000"/>
                <w:sz w:val="20"/>
                <w:szCs w:val="20"/>
              </w:rPr>
            </w:pPr>
            <w:r>
              <w:rPr>
                <w:rFonts w:ascii="Arial" w:eastAsia="TimesNewRomanPSMT" w:hAnsi="Arial" w:cs="TimesNewRomanPSMT"/>
                <w:color w:val="000000"/>
                <w:sz w:val="20"/>
                <w:szCs w:val="20"/>
              </w:rPr>
              <w:t>PARCIAL</w:t>
            </w:r>
          </w:p>
        </w:tc>
        <w:tc>
          <w:tcPr>
            <w:tcW w:w="564"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color w:val="000000"/>
                <w:sz w:val="20"/>
                <w:szCs w:val="20"/>
              </w:rPr>
            </w:pPr>
            <w:r>
              <w:rPr>
                <w:rFonts w:ascii="Arial" w:eastAsia="TimesNewRomanPSMT" w:hAnsi="Arial" w:cs="TimesNewRomanPSMT"/>
                <w:color w:val="000000"/>
                <w:sz w:val="20"/>
                <w:szCs w:val="20"/>
              </w:rPr>
              <w:t>0</w:t>
            </w:r>
          </w:p>
        </w:tc>
        <w:tc>
          <w:tcPr>
            <w:tcW w:w="95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color w:val="000000"/>
                <w:sz w:val="20"/>
                <w:szCs w:val="20"/>
              </w:rPr>
            </w:pPr>
            <w:r>
              <w:rPr>
                <w:rFonts w:ascii="Arial" w:eastAsia="TimesNewRomanPSMT" w:hAnsi="Arial" w:cs="TimesNewRomanPSMT"/>
                <w:color w:val="000000"/>
                <w:sz w:val="20"/>
                <w:szCs w:val="20"/>
              </w:rPr>
              <w:t>4</w:t>
            </w:r>
          </w:p>
        </w:tc>
        <w:tc>
          <w:tcPr>
            <w:tcW w:w="56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color w:val="000000"/>
                <w:sz w:val="20"/>
                <w:szCs w:val="20"/>
              </w:rPr>
            </w:pPr>
            <w:r>
              <w:rPr>
                <w:rFonts w:ascii="Arial" w:eastAsia="TimesNewRomanPSMT" w:hAnsi="Arial" w:cs="TimesNewRomanPSMT"/>
                <w:color w:val="000000"/>
                <w:sz w:val="20"/>
                <w:szCs w:val="20"/>
              </w:rPr>
              <w:t>4</w:t>
            </w:r>
          </w:p>
        </w:tc>
      </w:tr>
      <w:tr w:rsidR="00657EEB" w:rsidTr="00657EEB">
        <w:tc>
          <w:tcPr>
            <w:tcW w:w="12406" w:type="dxa"/>
            <w:gridSpan w:val="9"/>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7EEB" w:rsidRDefault="00C70D67">
            <w:pPr>
              <w:pStyle w:val="Standard"/>
              <w:shd w:val="clear" w:color="auto" w:fill="E6E6E6"/>
              <w:autoSpaceDE w:val="0"/>
              <w:snapToGrid w:val="0"/>
              <w:ind w:left="20" w:right="-10"/>
              <w:rPr>
                <w:rFonts w:ascii="Arial" w:eastAsia="TimesNewRomanPSMT" w:hAnsi="Arial" w:cs="TimesNewRomanPSMT"/>
                <w:b/>
                <w:bCs/>
                <w:sz w:val="20"/>
                <w:szCs w:val="20"/>
              </w:rPr>
            </w:pPr>
            <w:r>
              <w:rPr>
                <w:rFonts w:ascii="Arial" w:eastAsia="TimesNewRomanPSMT" w:hAnsi="Arial" w:cs="TimesNewRomanPSMT"/>
                <w:b/>
                <w:bCs/>
                <w:sz w:val="20"/>
                <w:szCs w:val="20"/>
              </w:rPr>
              <w:t>14. PLANO DE GESTÃO DE RISCOS</w:t>
            </w:r>
          </w:p>
        </w:tc>
        <w:tc>
          <w:tcPr>
            <w:tcW w:w="564"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657EEB">
            <w:pPr>
              <w:pStyle w:val="Standard"/>
              <w:shd w:val="clear" w:color="auto" w:fill="E6E6E6"/>
              <w:autoSpaceDE w:val="0"/>
              <w:snapToGrid w:val="0"/>
              <w:ind w:left="20" w:right="-10"/>
              <w:rPr>
                <w:rFonts w:ascii="Arial" w:eastAsia="TimesNewRomanPSMT" w:hAnsi="Arial" w:cs="TimesNewRomanPSMT"/>
                <w:b/>
                <w:bCs/>
                <w:sz w:val="20"/>
                <w:szCs w:val="20"/>
              </w:rPr>
            </w:pPr>
          </w:p>
        </w:tc>
        <w:tc>
          <w:tcPr>
            <w:tcW w:w="95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657EEB">
            <w:pPr>
              <w:pStyle w:val="Standard"/>
              <w:shd w:val="clear" w:color="auto" w:fill="E6E6E6"/>
              <w:autoSpaceDE w:val="0"/>
              <w:snapToGrid w:val="0"/>
              <w:ind w:left="20" w:right="-10"/>
              <w:rPr>
                <w:rFonts w:ascii="Arial" w:eastAsia="TimesNewRomanPSMT" w:hAnsi="Arial" w:cs="TimesNewRomanPSMT"/>
                <w:b/>
                <w:bCs/>
                <w:sz w:val="20"/>
                <w:szCs w:val="20"/>
              </w:rPr>
            </w:pPr>
          </w:p>
        </w:tc>
        <w:tc>
          <w:tcPr>
            <w:tcW w:w="56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657EEB">
            <w:pPr>
              <w:pStyle w:val="Standard"/>
              <w:shd w:val="clear" w:color="auto" w:fill="E6E6E6"/>
              <w:autoSpaceDE w:val="0"/>
              <w:snapToGrid w:val="0"/>
              <w:ind w:left="20" w:right="-10"/>
              <w:rPr>
                <w:rFonts w:ascii="Arial" w:eastAsia="TimesNewRomanPSMT" w:hAnsi="Arial" w:cs="TimesNewRomanPSMT"/>
                <w:b/>
                <w:bCs/>
                <w:sz w:val="20"/>
                <w:szCs w:val="20"/>
              </w:rPr>
            </w:pPr>
          </w:p>
        </w:tc>
      </w:tr>
      <w:tr w:rsidR="00657EEB" w:rsidTr="00657EEB">
        <w:tc>
          <w:tcPr>
            <w:tcW w:w="226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7EEB" w:rsidRDefault="00C70D67">
            <w:pPr>
              <w:pStyle w:val="Standard"/>
              <w:autoSpaceDE w:val="0"/>
              <w:rPr>
                <w:rFonts w:ascii="Arial" w:eastAsia="TimesNewRomanPSMT" w:hAnsi="Arial" w:cs="TimesNewRomanPSMT"/>
                <w:sz w:val="20"/>
                <w:szCs w:val="20"/>
              </w:rPr>
            </w:pPr>
            <w:r>
              <w:rPr>
                <w:rFonts w:ascii="Arial" w:eastAsia="TimesNewRomanPSMT" w:hAnsi="Arial" w:cs="TimesNewRomanPSMT"/>
                <w:sz w:val="20"/>
                <w:szCs w:val="20"/>
              </w:rPr>
              <w:t xml:space="preserve">14.1. </w:t>
            </w:r>
          </w:p>
        </w:tc>
        <w:tc>
          <w:tcPr>
            <w:tcW w:w="1268" w:type="dxa"/>
            <w:tcBorders>
              <w:top w:val="single" w:sz="2" w:space="0" w:color="000000"/>
              <w:left w:val="single" w:sz="2" w:space="0" w:color="000000"/>
              <w:bottom w:val="single" w:sz="2" w:space="0" w:color="000000"/>
              <w:right w:val="single" w:sz="2" w:space="0" w:color="000000"/>
            </w:tcBorders>
            <w:shd w:val="clear" w:color="auto" w:fill="FFFF99"/>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269" w:type="dxa"/>
            <w:tcBorders>
              <w:top w:val="single" w:sz="2" w:space="0" w:color="000000"/>
              <w:left w:val="single" w:sz="2" w:space="0" w:color="000000"/>
              <w:bottom w:val="single" w:sz="2" w:space="0" w:color="000000"/>
              <w:right w:val="single" w:sz="2" w:space="0" w:color="000000"/>
            </w:tcBorders>
            <w:shd w:val="clear" w:color="auto" w:fill="FFCC99"/>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267"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564"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0</w:t>
            </w:r>
          </w:p>
        </w:tc>
        <w:tc>
          <w:tcPr>
            <w:tcW w:w="95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3</w:t>
            </w:r>
          </w:p>
        </w:tc>
        <w:tc>
          <w:tcPr>
            <w:tcW w:w="56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5</w:t>
            </w:r>
          </w:p>
        </w:tc>
      </w:tr>
      <w:tr w:rsidR="00657EEB" w:rsidTr="00657EEB">
        <w:tc>
          <w:tcPr>
            <w:tcW w:w="226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7EEB" w:rsidRDefault="00C70D67">
            <w:pPr>
              <w:pStyle w:val="Standard"/>
              <w:autoSpaceDE w:val="0"/>
              <w:rPr>
                <w:rFonts w:ascii="Arial" w:eastAsia="TimesNewRomanPSMT" w:hAnsi="Arial" w:cs="TimesNewRomanPSMT"/>
                <w:sz w:val="20"/>
                <w:szCs w:val="20"/>
              </w:rPr>
            </w:pPr>
            <w:r>
              <w:rPr>
                <w:rFonts w:ascii="Arial" w:eastAsia="TimesNewRomanPSMT" w:hAnsi="Arial" w:cs="TimesNewRomanPSMT"/>
                <w:sz w:val="20"/>
                <w:szCs w:val="20"/>
              </w:rPr>
              <w:t xml:space="preserve">14.2. </w:t>
            </w:r>
          </w:p>
        </w:tc>
        <w:tc>
          <w:tcPr>
            <w:tcW w:w="1268" w:type="dxa"/>
            <w:tcBorders>
              <w:top w:val="single" w:sz="2" w:space="0" w:color="000000"/>
              <w:left w:val="single" w:sz="2" w:space="0" w:color="000000"/>
              <w:bottom w:val="single" w:sz="2" w:space="0" w:color="000000"/>
              <w:right w:val="single" w:sz="2" w:space="0" w:color="000000"/>
            </w:tcBorders>
            <w:shd w:val="clear" w:color="auto" w:fill="FFFF99"/>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269" w:type="dxa"/>
            <w:tcBorders>
              <w:top w:val="single" w:sz="2" w:space="0" w:color="000000"/>
              <w:left w:val="single" w:sz="2" w:space="0" w:color="000000"/>
              <w:bottom w:val="single" w:sz="2" w:space="0" w:color="000000"/>
              <w:right w:val="single" w:sz="2" w:space="0" w:color="000000"/>
            </w:tcBorders>
            <w:shd w:val="clear" w:color="auto" w:fill="FFCC99"/>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7"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564"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0</w:t>
            </w:r>
          </w:p>
        </w:tc>
        <w:tc>
          <w:tcPr>
            <w:tcW w:w="95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2</w:t>
            </w:r>
          </w:p>
        </w:tc>
        <w:tc>
          <w:tcPr>
            <w:tcW w:w="56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6</w:t>
            </w:r>
          </w:p>
        </w:tc>
      </w:tr>
      <w:tr w:rsidR="00657EEB" w:rsidTr="00657EEB">
        <w:tc>
          <w:tcPr>
            <w:tcW w:w="12406" w:type="dxa"/>
            <w:gridSpan w:val="9"/>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7EEB" w:rsidRDefault="00C70D67">
            <w:pPr>
              <w:pStyle w:val="Standard"/>
              <w:shd w:val="clear" w:color="auto" w:fill="E6E6E6"/>
              <w:autoSpaceDE w:val="0"/>
              <w:snapToGrid w:val="0"/>
              <w:ind w:left="20" w:right="-10"/>
              <w:rPr>
                <w:rFonts w:ascii="Arial" w:eastAsia="TimesNewRomanPSMT" w:hAnsi="Arial" w:cs="TimesNewRomanPSMT"/>
                <w:b/>
                <w:bCs/>
                <w:sz w:val="20"/>
                <w:szCs w:val="20"/>
              </w:rPr>
            </w:pPr>
            <w:r>
              <w:rPr>
                <w:rFonts w:ascii="Arial" w:eastAsia="TimesNewRomanPSMT" w:hAnsi="Arial" w:cs="TimesNewRomanPSMT"/>
                <w:b/>
                <w:bCs/>
                <w:sz w:val="20"/>
                <w:szCs w:val="20"/>
              </w:rPr>
              <w:t>15. PROPOSTA ORÇAMENTÁRIA DE TI</w:t>
            </w:r>
          </w:p>
        </w:tc>
        <w:tc>
          <w:tcPr>
            <w:tcW w:w="564"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657EEB">
            <w:pPr>
              <w:pStyle w:val="Standard"/>
              <w:shd w:val="clear" w:color="auto" w:fill="E6E6E6"/>
              <w:autoSpaceDE w:val="0"/>
              <w:snapToGrid w:val="0"/>
              <w:ind w:left="20" w:right="-10"/>
              <w:rPr>
                <w:rFonts w:ascii="Arial" w:eastAsia="TimesNewRomanPSMT" w:hAnsi="Arial" w:cs="TimesNewRomanPSMT"/>
                <w:b/>
                <w:bCs/>
                <w:sz w:val="20"/>
                <w:szCs w:val="20"/>
              </w:rPr>
            </w:pPr>
          </w:p>
        </w:tc>
        <w:tc>
          <w:tcPr>
            <w:tcW w:w="95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657EEB">
            <w:pPr>
              <w:pStyle w:val="Standard"/>
              <w:shd w:val="clear" w:color="auto" w:fill="E6E6E6"/>
              <w:autoSpaceDE w:val="0"/>
              <w:snapToGrid w:val="0"/>
              <w:ind w:left="20" w:right="-10"/>
              <w:rPr>
                <w:rFonts w:ascii="Arial" w:eastAsia="TimesNewRomanPSMT" w:hAnsi="Arial" w:cs="TimesNewRomanPSMT"/>
                <w:b/>
                <w:bCs/>
                <w:sz w:val="20"/>
                <w:szCs w:val="20"/>
              </w:rPr>
            </w:pPr>
          </w:p>
        </w:tc>
        <w:tc>
          <w:tcPr>
            <w:tcW w:w="56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657EEB">
            <w:pPr>
              <w:pStyle w:val="Standard"/>
              <w:shd w:val="clear" w:color="auto" w:fill="E6E6E6"/>
              <w:autoSpaceDE w:val="0"/>
              <w:snapToGrid w:val="0"/>
              <w:ind w:left="20" w:right="-10"/>
              <w:rPr>
                <w:rFonts w:ascii="Arial" w:eastAsia="TimesNewRomanPSMT" w:hAnsi="Arial" w:cs="TimesNewRomanPSMT"/>
                <w:b/>
                <w:bCs/>
                <w:sz w:val="20"/>
                <w:szCs w:val="20"/>
              </w:rPr>
            </w:pPr>
          </w:p>
        </w:tc>
      </w:tr>
      <w:tr w:rsidR="00657EEB" w:rsidTr="00657EEB">
        <w:tc>
          <w:tcPr>
            <w:tcW w:w="226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7EEB" w:rsidRDefault="00C70D67">
            <w:pPr>
              <w:pStyle w:val="Standard"/>
              <w:autoSpaceDE w:val="0"/>
              <w:rPr>
                <w:rFonts w:ascii="Arial" w:eastAsia="TimesNewRomanPSMT" w:hAnsi="Arial" w:cs="TimesNewRomanPSMT"/>
                <w:sz w:val="20"/>
                <w:szCs w:val="20"/>
              </w:rPr>
            </w:pPr>
            <w:r>
              <w:rPr>
                <w:rFonts w:ascii="Arial" w:eastAsia="TimesNewRomanPSMT" w:hAnsi="Arial" w:cs="TimesNewRomanPSMT"/>
                <w:sz w:val="20"/>
                <w:szCs w:val="20"/>
              </w:rPr>
              <w:t xml:space="preserve">15.1. </w:t>
            </w:r>
          </w:p>
        </w:tc>
        <w:tc>
          <w:tcPr>
            <w:tcW w:w="1268" w:type="dxa"/>
            <w:tcBorders>
              <w:top w:val="single" w:sz="2" w:space="0" w:color="000000"/>
              <w:left w:val="single" w:sz="2" w:space="0" w:color="000000"/>
              <w:bottom w:val="single" w:sz="2" w:space="0" w:color="000000"/>
              <w:right w:val="single" w:sz="2" w:space="0" w:color="000000"/>
            </w:tcBorders>
            <w:shd w:val="clear" w:color="auto" w:fill="FFFF99"/>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269" w:type="dxa"/>
            <w:tcBorders>
              <w:top w:val="single" w:sz="2" w:space="0" w:color="000000"/>
              <w:left w:val="single" w:sz="2" w:space="0" w:color="000000"/>
              <w:bottom w:val="single" w:sz="2" w:space="0" w:color="000000"/>
              <w:right w:val="single" w:sz="2" w:space="0" w:color="000000"/>
            </w:tcBorders>
            <w:shd w:val="clear" w:color="auto" w:fill="FFCC99"/>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color w:val="000000"/>
                <w:sz w:val="20"/>
                <w:szCs w:val="20"/>
              </w:rPr>
            </w:pPr>
            <w:r>
              <w:rPr>
                <w:rFonts w:ascii="Arial" w:eastAsia="TimesNewRomanPSMT" w:hAnsi="Arial" w:cs="TimesNewRomanPSMT"/>
                <w:color w:val="000000"/>
                <w:sz w:val="20"/>
                <w:szCs w:val="20"/>
              </w:rPr>
              <w:t>SIM</w:t>
            </w:r>
          </w:p>
        </w:tc>
        <w:tc>
          <w:tcPr>
            <w:tcW w:w="1267"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564"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1</w:t>
            </w:r>
          </w:p>
        </w:tc>
        <w:tc>
          <w:tcPr>
            <w:tcW w:w="95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2</w:t>
            </w:r>
          </w:p>
        </w:tc>
        <w:tc>
          <w:tcPr>
            <w:tcW w:w="56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5</w:t>
            </w:r>
          </w:p>
        </w:tc>
      </w:tr>
      <w:tr w:rsidR="00657EEB" w:rsidTr="00657EEB">
        <w:tc>
          <w:tcPr>
            <w:tcW w:w="12406" w:type="dxa"/>
            <w:gridSpan w:val="9"/>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7EEB" w:rsidRDefault="00C70D67">
            <w:pPr>
              <w:pStyle w:val="Standard"/>
              <w:shd w:val="clear" w:color="auto" w:fill="E6E6E6"/>
              <w:autoSpaceDE w:val="0"/>
              <w:snapToGrid w:val="0"/>
              <w:ind w:left="20" w:right="-10"/>
              <w:rPr>
                <w:rFonts w:ascii="Arial" w:eastAsia="TimesNewRomanPSMT" w:hAnsi="Arial" w:cs="TimesNewRomanPSMT"/>
                <w:b/>
                <w:bCs/>
                <w:sz w:val="20"/>
                <w:szCs w:val="20"/>
              </w:rPr>
            </w:pPr>
            <w:r>
              <w:rPr>
                <w:rFonts w:ascii="Arial" w:eastAsia="TimesNewRomanPSMT" w:hAnsi="Arial" w:cs="TimesNewRomanPSMT"/>
                <w:b/>
                <w:bCs/>
                <w:sz w:val="20"/>
                <w:szCs w:val="20"/>
              </w:rPr>
              <w:t>16. CONCLUSÃO</w:t>
            </w:r>
          </w:p>
        </w:tc>
        <w:tc>
          <w:tcPr>
            <w:tcW w:w="564"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657EEB">
            <w:pPr>
              <w:pStyle w:val="Standard"/>
              <w:shd w:val="clear" w:color="auto" w:fill="E6E6E6"/>
              <w:autoSpaceDE w:val="0"/>
              <w:snapToGrid w:val="0"/>
              <w:ind w:left="20" w:right="-10"/>
              <w:rPr>
                <w:rFonts w:ascii="Arial" w:eastAsia="TimesNewRomanPSMT" w:hAnsi="Arial" w:cs="TimesNewRomanPSMT"/>
                <w:b/>
                <w:bCs/>
                <w:sz w:val="20"/>
                <w:szCs w:val="20"/>
              </w:rPr>
            </w:pPr>
          </w:p>
        </w:tc>
        <w:tc>
          <w:tcPr>
            <w:tcW w:w="95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657EEB">
            <w:pPr>
              <w:pStyle w:val="Standard"/>
              <w:shd w:val="clear" w:color="auto" w:fill="E6E6E6"/>
              <w:autoSpaceDE w:val="0"/>
              <w:snapToGrid w:val="0"/>
              <w:ind w:left="20" w:right="-10"/>
              <w:rPr>
                <w:rFonts w:ascii="Arial" w:eastAsia="TimesNewRomanPSMT" w:hAnsi="Arial" w:cs="TimesNewRomanPSMT"/>
                <w:b/>
                <w:bCs/>
                <w:sz w:val="20"/>
                <w:szCs w:val="20"/>
              </w:rPr>
            </w:pPr>
          </w:p>
        </w:tc>
        <w:tc>
          <w:tcPr>
            <w:tcW w:w="56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657EEB">
            <w:pPr>
              <w:pStyle w:val="Standard"/>
              <w:shd w:val="clear" w:color="auto" w:fill="E6E6E6"/>
              <w:autoSpaceDE w:val="0"/>
              <w:snapToGrid w:val="0"/>
              <w:ind w:left="20" w:right="-10"/>
              <w:rPr>
                <w:rFonts w:ascii="Arial" w:eastAsia="TimesNewRomanPSMT" w:hAnsi="Arial" w:cs="TimesNewRomanPSMT"/>
                <w:b/>
                <w:bCs/>
                <w:sz w:val="20"/>
                <w:szCs w:val="20"/>
              </w:rPr>
            </w:pPr>
          </w:p>
        </w:tc>
      </w:tr>
      <w:tr w:rsidR="00657EEB" w:rsidTr="00657EEB">
        <w:tc>
          <w:tcPr>
            <w:tcW w:w="226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7EEB" w:rsidRDefault="00C70D67">
            <w:pPr>
              <w:pStyle w:val="Standard"/>
              <w:autoSpaceDE w:val="0"/>
              <w:rPr>
                <w:rFonts w:ascii="Arial" w:eastAsia="TimesNewRomanPSMT" w:hAnsi="Arial" w:cs="TimesNewRomanPSMT"/>
                <w:sz w:val="20"/>
                <w:szCs w:val="20"/>
              </w:rPr>
            </w:pPr>
            <w:r>
              <w:rPr>
                <w:rFonts w:ascii="Arial" w:eastAsia="TimesNewRomanPSMT" w:hAnsi="Arial" w:cs="TimesNewRomanPSMT"/>
                <w:sz w:val="20"/>
                <w:szCs w:val="20"/>
              </w:rPr>
              <w:t xml:space="preserve">16.1. </w:t>
            </w:r>
          </w:p>
        </w:tc>
        <w:tc>
          <w:tcPr>
            <w:tcW w:w="1268" w:type="dxa"/>
            <w:tcBorders>
              <w:top w:val="single" w:sz="2" w:space="0" w:color="000000"/>
              <w:left w:val="single" w:sz="2" w:space="0" w:color="000000"/>
              <w:bottom w:val="single" w:sz="2" w:space="0" w:color="000000"/>
              <w:right w:val="single" w:sz="2" w:space="0" w:color="000000"/>
            </w:tcBorders>
            <w:shd w:val="clear" w:color="auto" w:fill="94BD5E"/>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9" w:type="dxa"/>
            <w:tcBorders>
              <w:top w:val="single" w:sz="2" w:space="0" w:color="000000"/>
              <w:left w:val="single" w:sz="2" w:space="0" w:color="000000"/>
              <w:bottom w:val="single" w:sz="2" w:space="0" w:color="000000"/>
              <w:right w:val="single" w:sz="2" w:space="0" w:color="000000"/>
            </w:tcBorders>
            <w:shd w:val="clear" w:color="auto" w:fill="94BD5E"/>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7"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8"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268"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26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564"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3</w:t>
            </w:r>
          </w:p>
        </w:tc>
        <w:tc>
          <w:tcPr>
            <w:tcW w:w="95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3</w:t>
            </w:r>
          </w:p>
        </w:tc>
        <w:tc>
          <w:tcPr>
            <w:tcW w:w="56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2</w:t>
            </w:r>
          </w:p>
        </w:tc>
      </w:tr>
      <w:tr w:rsidR="00657EEB" w:rsidTr="00657EEB">
        <w:tc>
          <w:tcPr>
            <w:tcW w:w="12406" w:type="dxa"/>
            <w:gridSpan w:val="9"/>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7EEB" w:rsidRDefault="00C70D67">
            <w:pPr>
              <w:pStyle w:val="Standard"/>
              <w:shd w:val="clear" w:color="auto" w:fill="E6E6E6"/>
              <w:autoSpaceDE w:val="0"/>
              <w:snapToGrid w:val="0"/>
              <w:ind w:left="20" w:right="-10"/>
              <w:rPr>
                <w:rFonts w:ascii="Arial" w:eastAsia="TimesNewRomanPSMT" w:hAnsi="Arial" w:cs="TimesNewRomanPSMT"/>
                <w:b/>
                <w:bCs/>
                <w:sz w:val="20"/>
                <w:szCs w:val="20"/>
              </w:rPr>
            </w:pPr>
            <w:r>
              <w:rPr>
                <w:rFonts w:ascii="Arial" w:eastAsia="TimesNewRomanPSMT" w:hAnsi="Arial" w:cs="TimesNewRomanPSMT"/>
                <w:b/>
                <w:bCs/>
                <w:sz w:val="20"/>
                <w:szCs w:val="20"/>
              </w:rPr>
              <w:t>17. ANEXOS</w:t>
            </w:r>
          </w:p>
        </w:tc>
        <w:tc>
          <w:tcPr>
            <w:tcW w:w="564"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657EEB">
            <w:pPr>
              <w:pStyle w:val="Standard"/>
              <w:shd w:val="clear" w:color="auto" w:fill="E6E6E6"/>
              <w:autoSpaceDE w:val="0"/>
              <w:snapToGrid w:val="0"/>
              <w:ind w:left="20" w:right="-10"/>
              <w:rPr>
                <w:rFonts w:ascii="Arial" w:eastAsia="TimesNewRomanPSMT" w:hAnsi="Arial" w:cs="TimesNewRomanPSMT"/>
                <w:b/>
                <w:bCs/>
                <w:sz w:val="20"/>
                <w:szCs w:val="20"/>
              </w:rPr>
            </w:pPr>
          </w:p>
        </w:tc>
        <w:tc>
          <w:tcPr>
            <w:tcW w:w="95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657EEB">
            <w:pPr>
              <w:pStyle w:val="Standard"/>
              <w:shd w:val="clear" w:color="auto" w:fill="E6E6E6"/>
              <w:autoSpaceDE w:val="0"/>
              <w:snapToGrid w:val="0"/>
              <w:ind w:left="20" w:right="-10"/>
              <w:rPr>
                <w:rFonts w:ascii="Arial" w:eastAsia="TimesNewRomanPSMT" w:hAnsi="Arial" w:cs="TimesNewRomanPSMT"/>
                <w:b/>
                <w:bCs/>
                <w:sz w:val="20"/>
                <w:szCs w:val="20"/>
              </w:rPr>
            </w:pPr>
          </w:p>
        </w:tc>
        <w:tc>
          <w:tcPr>
            <w:tcW w:w="56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657EEB">
            <w:pPr>
              <w:pStyle w:val="Standard"/>
              <w:shd w:val="clear" w:color="auto" w:fill="E6E6E6"/>
              <w:autoSpaceDE w:val="0"/>
              <w:snapToGrid w:val="0"/>
              <w:ind w:left="20" w:right="-10"/>
              <w:rPr>
                <w:rFonts w:ascii="Arial" w:eastAsia="TimesNewRomanPSMT" w:hAnsi="Arial" w:cs="TimesNewRomanPSMT"/>
                <w:b/>
                <w:bCs/>
                <w:sz w:val="20"/>
                <w:szCs w:val="20"/>
              </w:rPr>
            </w:pPr>
          </w:p>
        </w:tc>
      </w:tr>
      <w:tr w:rsidR="00657EEB" w:rsidTr="00657EEB">
        <w:tc>
          <w:tcPr>
            <w:tcW w:w="226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7EEB" w:rsidRDefault="00C70D67">
            <w:pPr>
              <w:pStyle w:val="Standard"/>
              <w:autoSpaceDE w:val="0"/>
              <w:rPr>
                <w:rFonts w:ascii="Arial" w:eastAsia="TimesNewRomanPSMT" w:hAnsi="Arial" w:cs="TimesNewRomanPSMT"/>
                <w:sz w:val="20"/>
                <w:szCs w:val="20"/>
              </w:rPr>
            </w:pPr>
            <w:r>
              <w:rPr>
                <w:rFonts w:ascii="Arial" w:eastAsia="TimesNewRomanPSMT" w:hAnsi="Arial" w:cs="TimesNewRomanPSMT"/>
                <w:sz w:val="20"/>
                <w:szCs w:val="20"/>
              </w:rPr>
              <w:t xml:space="preserve">17.1. </w:t>
            </w:r>
          </w:p>
        </w:tc>
        <w:tc>
          <w:tcPr>
            <w:tcW w:w="1268" w:type="dxa"/>
            <w:tcBorders>
              <w:top w:val="single" w:sz="2" w:space="0" w:color="000000"/>
              <w:left w:val="single" w:sz="2" w:space="0" w:color="000000"/>
              <w:bottom w:val="single" w:sz="2" w:space="0" w:color="000000"/>
              <w:right w:val="single" w:sz="2" w:space="0" w:color="000000"/>
            </w:tcBorders>
            <w:shd w:val="clear" w:color="auto" w:fill="FFFF99"/>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269" w:type="dxa"/>
            <w:tcBorders>
              <w:top w:val="single" w:sz="2" w:space="0" w:color="000000"/>
              <w:left w:val="single" w:sz="2" w:space="0" w:color="000000"/>
              <w:bottom w:val="single" w:sz="2" w:space="0" w:color="000000"/>
              <w:right w:val="single" w:sz="2" w:space="0" w:color="000000"/>
            </w:tcBorders>
            <w:shd w:val="clear" w:color="auto" w:fill="FFCC99"/>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268"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color w:val="000000"/>
                <w:sz w:val="20"/>
                <w:szCs w:val="20"/>
              </w:rPr>
            </w:pPr>
            <w:r>
              <w:rPr>
                <w:rFonts w:ascii="Arial" w:eastAsia="TimesNewRomanPSMT" w:hAnsi="Arial" w:cs="TimesNewRomanPSMT"/>
                <w:color w:val="000000"/>
                <w:sz w:val="20"/>
                <w:szCs w:val="20"/>
              </w:rPr>
              <w:t>PARCIAL</w:t>
            </w:r>
          </w:p>
        </w:tc>
        <w:tc>
          <w:tcPr>
            <w:tcW w:w="1267"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564"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0</w:t>
            </w:r>
          </w:p>
        </w:tc>
        <w:tc>
          <w:tcPr>
            <w:tcW w:w="95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4</w:t>
            </w:r>
          </w:p>
        </w:tc>
        <w:tc>
          <w:tcPr>
            <w:tcW w:w="56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4</w:t>
            </w:r>
          </w:p>
        </w:tc>
      </w:tr>
      <w:tr w:rsidR="00657EEB" w:rsidTr="00657EEB">
        <w:tc>
          <w:tcPr>
            <w:tcW w:w="226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7EEB" w:rsidRDefault="00C70D67">
            <w:pPr>
              <w:pStyle w:val="Standard"/>
              <w:autoSpaceDE w:val="0"/>
              <w:rPr>
                <w:rFonts w:ascii="Arial" w:eastAsia="TimesNewRomanPSMT" w:hAnsi="Arial" w:cs="TimesNewRomanPSMT"/>
                <w:sz w:val="20"/>
                <w:szCs w:val="20"/>
              </w:rPr>
            </w:pPr>
            <w:r>
              <w:rPr>
                <w:rFonts w:ascii="Arial" w:eastAsia="TimesNewRomanPSMT" w:hAnsi="Arial" w:cs="TimesNewRomanPSMT"/>
                <w:sz w:val="20"/>
                <w:szCs w:val="20"/>
              </w:rPr>
              <w:lastRenderedPageBreak/>
              <w:t xml:space="preserve">17.2. </w:t>
            </w:r>
          </w:p>
        </w:tc>
        <w:tc>
          <w:tcPr>
            <w:tcW w:w="1268" w:type="dxa"/>
            <w:tcBorders>
              <w:top w:val="single" w:sz="2" w:space="0" w:color="000000"/>
              <w:left w:val="single" w:sz="2" w:space="0" w:color="000000"/>
              <w:bottom w:val="single" w:sz="2" w:space="0" w:color="000000"/>
              <w:right w:val="single" w:sz="2" w:space="0" w:color="000000"/>
            </w:tcBorders>
            <w:shd w:val="clear" w:color="auto" w:fill="94BD5E"/>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9" w:type="dxa"/>
            <w:tcBorders>
              <w:top w:val="single" w:sz="2" w:space="0" w:color="000000"/>
              <w:left w:val="single" w:sz="2" w:space="0" w:color="000000"/>
              <w:bottom w:val="single" w:sz="2" w:space="0" w:color="000000"/>
              <w:right w:val="single" w:sz="2" w:space="0" w:color="000000"/>
            </w:tcBorders>
            <w:shd w:val="clear" w:color="auto" w:fill="94BD5E"/>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7"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8"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tabs>
                <w:tab w:val="center" w:pos="633"/>
                <w:tab w:val="left" w:pos="1065"/>
              </w:tabs>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564"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tabs>
                <w:tab w:val="center" w:pos="633"/>
                <w:tab w:val="left" w:pos="1065"/>
              </w:tabs>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4</w:t>
            </w:r>
          </w:p>
        </w:tc>
        <w:tc>
          <w:tcPr>
            <w:tcW w:w="95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tabs>
                <w:tab w:val="center" w:pos="633"/>
                <w:tab w:val="left" w:pos="1065"/>
              </w:tabs>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2</w:t>
            </w:r>
          </w:p>
        </w:tc>
        <w:tc>
          <w:tcPr>
            <w:tcW w:w="56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tabs>
                <w:tab w:val="center" w:pos="633"/>
                <w:tab w:val="left" w:pos="1065"/>
              </w:tabs>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2</w:t>
            </w:r>
          </w:p>
        </w:tc>
      </w:tr>
      <w:tr w:rsidR="00657EEB" w:rsidTr="00657EEB">
        <w:tc>
          <w:tcPr>
            <w:tcW w:w="226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7EEB" w:rsidRDefault="00C70D67">
            <w:pPr>
              <w:pStyle w:val="Standard"/>
              <w:autoSpaceDE w:val="0"/>
              <w:rPr>
                <w:rFonts w:ascii="Arial" w:eastAsia="TimesNewRomanPSMT" w:hAnsi="Arial" w:cs="TimesNewRomanPSMT"/>
                <w:sz w:val="20"/>
                <w:szCs w:val="20"/>
              </w:rPr>
            </w:pPr>
            <w:r>
              <w:rPr>
                <w:rFonts w:ascii="Arial" w:eastAsia="TimesNewRomanPSMT" w:hAnsi="Arial" w:cs="TimesNewRomanPSMT"/>
                <w:sz w:val="20"/>
                <w:szCs w:val="20"/>
              </w:rPr>
              <w:t xml:space="preserve">17.3. </w:t>
            </w:r>
          </w:p>
        </w:tc>
        <w:tc>
          <w:tcPr>
            <w:tcW w:w="1268" w:type="dxa"/>
            <w:tcBorders>
              <w:top w:val="single" w:sz="2" w:space="0" w:color="000000"/>
              <w:left w:val="single" w:sz="2" w:space="0" w:color="000000"/>
              <w:bottom w:val="single" w:sz="2" w:space="0" w:color="000000"/>
              <w:right w:val="single" w:sz="2" w:space="0" w:color="000000"/>
            </w:tcBorders>
            <w:shd w:val="clear" w:color="auto" w:fill="94BD5E"/>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9" w:type="dxa"/>
            <w:tcBorders>
              <w:top w:val="single" w:sz="2" w:space="0" w:color="000000"/>
              <w:left w:val="single" w:sz="2" w:space="0" w:color="000000"/>
              <w:bottom w:val="single" w:sz="2" w:space="0" w:color="000000"/>
              <w:right w:val="single" w:sz="2" w:space="0" w:color="000000"/>
            </w:tcBorders>
            <w:shd w:val="clear" w:color="auto" w:fill="94BD5E"/>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8"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267"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8"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267"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pPr>
            <w:r>
              <w:rPr>
                <w:rFonts w:ascii="Arial" w:hAnsi="Arial" w:cs="Arial"/>
                <w:sz w:val="20"/>
                <w:szCs w:val="20"/>
              </w:rPr>
              <w:t>NÃO</w:t>
            </w:r>
          </w:p>
        </w:tc>
        <w:tc>
          <w:tcPr>
            <w:tcW w:w="564"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hAnsi="Arial" w:cs="Arial"/>
                <w:sz w:val="20"/>
                <w:szCs w:val="20"/>
              </w:rPr>
            </w:pPr>
            <w:r>
              <w:rPr>
                <w:rFonts w:ascii="Arial" w:hAnsi="Arial" w:cs="Arial"/>
                <w:sz w:val="20"/>
                <w:szCs w:val="20"/>
              </w:rPr>
              <w:t>3</w:t>
            </w:r>
          </w:p>
        </w:tc>
        <w:tc>
          <w:tcPr>
            <w:tcW w:w="95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hAnsi="Arial" w:cs="Arial"/>
                <w:sz w:val="20"/>
                <w:szCs w:val="20"/>
              </w:rPr>
            </w:pPr>
            <w:r>
              <w:rPr>
                <w:rFonts w:ascii="Arial" w:hAnsi="Arial" w:cs="Arial"/>
                <w:sz w:val="20"/>
                <w:szCs w:val="20"/>
              </w:rPr>
              <w:t>3</w:t>
            </w:r>
          </w:p>
        </w:tc>
        <w:tc>
          <w:tcPr>
            <w:tcW w:w="56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hAnsi="Arial" w:cs="Arial"/>
                <w:sz w:val="20"/>
                <w:szCs w:val="20"/>
              </w:rPr>
            </w:pPr>
            <w:r>
              <w:rPr>
                <w:rFonts w:ascii="Arial" w:hAnsi="Arial" w:cs="Arial"/>
                <w:sz w:val="20"/>
                <w:szCs w:val="20"/>
              </w:rPr>
              <w:t>2</w:t>
            </w:r>
          </w:p>
        </w:tc>
      </w:tr>
      <w:tr w:rsidR="00657EEB" w:rsidTr="00657EEB">
        <w:tc>
          <w:tcPr>
            <w:tcW w:w="226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7EEB" w:rsidRDefault="00C70D67">
            <w:pPr>
              <w:pStyle w:val="Standard"/>
              <w:autoSpaceDE w:val="0"/>
              <w:rPr>
                <w:rFonts w:ascii="Arial" w:eastAsia="TimesNewRomanPSMT" w:hAnsi="Arial" w:cs="TimesNewRomanPSMT"/>
                <w:sz w:val="20"/>
                <w:szCs w:val="20"/>
              </w:rPr>
            </w:pPr>
            <w:r>
              <w:rPr>
                <w:rFonts w:ascii="Arial" w:eastAsia="TimesNewRomanPSMT" w:hAnsi="Arial" w:cs="TimesNewRomanPSMT"/>
                <w:sz w:val="20"/>
                <w:szCs w:val="20"/>
              </w:rPr>
              <w:t xml:space="preserve">17.4. </w:t>
            </w:r>
          </w:p>
        </w:tc>
        <w:tc>
          <w:tcPr>
            <w:tcW w:w="1268" w:type="dxa"/>
            <w:tcBorders>
              <w:top w:val="single" w:sz="2" w:space="0" w:color="000000"/>
              <w:left w:val="single" w:sz="2" w:space="0" w:color="000000"/>
              <w:bottom w:val="single" w:sz="2" w:space="0" w:color="000000"/>
              <w:right w:val="single" w:sz="2" w:space="0" w:color="000000"/>
            </w:tcBorders>
            <w:shd w:val="clear" w:color="auto" w:fill="94BD5E"/>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9" w:type="dxa"/>
            <w:tcBorders>
              <w:top w:val="single" w:sz="2" w:space="0" w:color="000000"/>
              <w:left w:val="single" w:sz="2" w:space="0" w:color="000000"/>
              <w:bottom w:val="single" w:sz="2" w:space="0" w:color="000000"/>
              <w:right w:val="single" w:sz="2" w:space="0" w:color="000000"/>
            </w:tcBorders>
            <w:shd w:val="clear" w:color="auto" w:fill="94BD5E"/>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8"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267"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8"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267"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564"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4</w:t>
            </w:r>
          </w:p>
        </w:tc>
        <w:tc>
          <w:tcPr>
            <w:tcW w:w="95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3</w:t>
            </w:r>
          </w:p>
        </w:tc>
        <w:tc>
          <w:tcPr>
            <w:tcW w:w="56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1</w:t>
            </w:r>
          </w:p>
        </w:tc>
      </w:tr>
      <w:tr w:rsidR="00657EEB" w:rsidTr="00657EEB">
        <w:tc>
          <w:tcPr>
            <w:tcW w:w="226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7EEB" w:rsidRDefault="00C70D67">
            <w:pPr>
              <w:pStyle w:val="Standard"/>
              <w:autoSpaceDE w:val="0"/>
              <w:rPr>
                <w:rFonts w:ascii="Arial" w:eastAsia="TimesNewRomanPSMT" w:hAnsi="Arial" w:cs="TimesNewRomanPSMT"/>
                <w:sz w:val="20"/>
                <w:szCs w:val="20"/>
              </w:rPr>
            </w:pPr>
            <w:r>
              <w:rPr>
                <w:rFonts w:ascii="Arial" w:eastAsia="TimesNewRomanPSMT" w:hAnsi="Arial" w:cs="TimesNewRomanPSMT"/>
                <w:sz w:val="20"/>
                <w:szCs w:val="20"/>
              </w:rPr>
              <w:t xml:space="preserve">17.5. </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9" w:type="dxa"/>
            <w:tcBorders>
              <w:top w:val="single" w:sz="2" w:space="0" w:color="000000"/>
              <w:left w:val="single" w:sz="2" w:space="0" w:color="000000"/>
              <w:bottom w:val="single" w:sz="2" w:space="0" w:color="000000"/>
              <w:right w:val="single" w:sz="2" w:space="0" w:color="000000"/>
            </w:tcBorders>
            <w:shd w:val="clear" w:color="auto" w:fill="FFCC99"/>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7"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7"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564"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0</w:t>
            </w:r>
          </w:p>
        </w:tc>
        <w:tc>
          <w:tcPr>
            <w:tcW w:w="95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0</w:t>
            </w:r>
          </w:p>
        </w:tc>
        <w:tc>
          <w:tcPr>
            <w:tcW w:w="56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8</w:t>
            </w:r>
          </w:p>
        </w:tc>
      </w:tr>
      <w:tr w:rsidR="00657EEB" w:rsidTr="00657EEB">
        <w:tc>
          <w:tcPr>
            <w:tcW w:w="226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7EEB" w:rsidRDefault="00C70D67">
            <w:pPr>
              <w:pStyle w:val="Standard"/>
              <w:autoSpaceDE w:val="0"/>
              <w:rPr>
                <w:rFonts w:ascii="Arial" w:eastAsia="TimesNewRomanPSMT" w:hAnsi="Arial" w:cs="TimesNewRomanPSMT"/>
                <w:sz w:val="20"/>
                <w:szCs w:val="20"/>
              </w:rPr>
            </w:pPr>
            <w:r>
              <w:rPr>
                <w:rFonts w:ascii="Arial" w:eastAsia="TimesNewRomanPSMT" w:hAnsi="Arial" w:cs="TimesNewRomanPSMT"/>
                <w:sz w:val="20"/>
                <w:szCs w:val="20"/>
              </w:rPr>
              <w:t xml:space="preserve">17.5.1. </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9" w:type="dxa"/>
            <w:tcBorders>
              <w:top w:val="single" w:sz="2" w:space="0" w:color="000000"/>
              <w:left w:val="single" w:sz="2" w:space="0" w:color="000000"/>
              <w:bottom w:val="single" w:sz="2" w:space="0" w:color="000000"/>
              <w:right w:val="single" w:sz="2" w:space="0" w:color="000000"/>
            </w:tcBorders>
            <w:shd w:val="clear" w:color="auto" w:fill="FFCC99"/>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7"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267"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564"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0</w:t>
            </w:r>
          </w:p>
        </w:tc>
        <w:tc>
          <w:tcPr>
            <w:tcW w:w="95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1</w:t>
            </w:r>
          </w:p>
        </w:tc>
        <w:tc>
          <w:tcPr>
            <w:tcW w:w="56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7</w:t>
            </w:r>
          </w:p>
        </w:tc>
      </w:tr>
      <w:tr w:rsidR="00657EEB" w:rsidTr="00657EEB">
        <w:tc>
          <w:tcPr>
            <w:tcW w:w="226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7EEB" w:rsidRDefault="00C70D67">
            <w:pPr>
              <w:pStyle w:val="Standard"/>
              <w:autoSpaceDE w:val="0"/>
              <w:rPr>
                <w:rFonts w:ascii="Arial" w:eastAsia="TimesNewRomanPSMT" w:hAnsi="Arial" w:cs="TimesNewRomanPSMT"/>
                <w:sz w:val="20"/>
                <w:szCs w:val="20"/>
              </w:rPr>
            </w:pPr>
            <w:r>
              <w:rPr>
                <w:rFonts w:ascii="Arial" w:eastAsia="TimesNewRomanPSMT" w:hAnsi="Arial" w:cs="TimesNewRomanPSMT"/>
                <w:sz w:val="20"/>
                <w:szCs w:val="20"/>
              </w:rPr>
              <w:t>17.6.</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9" w:type="dxa"/>
            <w:tcBorders>
              <w:top w:val="single" w:sz="2" w:space="0" w:color="000000"/>
              <w:left w:val="single" w:sz="2" w:space="0" w:color="000000"/>
              <w:bottom w:val="single" w:sz="2" w:space="0" w:color="000000"/>
              <w:right w:val="single" w:sz="2" w:space="0" w:color="000000"/>
            </w:tcBorders>
            <w:shd w:val="clear" w:color="auto" w:fill="FFFF99"/>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7"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8"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7"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564"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1</w:t>
            </w:r>
          </w:p>
        </w:tc>
        <w:tc>
          <w:tcPr>
            <w:tcW w:w="95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2</w:t>
            </w:r>
          </w:p>
        </w:tc>
        <w:tc>
          <w:tcPr>
            <w:tcW w:w="56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5</w:t>
            </w:r>
          </w:p>
        </w:tc>
      </w:tr>
      <w:tr w:rsidR="00657EEB" w:rsidTr="00657EEB">
        <w:tc>
          <w:tcPr>
            <w:tcW w:w="2263" w:type="dxa"/>
            <w:tcBorders>
              <w:top w:val="single" w:sz="2" w:space="0" w:color="000000"/>
              <w:left w:val="single" w:sz="2" w:space="0" w:color="000000"/>
              <w:bottom w:val="single" w:sz="2" w:space="0" w:color="000000"/>
              <w:right w:val="single" w:sz="2" w:space="0" w:color="000000"/>
            </w:tcBorders>
            <w:shd w:val="clear" w:color="auto" w:fill="94BD5E"/>
            <w:tcMar>
              <w:top w:w="55" w:type="dxa"/>
              <w:left w:w="55" w:type="dxa"/>
              <w:bottom w:w="55" w:type="dxa"/>
              <w:right w:w="55" w:type="dxa"/>
            </w:tcMar>
          </w:tcPr>
          <w:p w:rsidR="00657EEB" w:rsidRDefault="00C70D67">
            <w:pPr>
              <w:pStyle w:val="Standard"/>
              <w:autoSpaceDE w:val="0"/>
              <w:jc w:val="center"/>
              <w:rPr>
                <w:rFonts w:ascii="Arial" w:eastAsia="TimesNewRomanPSMT" w:hAnsi="Arial" w:cs="TimesNewRomanPSMT"/>
                <w:sz w:val="20"/>
                <w:szCs w:val="20"/>
              </w:rPr>
            </w:pPr>
            <w:r>
              <w:rPr>
                <w:rFonts w:ascii="Arial" w:eastAsia="TimesNewRomanPSMT" w:hAnsi="Arial" w:cs="TimesNewRomanPSMT"/>
                <w:sz w:val="20"/>
                <w:szCs w:val="20"/>
              </w:rPr>
              <w:t>SIM</w:t>
            </w:r>
          </w:p>
        </w:tc>
        <w:tc>
          <w:tcPr>
            <w:tcW w:w="1268" w:type="dxa"/>
            <w:tcBorders>
              <w:top w:val="single" w:sz="2" w:space="0" w:color="000000"/>
              <w:left w:val="single" w:sz="2" w:space="0" w:color="000000"/>
              <w:bottom w:val="single" w:sz="2" w:space="0" w:color="000000"/>
              <w:right w:val="single" w:sz="2" w:space="0" w:color="000000"/>
            </w:tcBorders>
            <w:shd w:val="clear" w:color="auto" w:fill="94BD5E"/>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19</w:t>
            </w:r>
          </w:p>
        </w:tc>
        <w:tc>
          <w:tcPr>
            <w:tcW w:w="1269" w:type="dxa"/>
            <w:tcBorders>
              <w:top w:val="single" w:sz="2" w:space="0" w:color="000000"/>
              <w:left w:val="single" w:sz="2" w:space="0" w:color="000000"/>
              <w:bottom w:val="single" w:sz="2" w:space="0" w:color="000000"/>
              <w:right w:val="single" w:sz="2" w:space="0" w:color="000000"/>
            </w:tcBorders>
            <w:shd w:val="clear" w:color="auto" w:fill="94BD5E"/>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10</w:t>
            </w:r>
          </w:p>
        </w:tc>
        <w:tc>
          <w:tcPr>
            <w:tcW w:w="1268"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5</w:t>
            </w:r>
          </w:p>
        </w:tc>
        <w:tc>
          <w:tcPr>
            <w:tcW w:w="1267"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19</w:t>
            </w:r>
          </w:p>
        </w:tc>
        <w:tc>
          <w:tcPr>
            <w:tcW w:w="1268"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7</w:t>
            </w:r>
          </w:p>
        </w:tc>
        <w:tc>
          <w:tcPr>
            <w:tcW w:w="1268"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6</w:t>
            </w:r>
          </w:p>
        </w:tc>
        <w:tc>
          <w:tcPr>
            <w:tcW w:w="1268"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13</w:t>
            </w:r>
          </w:p>
        </w:tc>
        <w:tc>
          <w:tcPr>
            <w:tcW w:w="1267"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3</w:t>
            </w:r>
          </w:p>
        </w:tc>
        <w:tc>
          <w:tcPr>
            <w:tcW w:w="564" w:type="dxa"/>
            <w:tcBorders>
              <w:top w:val="single" w:sz="2" w:space="0" w:color="000000"/>
              <w:left w:val="single" w:sz="2" w:space="0" w:color="000000"/>
              <w:bottom w:val="single" w:sz="2" w:space="0" w:color="000000"/>
              <w:right w:val="single" w:sz="2" w:space="0" w:color="000000"/>
            </w:tcBorders>
            <w:shd w:val="clear" w:color="auto" w:fill="94BD5E"/>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82</w:t>
            </w:r>
          </w:p>
        </w:tc>
        <w:tc>
          <w:tcPr>
            <w:tcW w:w="957"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657EEB" w:rsidRDefault="00657EEB">
            <w:pPr>
              <w:pStyle w:val="Standard"/>
              <w:autoSpaceDE w:val="0"/>
              <w:snapToGrid w:val="0"/>
              <w:ind w:right="-10"/>
              <w:jc w:val="center"/>
              <w:rPr>
                <w:rFonts w:ascii="Arial" w:eastAsia="TimesNewRomanPSMT" w:hAnsi="Arial" w:cs="TimesNewRomanPSMT"/>
                <w:sz w:val="20"/>
                <w:szCs w:val="20"/>
              </w:rPr>
            </w:pPr>
          </w:p>
        </w:tc>
        <w:tc>
          <w:tcPr>
            <w:tcW w:w="562"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657EEB" w:rsidRDefault="00657EEB">
            <w:pPr>
              <w:pStyle w:val="Standard"/>
              <w:autoSpaceDE w:val="0"/>
              <w:snapToGrid w:val="0"/>
              <w:ind w:right="-10"/>
              <w:jc w:val="center"/>
              <w:rPr>
                <w:rFonts w:ascii="Arial" w:eastAsia="TimesNewRomanPSMT" w:hAnsi="Arial" w:cs="TimesNewRomanPSMT"/>
                <w:sz w:val="20"/>
                <w:szCs w:val="20"/>
              </w:rPr>
            </w:pPr>
          </w:p>
        </w:tc>
      </w:tr>
      <w:tr w:rsidR="00657EEB" w:rsidTr="00657EEB">
        <w:tc>
          <w:tcPr>
            <w:tcW w:w="2263" w:type="dxa"/>
            <w:tcBorders>
              <w:top w:val="single" w:sz="2" w:space="0" w:color="000000"/>
              <w:left w:val="single" w:sz="2" w:space="0" w:color="000000"/>
              <w:bottom w:val="single" w:sz="2" w:space="0" w:color="000000"/>
              <w:right w:val="single" w:sz="2" w:space="0" w:color="000000"/>
            </w:tcBorders>
            <w:shd w:val="clear" w:color="auto" w:fill="FFFF99"/>
            <w:tcMar>
              <w:top w:w="55" w:type="dxa"/>
              <w:left w:w="55" w:type="dxa"/>
              <w:bottom w:w="55" w:type="dxa"/>
              <w:right w:w="55" w:type="dxa"/>
            </w:tcMar>
          </w:tcPr>
          <w:p w:rsidR="00657EEB" w:rsidRDefault="00C70D67">
            <w:pPr>
              <w:pStyle w:val="Standard"/>
              <w:autoSpaceDE w:val="0"/>
              <w:jc w:val="center"/>
              <w:rPr>
                <w:rFonts w:ascii="Arial" w:eastAsia="TimesNewRomanPSMT" w:hAnsi="Arial" w:cs="TimesNewRomanPSMT"/>
                <w:sz w:val="20"/>
                <w:szCs w:val="20"/>
              </w:rPr>
            </w:pPr>
            <w:r>
              <w:rPr>
                <w:rFonts w:ascii="Arial" w:eastAsia="TimesNewRomanPSMT" w:hAnsi="Arial" w:cs="TimesNewRomanPSMT"/>
                <w:sz w:val="20"/>
                <w:szCs w:val="20"/>
              </w:rPr>
              <w:t>PARCIAL</w:t>
            </w:r>
          </w:p>
        </w:tc>
        <w:tc>
          <w:tcPr>
            <w:tcW w:w="1268" w:type="dxa"/>
            <w:tcBorders>
              <w:top w:val="single" w:sz="2" w:space="0" w:color="000000"/>
              <w:left w:val="single" w:sz="2" w:space="0" w:color="000000"/>
              <w:bottom w:val="single" w:sz="2" w:space="0" w:color="000000"/>
              <w:right w:val="single" w:sz="2" w:space="0" w:color="000000"/>
            </w:tcBorders>
            <w:shd w:val="clear" w:color="auto" w:fill="FFFF99"/>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11</w:t>
            </w:r>
          </w:p>
        </w:tc>
        <w:tc>
          <w:tcPr>
            <w:tcW w:w="1269" w:type="dxa"/>
            <w:tcBorders>
              <w:top w:val="single" w:sz="2" w:space="0" w:color="000000"/>
              <w:left w:val="single" w:sz="2" w:space="0" w:color="000000"/>
              <w:bottom w:val="single" w:sz="2" w:space="0" w:color="000000"/>
              <w:right w:val="single" w:sz="2" w:space="0" w:color="000000"/>
            </w:tcBorders>
            <w:shd w:val="clear" w:color="auto" w:fill="FFFF99"/>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13</w:t>
            </w:r>
          </w:p>
        </w:tc>
        <w:tc>
          <w:tcPr>
            <w:tcW w:w="1268"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5</w:t>
            </w:r>
          </w:p>
        </w:tc>
        <w:tc>
          <w:tcPr>
            <w:tcW w:w="126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8</w:t>
            </w:r>
          </w:p>
        </w:tc>
        <w:tc>
          <w:tcPr>
            <w:tcW w:w="1268"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12</w:t>
            </w:r>
          </w:p>
        </w:tc>
        <w:tc>
          <w:tcPr>
            <w:tcW w:w="1268"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8</w:t>
            </w:r>
          </w:p>
        </w:tc>
        <w:tc>
          <w:tcPr>
            <w:tcW w:w="1268"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12</w:t>
            </w:r>
          </w:p>
        </w:tc>
        <w:tc>
          <w:tcPr>
            <w:tcW w:w="126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12</w:t>
            </w:r>
          </w:p>
        </w:tc>
        <w:tc>
          <w:tcPr>
            <w:tcW w:w="564"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657EEB" w:rsidRDefault="00657EEB">
            <w:pPr>
              <w:pStyle w:val="Standard"/>
              <w:autoSpaceDE w:val="0"/>
              <w:snapToGrid w:val="0"/>
              <w:ind w:right="-10"/>
              <w:jc w:val="center"/>
              <w:rPr>
                <w:rFonts w:ascii="Arial" w:eastAsia="TimesNewRomanPSMT" w:hAnsi="Arial" w:cs="TimesNewRomanPSMT"/>
                <w:sz w:val="20"/>
                <w:szCs w:val="20"/>
              </w:rPr>
            </w:pPr>
          </w:p>
        </w:tc>
        <w:tc>
          <w:tcPr>
            <w:tcW w:w="957" w:type="dxa"/>
            <w:tcBorders>
              <w:top w:val="single" w:sz="2" w:space="0" w:color="000000"/>
              <w:left w:val="single" w:sz="2" w:space="0" w:color="000000"/>
              <w:bottom w:val="single" w:sz="2" w:space="0" w:color="000000"/>
              <w:right w:val="single" w:sz="2" w:space="0" w:color="000000"/>
            </w:tcBorders>
            <w:shd w:val="clear" w:color="auto" w:fill="FFFF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81</w:t>
            </w:r>
          </w:p>
        </w:tc>
        <w:tc>
          <w:tcPr>
            <w:tcW w:w="562"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657EEB" w:rsidRDefault="00657EEB">
            <w:pPr>
              <w:pStyle w:val="Standard"/>
              <w:autoSpaceDE w:val="0"/>
              <w:snapToGrid w:val="0"/>
              <w:ind w:right="-10"/>
              <w:jc w:val="center"/>
              <w:rPr>
                <w:rFonts w:ascii="Arial" w:eastAsia="TimesNewRomanPSMT" w:hAnsi="Arial" w:cs="TimesNewRomanPSMT"/>
                <w:sz w:val="20"/>
                <w:szCs w:val="20"/>
              </w:rPr>
            </w:pPr>
          </w:p>
        </w:tc>
      </w:tr>
      <w:tr w:rsidR="00657EEB" w:rsidTr="00657EEB">
        <w:tc>
          <w:tcPr>
            <w:tcW w:w="2263" w:type="dxa"/>
            <w:tcBorders>
              <w:top w:val="single" w:sz="2" w:space="0" w:color="000000"/>
              <w:left w:val="single" w:sz="2" w:space="0" w:color="000000"/>
              <w:bottom w:val="single" w:sz="2" w:space="0" w:color="000000"/>
              <w:right w:val="single" w:sz="2" w:space="0" w:color="000000"/>
            </w:tcBorders>
            <w:shd w:val="clear" w:color="auto" w:fill="FFCC99"/>
            <w:tcMar>
              <w:top w:w="55" w:type="dxa"/>
              <w:left w:w="55" w:type="dxa"/>
              <w:bottom w:w="55" w:type="dxa"/>
              <w:right w:w="55" w:type="dxa"/>
            </w:tcMar>
          </w:tcPr>
          <w:p w:rsidR="00657EEB" w:rsidRDefault="00C70D67">
            <w:pPr>
              <w:pStyle w:val="Standard"/>
              <w:autoSpaceDE w:val="0"/>
              <w:jc w:val="center"/>
              <w:rPr>
                <w:rFonts w:ascii="Arial" w:eastAsia="TimesNewRomanPSMT" w:hAnsi="Arial" w:cs="TimesNewRomanPSMT"/>
                <w:sz w:val="20"/>
                <w:szCs w:val="20"/>
              </w:rPr>
            </w:pPr>
            <w:r>
              <w:rPr>
                <w:rFonts w:ascii="Arial" w:eastAsia="TimesNewRomanPSMT" w:hAnsi="Arial" w:cs="TimesNewRomanPSMT"/>
                <w:sz w:val="20"/>
                <w:szCs w:val="20"/>
              </w:rPr>
              <w:t>NÃO</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10</w:t>
            </w:r>
          </w:p>
        </w:tc>
        <w:tc>
          <w:tcPr>
            <w:tcW w:w="1269" w:type="dxa"/>
            <w:tcBorders>
              <w:top w:val="single" w:sz="2" w:space="0" w:color="000000"/>
              <w:left w:val="single" w:sz="2" w:space="0" w:color="000000"/>
              <w:bottom w:val="single" w:sz="2" w:space="0" w:color="000000"/>
              <w:right w:val="single" w:sz="2" w:space="0" w:color="000000"/>
            </w:tcBorders>
            <w:shd w:val="clear" w:color="auto" w:fill="FFCC99"/>
            <w:tcMar>
              <w:top w:w="55" w:type="dxa"/>
              <w:left w:w="55" w:type="dxa"/>
              <w:bottom w:w="55" w:type="dxa"/>
              <w:right w:w="55"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17</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30</w:t>
            </w:r>
          </w:p>
        </w:tc>
        <w:tc>
          <w:tcPr>
            <w:tcW w:w="1267"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13</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21</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26</w:t>
            </w:r>
          </w:p>
        </w:tc>
        <w:tc>
          <w:tcPr>
            <w:tcW w:w="1268"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15</w:t>
            </w:r>
          </w:p>
        </w:tc>
        <w:tc>
          <w:tcPr>
            <w:tcW w:w="1267"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25</w:t>
            </w:r>
          </w:p>
        </w:tc>
        <w:tc>
          <w:tcPr>
            <w:tcW w:w="564"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657EEB">
            <w:pPr>
              <w:pStyle w:val="Standard"/>
              <w:autoSpaceDE w:val="0"/>
              <w:snapToGrid w:val="0"/>
              <w:ind w:right="-10"/>
              <w:jc w:val="center"/>
              <w:rPr>
                <w:rFonts w:ascii="Arial" w:eastAsia="TimesNewRomanPSMT" w:hAnsi="Arial" w:cs="TimesNewRomanPSMT"/>
                <w:sz w:val="20"/>
                <w:szCs w:val="20"/>
              </w:rPr>
            </w:pPr>
          </w:p>
        </w:tc>
        <w:tc>
          <w:tcPr>
            <w:tcW w:w="957"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657EEB">
            <w:pPr>
              <w:pStyle w:val="Standard"/>
              <w:autoSpaceDE w:val="0"/>
              <w:snapToGrid w:val="0"/>
              <w:ind w:right="-10"/>
              <w:jc w:val="center"/>
              <w:rPr>
                <w:rFonts w:ascii="Arial" w:eastAsia="TimesNewRomanPSMT" w:hAnsi="Arial" w:cs="TimesNewRomanPSMT"/>
                <w:sz w:val="20"/>
                <w:szCs w:val="20"/>
              </w:rPr>
            </w:pPr>
          </w:p>
        </w:tc>
        <w:tc>
          <w:tcPr>
            <w:tcW w:w="562" w:type="dxa"/>
            <w:tcBorders>
              <w:top w:val="single" w:sz="2" w:space="0" w:color="000000"/>
              <w:left w:val="single" w:sz="2" w:space="0" w:color="000000"/>
              <w:bottom w:val="single" w:sz="2" w:space="0" w:color="000000"/>
              <w:right w:val="single" w:sz="2" w:space="0" w:color="000000"/>
            </w:tcBorders>
            <w:shd w:val="clear" w:color="auto" w:fill="FFCC99"/>
            <w:tcMar>
              <w:top w:w="0" w:type="dxa"/>
              <w:left w:w="10" w:type="dxa"/>
              <w:bottom w:w="0" w:type="dxa"/>
              <w:right w:w="10" w:type="dxa"/>
            </w:tcMar>
          </w:tcPr>
          <w:p w:rsidR="00657EEB" w:rsidRDefault="00C70D67">
            <w:pPr>
              <w:pStyle w:val="Standard"/>
              <w:autoSpaceDE w:val="0"/>
              <w:snapToGrid w:val="0"/>
              <w:ind w:right="-10"/>
              <w:jc w:val="center"/>
              <w:rPr>
                <w:rFonts w:ascii="Arial" w:eastAsia="TimesNewRomanPSMT" w:hAnsi="Arial" w:cs="TimesNewRomanPSMT"/>
                <w:sz w:val="20"/>
                <w:szCs w:val="20"/>
              </w:rPr>
            </w:pPr>
            <w:r>
              <w:rPr>
                <w:rFonts w:ascii="Arial" w:eastAsia="TimesNewRomanPSMT" w:hAnsi="Arial" w:cs="TimesNewRomanPSMT"/>
                <w:sz w:val="20"/>
                <w:szCs w:val="20"/>
              </w:rPr>
              <w:t>157</w:t>
            </w:r>
          </w:p>
        </w:tc>
      </w:tr>
      <w:bookmarkEnd w:id="7"/>
      <w:bookmarkEnd w:id="8"/>
    </w:tbl>
    <w:p w:rsidR="00657EEB" w:rsidRDefault="00657EEB">
      <w:pPr>
        <w:pStyle w:val="Heading1"/>
        <w:jc w:val="center"/>
        <w:outlineLvl w:val="9"/>
        <w:rPr>
          <w:rFonts w:ascii="Arial" w:eastAsia="TimesNewRomanPSMT" w:hAnsi="Arial" w:cs="TimesNewRomanPSMT"/>
          <w:i/>
          <w:iCs/>
          <w:sz w:val="20"/>
          <w:szCs w:val="20"/>
        </w:rPr>
      </w:pPr>
    </w:p>
    <w:p w:rsidR="00657EEB" w:rsidRDefault="00657EEB">
      <w:pPr>
        <w:pStyle w:val="Textbody"/>
      </w:pPr>
    </w:p>
    <w:p w:rsidR="00EB0478" w:rsidRDefault="00EB0478">
      <w:pPr>
        <w:pStyle w:val="Standard"/>
        <w:spacing w:before="120" w:after="120" w:line="360" w:lineRule="auto"/>
        <w:ind w:firstLine="709"/>
        <w:jc w:val="both"/>
        <w:rPr>
          <w:rFonts w:ascii="Arial" w:hAnsi="Arial" w:cs="Arial"/>
        </w:rPr>
        <w:sectPr w:rsidR="00EB0478" w:rsidSect="000B0DE3">
          <w:pgSz w:w="16838" w:h="11906" w:orient="landscape"/>
          <w:pgMar w:top="990" w:right="1134" w:bottom="1121" w:left="1134" w:header="720" w:footer="720" w:gutter="0"/>
          <w:cols w:space="720"/>
          <w:docGrid w:linePitch="326"/>
        </w:sectPr>
      </w:pPr>
    </w:p>
    <w:p w:rsidR="003D6C32" w:rsidRDefault="003D6C32" w:rsidP="003D6C32">
      <w:pPr>
        <w:pStyle w:val="Ttulo1"/>
        <w:numPr>
          <w:ilvl w:val="0"/>
          <w:numId w:val="16"/>
        </w:numPr>
        <w:rPr>
          <w:rFonts w:ascii="Arial" w:hAnsi="Arial" w:cs="Arial"/>
          <w:sz w:val="28"/>
          <w:szCs w:val="28"/>
        </w:rPr>
      </w:pPr>
      <w:r>
        <w:rPr>
          <w:rFonts w:ascii="Arial" w:hAnsi="Arial" w:cs="Arial"/>
          <w:sz w:val="28"/>
          <w:szCs w:val="28"/>
        </w:rPr>
        <w:lastRenderedPageBreak/>
        <w:t xml:space="preserve"> </w:t>
      </w:r>
      <w:bookmarkStart w:id="9" w:name="_Toc269120469"/>
      <w:r>
        <w:rPr>
          <w:rFonts w:ascii="Arial" w:hAnsi="Arial" w:cs="Arial"/>
          <w:sz w:val="28"/>
          <w:szCs w:val="28"/>
        </w:rPr>
        <w:t>Detalhes da Análise</w:t>
      </w:r>
      <w:bookmarkEnd w:id="9"/>
    </w:p>
    <w:p w:rsidR="003D6C32" w:rsidRDefault="003D6C32">
      <w:pPr>
        <w:pStyle w:val="Standard"/>
        <w:spacing w:before="120" w:after="120" w:line="360" w:lineRule="auto"/>
        <w:ind w:firstLine="709"/>
        <w:jc w:val="both"/>
        <w:rPr>
          <w:rFonts w:ascii="Arial" w:hAnsi="Arial" w:cs="Arial"/>
        </w:rPr>
      </w:pPr>
    </w:p>
    <w:p w:rsidR="00657EEB" w:rsidRDefault="00C70D67">
      <w:pPr>
        <w:pStyle w:val="Standard"/>
        <w:spacing w:before="120" w:after="120" w:line="360" w:lineRule="auto"/>
        <w:ind w:firstLine="709"/>
        <w:jc w:val="both"/>
        <w:rPr>
          <w:rFonts w:ascii="Arial" w:hAnsi="Arial" w:cs="Arial"/>
        </w:rPr>
      </w:pPr>
      <w:r>
        <w:rPr>
          <w:rFonts w:ascii="Arial" w:hAnsi="Arial" w:cs="Arial"/>
        </w:rPr>
        <w:t xml:space="preserve">Observando o primeiro quadro – </w:t>
      </w:r>
      <w:r w:rsidRPr="002B330A">
        <w:rPr>
          <w:rFonts w:ascii="Arial" w:hAnsi="Arial" w:cs="Arial"/>
          <w:b/>
        </w:rPr>
        <w:t>Premissas</w:t>
      </w:r>
      <w:r>
        <w:rPr>
          <w:rFonts w:ascii="Arial" w:hAnsi="Arial" w:cs="Arial"/>
        </w:rPr>
        <w:t xml:space="preserve"> – podemos ver que, em relação à primeira premissa</w:t>
      </w:r>
      <w:r w:rsidR="004C5620">
        <w:rPr>
          <w:rFonts w:ascii="Arial" w:hAnsi="Arial" w:cs="Arial"/>
        </w:rPr>
        <w:t>,</w:t>
      </w:r>
      <w:r>
        <w:rPr>
          <w:rFonts w:ascii="Arial" w:hAnsi="Arial" w:cs="Arial"/>
        </w:rPr>
        <w:t xml:space="preserve"> que avalia o quanto o documento atende às características míninas definidas na </w:t>
      </w:r>
      <w:r w:rsidRPr="00EB0B85">
        <w:rPr>
          <w:rFonts w:ascii="Arial" w:hAnsi="Arial" w:cs="Arial"/>
          <w:b/>
        </w:rPr>
        <w:t>IN04</w:t>
      </w:r>
      <w:r w:rsidR="004C5620">
        <w:rPr>
          <w:rFonts w:ascii="Arial" w:hAnsi="Arial" w:cs="Arial"/>
          <w:b/>
        </w:rPr>
        <w:t>,</w:t>
      </w:r>
      <w:r>
        <w:rPr>
          <w:rFonts w:ascii="Arial" w:hAnsi="Arial" w:cs="Arial"/>
        </w:rPr>
        <w:t xml:space="preserve"> verificamos que apenas duas podem ser consideradas como </w:t>
      </w:r>
      <w:r w:rsidR="004C5620">
        <w:rPr>
          <w:rFonts w:ascii="Arial" w:hAnsi="Arial" w:cs="Arial"/>
        </w:rPr>
        <w:t>contempla</w:t>
      </w:r>
      <w:r>
        <w:rPr>
          <w:rFonts w:ascii="Arial" w:hAnsi="Arial" w:cs="Arial"/>
        </w:rPr>
        <w:t xml:space="preserve">ndo e as demais </w:t>
      </w:r>
      <w:r w:rsidR="004C5620">
        <w:rPr>
          <w:rFonts w:ascii="Arial" w:hAnsi="Arial" w:cs="Arial"/>
        </w:rPr>
        <w:t xml:space="preserve">contemplando </w:t>
      </w:r>
      <w:r>
        <w:rPr>
          <w:rFonts w:ascii="Arial" w:hAnsi="Arial" w:cs="Arial"/>
        </w:rPr>
        <w:t>parcialmente. Sobre a segunda premissa que avalia se foi elaborado pelo comitê de TI e ass</w:t>
      </w:r>
      <w:r w:rsidR="00EB0B85">
        <w:rPr>
          <w:rFonts w:ascii="Arial" w:hAnsi="Arial" w:cs="Arial"/>
        </w:rPr>
        <w:t>inado pela autoridade máxima do</w:t>
      </w:r>
      <w:r>
        <w:rPr>
          <w:rFonts w:ascii="Arial" w:hAnsi="Arial" w:cs="Arial"/>
        </w:rPr>
        <w:t xml:space="preserve"> órgão, a maioria (seis) não </w:t>
      </w:r>
      <w:r w:rsidR="004C5620">
        <w:rPr>
          <w:rFonts w:ascii="Arial" w:hAnsi="Arial" w:cs="Arial"/>
        </w:rPr>
        <w:t>contemplou</w:t>
      </w:r>
      <w:r>
        <w:rPr>
          <w:rFonts w:ascii="Arial" w:hAnsi="Arial" w:cs="Arial"/>
        </w:rPr>
        <w:t xml:space="preserve"> e quatro </w:t>
      </w:r>
      <w:r w:rsidR="004C5620">
        <w:rPr>
          <w:rFonts w:ascii="Arial" w:hAnsi="Arial" w:cs="Arial"/>
        </w:rPr>
        <w:t xml:space="preserve">contemplaram </w:t>
      </w:r>
      <w:r>
        <w:rPr>
          <w:rFonts w:ascii="Arial" w:hAnsi="Arial" w:cs="Arial"/>
        </w:rPr>
        <w:t>parcialmente. Para a última premissa que avalia se o documento</w:t>
      </w:r>
      <w:r w:rsidR="0039302F">
        <w:rPr>
          <w:rFonts w:ascii="Arial" w:hAnsi="Arial" w:cs="Arial"/>
        </w:rPr>
        <w:t xml:space="preserve"> segue o modelo de referência para órgãos do </w:t>
      </w:r>
      <w:r>
        <w:rPr>
          <w:rFonts w:ascii="Arial" w:hAnsi="Arial" w:cs="Arial"/>
        </w:rPr>
        <w:t xml:space="preserve">SISP, metade (quatro) não </w:t>
      </w:r>
      <w:r w:rsidR="004C5620">
        <w:rPr>
          <w:rFonts w:ascii="Arial" w:hAnsi="Arial" w:cs="Arial"/>
        </w:rPr>
        <w:t>contempla</w:t>
      </w:r>
      <w:r>
        <w:rPr>
          <w:rFonts w:ascii="Arial" w:hAnsi="Arial" w:cs="Arial"/>
        </w:rPr>
        <w:t xml:space="preserve"> e a outra metade </w:t>
      </w:r>
      <w:r w:rsidR="004C5620">
        <w:rPr>
          <w:rFonts w:ascii="Arial" w:hAnsi="Arial" w:cs="Arial"/>
        </w:rPr>
        <w:t>contempla</w:t>
      </w:r>
      <w:r>
        <w:rPr>
          <w:rFonts w:ascii="Arial" w:hAnsi="Arial" w:cs="Arial"/>
        </w:rPr>
        <w:t xml:space="preserve"> parcialmente.</w:t>
      </w:r>
    </w:p>
    <w:p w:rsidR="00661BAE" w:rsidRDefault="00661BAE">
      <w:pPr>
        <w:pStyle w:val="Standard"/>
        <w:spacing w:before="120" w:after="120" w:line="360" w:lineRule="auto"/>
        <w:ind w:firstLine="709"/>
        <w:jc w:val="both"/>
        <w:rPr>
          <w:rFonts w:ascii="Arial" w:hAnsi="Arial" w:cs="Arial"/>
        </w:rPr>
      </w:pPr>
      <w:r>
        <w:rPr>
          <w:rFonts w:ascii="Arial" w:hAnsi="Arial" w:cs="Arial"/>
        </w:rPr>
        <w:t xml:space="preserve">Passando para o segundo quadro – </w:t>
      </w:r>
      <w:r w:rsidRPr="002B330A">
        <w:rPr>
          <w:rFonts w:ascii="Arial" w:hAnsi="Arial" w:cs="Arial"/>
          <w:b/>
          <w:i/>
        </w:rPr>
        <w:t>cheklist</w:t>
      </w:r>
      <w:r>
        <w:rPr>
          <w:rFonts w:ascii="Arial" w:hAnsi="Arial" w:cs="Arial"/>
        </w:rPr>
        <w:t xml:space="preserve"> </w:t>
      </w:r>
      <w:r w:rsidR="00FB46A2">
        <w:rPr>
          <w:rFonts w:ascii="Arial" w:hAnsi="Arial" w:cs="Arial"/>
        </w:rPr>
        <w:t>–</w:t>
      </w:r>
      <w:r>
        <w:rPr>
          <w:rFonts w:ascii="Arial" w:hAnsi="Arial" w:cs="Arial"/>
        </w:rPr>
        <w:t xml:space="preserve"> </w:t>
      </w:r>
      <w:r w:rsidR="00FB46A2">
        <w:rPr>
          <w:rFonts w:ascii="Arial" w:hAnsi="Arial" w:cs="Arial"/>
        </w:rPr>
        <w:t xml:space="preserve">podemos observar que para o item </w:t>
      </w:r>
      <w:r w:rsidR="002B330A">
        <w:rPr>
          <w:rFonts w:ascii="Arial" w:hAnsi="Arial" w:cs="Arial"/>
        </w:rPr>
        <w:t>“</w:t>
      </w:r>
      <w:r w:rsidR="002B330A" w:rsidRPr="002B330A">
        <w:rPr>
          <w:rFonts w:ascii="Arial" w:hAnsi="Arial" w:cs="Arial"/>
          <w:b/>
        </w:rPr>
        <w:t xml:space="preserve">1. </w:t>
      </w:r>
      <w:r w:rsidR="00FB46A2" w:rsidRPr="002B330A">
        <w:rPr>
          <w:rFonts w:ascii="Arial" w:hAnsi="Arial" w:cs="Arial"/>
          <w:b/>
        </w:rPr>
        <w:t>Introdução</w:t>
      </w:r>
      <w:r w:rsidR="002B330A">
        <w:rPr>
          <w:rFonts w:ascii="Arial" w:hAnsi="Arial" w:cs="Arial"/>
        </w:rPr>
        <w:t>”</w:t>
      </w:r>
      <w:r w:rsidR="00FB46A2">
        <w:rPr>
          <w:rFonts w:ascii="Arial" w:hAnsi="Arial" w:cs="Arial"/>
        </w:rPr>
        <w:t xml:space="preserve"> que trata da caracterização da unidade de TI, exposição de motivos e alinhamento com as estratégias do órgão, abrangência e período de validade do PDTI, a maioria dos documentos contempla ou con</w:t>
      </w:r>
      <w:r w:rsidR="007F40F8">
        <w:rPr>
          <w:rFonts w:ascii="Arial" w:hAnsi="Arial" w:cs="Arial"/>
        </w:rPr>
        <w:t xml:space="preserve">templa parcialmente, sendo que o subitem menos contemplado é o de alinhamento com as estratégias e políticas da instituição. O subitem </w:t>
      </w:r>
      <w:r w:rsidR="00C65338">
        <w:rPr>
          <w:rFonts w:ascii="Arial" w:hAnsi="Arial" w:cs="Arial"/>
        </w:rPr>
        <w:t>“</w:t>
      </w:r>
      <w:r w:rsidR="007F40F8" w:rsidRPr="00C65338">
        <w:rPr>
          <w:rFonts w:ascii="Arial" w:hAnsi="Arial" w:cs="Arial"/>
          <w:b/>
        </w:rPr>
        <w:t>1.6 definição da equipe que irá elaborar o PDTI</w:t>
      </w:r>
      <w:r w:rsidR="00C65338">
        <w:rPr>
          <w:rFonts w:ascii="Arial" w:hAnsi="Arial" w:cs="Arial"/>
        </w:rPr>
        <w:t>”</w:t>
      </w:r>
      <w:r w:rsidR="007F40F8">
        <w:rPr>
          <w:rFonts w:ascii="Arial" w:hAnsi="Arial" w:cs="Arial"/>
        </w:rPr>
        <w:t xml:space="preserve"> foi razoavelmente contemplado</w:t>
      </w:r>
      <w:r w:rsidR="002A2EDC">
        <w:rPr>
          <w:rFonts w:ascii="Arial" w:hAnsi="Arial" w:cs="Arial"/>
        </w:rPr>
        <w:t xml:space="preserve">, porém </w:t>
      </w:r>
      <w:r w:rsidR="007F40F8">
        <w:rPr>
          <w:rFonts w:ascii="Arial" w:hAnsi="Arial" w:cs="Arial"/>
        </w:rPr>
        <w:t xml:space="preserve">o subitem </w:t>
      </w:r>
      <w:r w:rsidR="00C65338">
        <w:rPr>
          <w:rFonts w:ascii="Arial" w:hAnsi="Arial" w:cs="Arial"/>
        </w:rPr>
        <w:t>“</w:t>
      </w:r>
      <w:r w:rsidR="007F40F8" w:rsidRPr="00C65338">
        <w:rPr>
          <w:rFonts w:ascii="Arial" w:hAnsi="Arial" w:cs="Arial"/>
          <w:b/>
        </w:rPr>
        <w:t xml:space="preserve">1.7 </w:t>
      </w:r>
      <w:r w:rsidR="00C65338" w:rsidRPr="00C65338">
        <w:rPr>
          <w:rFonts w:ascii="Arial" w:hAnsi="Arial" w:cs="Arial"/>
          <w:b/>
        </w:rPr>
        <w:t>defi</w:t>
      </w:r>
      <w:r w:rsidR="007F40F8" w:rsidRPr="00C65338">
        <w:rPr>
          <w:rFonts w:ascii="Arial" w:hAnsi="Arial" w:cs="Arial"/>
          <w:b/>
        </w:rPr>
        <w:t>ne o cronograma de elaboração de PDTI</w:t>
      </w:r>
      <w:r w:rsidR="00C65338">
        <w:rPr>
          <w:rFonts w:ascii="Arial" w:hAnsi="Arial" w:cs="Arial"/>
        </w:rPr>
        <w:t>”</w:t>
      </w:r>
      <w:r w:rsidR="007F40F8">
        <w:rPr>
          <w:rFonts w:ascii="Arial" w:hAnsi="Arial" w:cs="Arial"/>
        </w:rPr>
        <w:t xml:space="preserve"> </w:t>
      </w:r>
      <w:r w:rsidR="00557EC2">
        <w:rPr>
          <w:rFonts w:ascii="Arial" w:hAnsi="Arial" w:cs="Arial"/>
        </w:rPr>
        <w:t xml:space="preserve">foi contemplado por apenas </w:t>
      </w:r>
      <w:r w:rsidR="00B11557">
        <w:rPr>
          <w:rFonts w:ascii="Arial" w:hAnsi="Arial" w:cs="Arial"/>
        </w:rPr>
        <w:t>um</w:t>
      </w:r>
      <w:r w:rsidR="00557EC2">
        <w:rPr>
          <w:rFonts w:ascii="Arial" w:hAnsi="Arial" w:cs="Arial"/>
        </w:rPr>
        <w:t xml:space="preserve"> documento.</w:t>
      </w:r>
    </w:p>
    <w:p w:rsidR="001E13B7" w:rsidRDefault="002B330A">
      <w:pPr>
        <w:pStyle w:val="Standard"/>
        <w:spacing w:before="120" w:after="120" w:line="360" w:lineRule="auto"/>
        <w:ind w:firstLine="709"/>
        <w:jc w:val="both"/>
        <w:rPr>
          <w:rFonts w:ascii="Arial" w:hAnsi="Arial" w:cs="Arial"/>
        </w:rPr>
      </w:pPr>
      <w:r>
        <w:rPr>
          <w:rFonts w:ascii="Arial" w:hAnsi="Arial" w:cs="Arial"/>
        </w:rPr>
        <w:t>O item “</w:t>
      </w:r>
      <w:r w:rsidRPr="002B330A">
        <w:rPr>
          <w:rFonts w:ascii="Arial" w:hAnsi="Arial" w:cs="Arial"/>
          <w:b/>
        </w:rPr>
        <w:t>2. Documentos de Referência</w:t>
      </w:r>
      <w:r>
        <w:rPr>
          <w:rFonts w:ascii="Arial" w:hAnsi="Arial" w:cs="Arial"/>
        </w:rPr>
        <w:t>”</w:t>
      </w:r>
      <w:r w:rsidR="00B11557">
        <w:rPr>
          <w:rFonts w:ascii="Arial" w:hAnsi="Arial" w:cs="Arial"/>
        </w:rPr>
        <w:t xml:space="preserve"> foi contemplado por apenas um documento e contemplado parcialmente por apenas um também. Neste item deveriam ser listados no subitem </w:t>
      </w:r>
      <w:r w:rsidR="00B11557" w:rsidRPr="00B11557">
        <w:rPr>
          <w:rFonts w:ascii="Arial" w:hAnsi="Arial" w:cs="Arial"/>
          <w:b/>
        </w:rPr>
        <w:t>2.1</w:t>
      </w:r>
      <w:r w:rsidR="00B11557">
        <w:rPr>
          <w:rFonts w:ascii="Arial" w:hAnsi="Arial" w:cs="Arial"/>
          <w:b/>
        </w:rPr>
        <w:t xml:space="preserve"> </w:t>
      </w:r>
      <w:r w:rsidR="00B11557">
        <w:rPr>
          <w:rFonts w:ascii="Arial" w:hAnsi="Arial" w:cs="Arial"/>
        </w:rPr>
        <w:t xml:space="preserve">os documentos de planejamento da instituição que serão utilizados para elaboração do PDTI e, no subitem </w:t>
      </w:r>
      <w:r w:rsidR="00B11557" w:rsidRPr="00EE7F75">
        <w:rPr>
          <w:rFonts w:ascii="Arial" w:hAnsi="Arial" w:cs="Arial"/>
          <w:b/>
        </w:rPr>
        <w:t>2.2</w:t>
      </w:r>
      <w:r w:rsidR="00B11557">
        <w:rPr>
          <w:rFonts w:ascii="Arial" w:hAnsi="Arial" w:cs="Arial"/>
        </w:rPr>
        <w:t xml:space="preserve"> </w:t>
      </w:r>
      <w:r w:rsidR="001E13B7">
        <w:rPr>
          <w:rFonts w:ascii="Arial" w:hAnsi="Arial" w:cs="Arial"/>
        </w:rPr>
        <w:t>as leis, decretos e normas utilizados como referência.</w:t>
      </w:r>
    </w:p>
    <w:p w:rsidR="00557EC2" w:rsidRDefault="00B0173A">
      <w:pPr>
        <w:pStyle w:val="Standard"/>
        <w:spacing w:before="120" w:after="120" w:line="360" w:lineRule="auto"/>
        <w:ind w:firstLine="709"/>
        <w:jc w:val="both"/>
        <w:rPr>
          <w:rFonts w:ascii="Arial" w:hAnsi="Arial" w:cs="Arial"/>
        </w:rPr>
      </w:pPr>
      <w:r>
        <w:rPr>
          <w:rFonts w:ascii="Arial" w:hAnsi="Arial" w:cs="Arial"/>
        </w:rPr>
        <w:t>O item “</w:t>
      </w:r>
      <w:r w:rsidRPr="00B0173A">
        <w:rPr>
          <w:rFonts w:ascii="Arial" w:hAnsi="Arial" w:cs="Arial"/>
          <w:b/>
        </w:rPr>
        <w:t>3. Princípios e Diretrizes</w:t>
      </w:r>
      <w:r>
        <w:rPr>
          <w:rFonts w:ascii="Arial" w:hAnsi="Arial" w:cs="Arial"/>
        </w:rPr>
        <w:t xml:space="preserve">” não foi contemplado pelos documentos avaliados com exceção do subitem </w:t>
      </w:r>
      <w:r w:rsidR="00231294">
        <w:rPr>
          <w:rFonts w:ascii="Arial" w:hAnsi="Arial" w:cs="Arial"/>
        </w:rPr>
        <w:t>“</w:t>
      </w:r>
      <w:r w:rsidRPr="008662D3">
        <w:rPr>
          <w:rFonts w:ascii="Arial" w:hAnsi="Arial" w:cs="Arial"/>
          <w:b/>
        </w:rPr>
        <w:t>3.1</w:t>
      </w:r>
      <w:r w:rsidR="00231294" w:rsidRPr="00231294">
        <w:rPr>
          <w:rFonts w:ascii="Arial" w:hAnsi="Arial" w:cs="Arial"/>
          <w:b/>
        </w:rPr>
        <w:t xml:space="preserve"> </w:t>
      </w:r>
      <w:r w:rsidRPr="00231294">
        <w:rPr>
          <w:rFonts w:ascii="Arial" w:hAnsi="Arial" w:cs="Arial"/>
          <w:b/>
        </w:rPr>
        <w:t>políticas públicas, uso de software livre e aderência a padrões e boas práticas</w:t>
      </w:r>
      <w:r w:rsidR="00231294">
        <w:rPr>
          <w:rFonts w:ascii="Arial" w:hAnsi="Arial" w:cs="Arial"/>
        </w:rPr>
        <w:t>”</w:t>
      </w:r>
      <w:r w:rsidR="00F90F70">
        <w:rPr>
          <w:rFonts w:ascii="Arial" w:hAnsi="Arial" w:cs="Arial"/>
        </w:rPr>
        <w:t xml:space="preserve"> que foi contemplado por cinco deles</w:t>
      </w:r>
      <w:r>
        <w:rPr>
          <w:rFonts w:ascii="Arial" w:hAnsi="Arial" w:cs="Arial"/>
        </w:rPr>
        <w:t xml:space="preserve">. </w:t>
      </w:r>
      <w:r w:rsidR="001729FE">
        <w:rPr>
          <w:rFonts w:ascii="Arial" w:hAnsi="Arial" w:cs="Arial"/>
        </w:rPr>
        <w:t xml:space="preserve">Os subitens </w:t>
      </w:r>
      <w:r w:rsidR="00231294">
        <w:rPr>
          <w:rFonts w:ascii="Arial" w:hAnsi="Arial" w:cs="Arial"/>
        </w:rPr>
        <w:t>“</w:t>
      </w:r>
      <w:r w:rsidR="001729FE" w:rsidRPr="00855D46">
        <w:rPr>
          <w:rFonts w:ascii="Arial" w:hAnsi="Arial" w:cs="Arial"/>
          <w:b/>
        </w:rPr>
        <w:t>3.2</w:t>
      </w:r>
      <w:r w:rsidR="001729FE" w:rsidRPr="00231294">
        <w:rPr>
          <w:rFonts w:ascii="Arial" w:hAnsi="Arial" w:cs="Arial"/>
          <w:b/>
        </w:rPr>
        <w:t xml:space="preserve"> critérios de priorização</w:t>
      </w:r>
      <w:r w:rsidR="00231294">
        <w:rPr>
          <w:rFonts w:ascii="Arial" w:hAnsi="Arial" w:cs="Arial"/>
        </w:rPr>
        <w:t>”</w:t>
      </w:r>
      <w:r w:rsidR="001729FE">
        <w:rPr>
          <w:rFonts w:ascii="Arial" w:hAnsi="Arial" w:cs="Arial"/>
        </w:rPr>
        <w:t xml:space="preserve">, </w:t>
      </w:r>
      <w:r w:rsidR="00231294">
        <w:rPr>
          <w:rFonts w:ascii="Arial" w:hAnsi="Arial" w:cs="Arial"/>
        </w:rPr>
        <w:t>“</w:t>
      </w:r>
      <w:r w:rsidR="001729FE" w:rsidRPr="00855D46">
        <w:rPr>
          <w:rFonts w:ascii="Arial" w:hAnsi="Arial" w:cs="Arial"/>
          <w:b/>
        </w:rPr>
        <w:t>3.3</w:t>
      </w:r>
      <w:r w:rsidR="001729FE" w:rsidRPr="00231294">
        <w:rPr>
          <w:rFonts w:ascii="Arial" w:hAnsi="Arial" w:cs="Arial"/>
          <w:b/>
        </w:rPr>
        <w:t xml:space="preserve"> critérios de criticidade e impacto</w:t>
      </w:r>
      <w:r w:rsidR="00231294">
        <w:rPr>
          <w:rFonts w:ascii="Arial" w:hAnsi="Arial" w:cs="Arial"/>
        </w:rPr>
        <w:t>”</w:t>
      </w:r>
      <w:r w:rsidR="001729FE">
        <w:rPr>
          <w:rFonts w:ascii="Arial" w:hAnsi="Arial" w:cs="Arial"/>
        </w:rPr>
        <w:t xml:space="preserve"> e </w:t>
      </w:r>
      <w:r w:rsidR="00231294">
        <w:rPr>
          <w:rFonts w:ascii="Arial" w:hAnsi="Arial" w:cs="Arial"/>
        </w:rPr>
        <w:t>“</w:t>
      </w:r>
      <w:r w:rsidR="001729FE" w:rsidRPr="00855D46">
        <w:rPr>
          <w:rFonts w:ascii="Arial" w:hAnsi="Arial" w:cs="Arial"/>
          <w:b/>
        </w:rPr>
        <w:t>3.4</w:t>
      </w:r>
      <w:r w:rsidR="001729FE" w:rsidRPr="00231294">
        <w:rPr>
          <w:rFonts w:ascii="Arial" w:hAnsi="Arial" w:cs="Arial"/>
          <w:b/>
        </w:rPr>
        <w:t xml:space="preserve"> critério para aceitação de risco</w:t>
      </w:r>
      <w:r w:rsidR="00231294">
        <w:rPr>
          <w:rFonts w:ascii="Arial" w:hAnsi="Arial" w:cs="Arial"/>
        </w:rPr>
        <w:t>”</w:t>
      </w:r>
      <w:r w:rsidR="001729FE">
        <w:rPr>
          <w:rFonts w:ascii="Arial" w:hAnsi="Arial" w:cs="Arial"/>
        </w:rPr>
        <w:t xml:space="preserve"> não foram contemplados</w:t>
      </w:r>
    </w:p>
    <w:p w:rsidR="001C6DBC" w:rsidRDefault="002F6240" w:rsidP="002F6240">
      <w:pPr>
        <w:pStyle w:val="Standard"/>
        <w:spacing w:before="120" w:after="120" w:line="360" w:lineRule="auto"/>
        <w:ind w:firstLine="709"/>
        <w:jc w:val="both"/>
        <w:rPr>
          <w:rFonts w:ascii="Arial" w:hAnsi="Arial" w:cs="Arial"/>
        </w:rPr>
      </w:pPr>
      <w:r>
        <w:rPr>
          <w:rFonts w:ascii="Arial" w:hAnsi="Arial" w:cs="Arial"/>
        </w:rPr>
        <w:t>O item “</w:t>
      </w:r>
      <w:r w:rsidR="00F234D9">
        <w:rPr>
          <w:rFonts w:ascii="Arial" w:hAnsi="Arial" w:cs="Arial"/>
          <w:b/>
        </w:rPr>
        <w:t>4</w:t>
      </w:r>
      <w:r w:rsidRPr="00B0173A">
        <w:rPr>
          <w:rFonts w:ascii="Arial" w:hAnsi="Arial" w:cs="Arial"/>
          <w:b/>
        </w:rPr>
        <w:t xml:space="preserve">. </w:t>
      </w:r>
      <w:r w:rsidR="00F234D9">
        <w:rPr>
          <w:rFonts w:ascii="Arial" w:hAnsi="Arial" w:cs="Arial"/>
          <w:b/>
        </w:rPr>
        <w:t>Metodologia Aplicada</w:t>
      </w:r>
      <w:r w:rsidR="00F234D9" w:rsidRPr="00F234D9">
        <w:rPr>
          <w:rFonts w:ascii="Arial" w:hAnsi="Arial" w:cs="Arial"/>
        </w:rPr>
        <w:t>”</w:t>
      </w:r>
      <w:r>
        <w:rPr>
          <w:rFonts w:ascii="Arial" w:hAnsi="Arial" w:cs="Arial"/>
        </w:rPr>
        <w:t xml:space="preserve"> também não foi contemplado pelos documentos avaliados</w:t>
      </w:r>
      <w:r w:rsidR="001C6DBC">
        <w:rPr>
          <w:rFonts w:ascii="Arial" w:hAnsi="Arial" w:cs="Arial"/>
        </w:rPr>
        <w:t>. O sub</w:t>
      </w:r>
      <w:r w:rsidR="00F234D9">
        <w:rPr>
          <w:rFonts w:ascii="Arial" w:hAnsi="Arial" w:cs="Arial"/>
        </w:rPr>
        <w:t xml:space="preserve">item </w:t>
      </w:r>
      <w:r w:rsidR="00BE2CAB">
        <w:rPr>
          <w:rFonts w:ascii="Arial" w:hAnsi="Arial" w:cs="Arial"/>
        </w:rPr>
        <w:t>“</w:t>
      </w:r>
      <w:r w:rsidR="00F234D9" w:rsidRPr="009B664B">
        <w:rPr>
          <w:rFonts w:ascii="Arial" w:hAnsi="Arial" w:cs="Arial"/>
          <w:b/>
        </w:rPr>
        <w:t>4.1</w:t>
      </w:r>
      <w:r w:rsidR="00BE2CAB">
        <w:rPr>
          <w:rFonts w:ascii="Arial" w:hAnsi="Arial" w:cs="Arial"/>
          <w:b/>
        </w:rPr>
        <w:t xml:space="preserve"> metodologia</w:t>
      </w:r>
      <w:r w:rsidR="00BE2CAB">
        <w:rPr>
          <w:rFonts w:ascii="Arial" w:hAnsi="Arial" w:cs="Arial"/>
        </w:rPr>
        <w:t xml:space="preserve">” </w:t>
      </w:r>
      <w:r w:rsidR="00F234D9">
        <w:rPr>
          <w:rFonts w:ascii="Arial" w:hAnsi="Arial" w:cs="Arial"/>
        </w:rPr>
        <w:t>foi contemplado por dois e contemplado parcialmente por dois</w:t>
      </w:r>
      <w:r w:rsidR="00BE2CAB">
        <w:rPr>
          <w:rFonts w:ascii="Arial" w:hAnsi="Arial" w:cs="Arial"/>
        </w:rPr>
        <w:t>; o</w:t>
      </w:r>
      <w:r w:rsidR="001C6DBC">
        <w:rPr>
          <w:rFonts w:ascii="Arial" w:hAnsi="Arial" w:cs="Arial"/>
        </w:rPr>
        <w:t xml:space="preserve"> subitem </w:t>
      </w:r>
      <w:r w:rsidR="00BE2CAB">
        <w:rPr>
          <w:rFonts w:ascii="Arial" w:hAnsi="Arial" w:cs="Arial"/>
        </w:rPr>
        <w:t>“</w:t>
      </w:r>
      <w:r w:rsidR="001C6DBC" w:rsidRPr="00080CFD">
        <w:rPr>
          <w:rFonts w:ascii="Arial" w:hAnsi="Arial" w:cs="Arial"/>
          <w:b/>
        </w:rPr>
        <w:t>4.2</w:t>
      </w:r>
      <w:r w:rsidR="001C6DBC" w:rsidRPr="00BE2CAB">
        <w:rPr>
          <w:rFonts w:ascii="Arial" w:hAnsi="Arial" w:cs="Arial"/>
          <w:b/>
        </w:rPr>
        <w:t xml:space="preserve"> uso de boas práticas ou ferramentas com</w:t>
      </w:r>
      <w:r w:rsidR="00526444">
        <w:rPr>
          <w:rFonts w:ascii="Arial" w:hAnsi="Arial" w:cs="Arial"/>
          <w:b/>
        </w:rPr>
        <w:t>o</w:t>
      </w:r>
      <w:r w:rsidR="001C6DBC" w:rsidRPr="00BE2CAB">
        <w:rPr>
          <w:rFonts w:ascii="Arial" w:hAnsi="Arial" w:cs="Arial"/>
          <w:b/>
        </w:rPr>
        <w:t xml:space="preserve"> o BSC</w:t>
      </w:r>
      <w:r w:rsidR="00BE2CAB">
        <w:rPr>
          <w:rFonts w:ascii="Arial" w:hAnsi="Arial" w:cs="Arial"/>
        </w:rPr>
        <w:t>”</w:t>
      </w:r>
      <w:r w:rsidR="001C6DBC">
        <w:rPr>
          <w:rFonts w:ascii="Arial" w:hAnsi="Arial" w:cs="Arial"/>
        </w:rPr>
        <w:t xml:space="preserve"> foi contemplado parcialmente por apenas um.</w:t>
      </w:r>
    </w:p>
    <w:p w:rsidR="00871BEB" w:rsidRDefault="00871BEB" w:rsidP="002F6240">
      <w:pPr>
        <w:pStyle w:val="Standard"/>
        <w:spacing w:before="120" w:after="120" w:line="360" w:lineRule="auto"/>
        <w:ind w:firstLine="709"/>
        <w:jc w:val="both"/>
        <w:rPr>
          <w:rFonts w:ascii="Arial" w:hAnsi="Arial" w:cs="Arial"/>
        </w:rPr>
      </w:pPr>
      <w:r>
        <w:rPr>
          <w:rFonts w:ascii="Arial" w:hAnsi="Arial" w:cs="Arial"/>
        </w:rPr>
        <w:t>O item “</w:t>
      </w:r>
      <w:r w:rsidRPr="00871BEB">
        <w:rPr>
          <w:rFonts w:ascii="Arial" w:hAnsi="Arial" w:cs="Arial"/>
          <w:b/>
        </w:rPr>
        <w:t>5. Estrutura Organizacional da Unidade de TI</w:t>
      </w:r>
      <w:r>
        <w:rPr>
          <w:rFonts w:ascii="Arial" w:hAnsi="Arial" w:cs="Arial"/>
        </w:rPr>
        <w:t>” foi contemplado por quatro</w:t>
      </w:r>
      <w:r w:rsidR="0060056B">
        <w:rPr>
          <w:rFonts w:ascii="Arial" w:hAnsi="Arial" w:cs="Arial"/>
        </w:rPr>
        <w:t xml:space="preserve"> documentos</w:t>
      </w:r>
      <w:r>
        <w:rPr>
          <w:rFonts w:ascii="Arial" w:hAnsi="Arial" w:cs="Arial"/>
        </w:rPr>
        <w:t xml:space="preserve"> e contemplado parcialmente por um. O item “</w:t>
      </w:r>
      <w:r w:rsidRPr="00871BEB">
        <w:rPr>
          <w:rFonts w:ascii="Arial" w:hAnsi="Arial" w:cs="Arial"/>
          <w:b/>
        </w:rPr>
        <w:t>6. Missão</w:t>
      </w:r>
      <w:r>
        <w:rPr>
          <w:rFonts w:ascii="Arial" w:hAnsi="Arial" w:cs="Arial"/>
        </w:rPr>
        <w:t xml:space="preserve">” foi contemplado por </w:t>
      </w:r>
      <w:r>
        <w:rPr>
          <w:rFonts w:ascii="Arial" w:hAnsi="Arial" w:cs="Arial"/>
        </w:rPr>
        <w:lastRenderedPageBreak/>
        <w:t>três. O item “</w:t>
      </w:r>
      <w:r w:rsidRPr="00871BEB">
        <w:rPr>
          <w:rFonts w:ascii="Arial" w:hAnsi="Arial" w:cs="Arial"/>
          <w:b/>
        </w:rPr>
        <w:t>7. Visão</w:t>
      </w:r>
      <w:r>
        <w:rPr>
          <w:rFonts w:ascii="Arial" w:hAnsi="Arial" w:cs="Arial"/>
        </w:rPr>
        <w:t>” foi contemplado por três</w:t>
      </w:r>
      <w:r w:rsidR="0060056B">
        <w:rPr>
          <w:rFonts w:ascii="Arial" w:hAnsi="Arial" w:cs="Arial"/>
        </w:rPr>
        <w:t xml:space="preserve"> documentos</w:t>
      </w:r>
      <w:r>
        <w:rPr>
          <w:rFonts w:ascii="Arial" w:hAnsi="Arial" w:cs="Arial"/>
        </w:rPr>
        <w:t xml:space="preserve"> e parcialmente por um. Vemos, assim, que nem todos tiveram a preocupação de apresentar formalmente a unidade de TI da Instituição.</w:t>
      </w:r>
    </w:p>
    <w:p w:rsidR="00F90F70" w:rsidRDefault="007459ED" w:rsidP="002F6240">
      <w:pPr>
        <w:pStyle w:val="Standard"/>
        <w:spacing w:before="120" w:after="120" w:line="360" w:lineRule="auto"/>
        <w:ind w:firstLine="709"/>
        <w:jc w:val="both"/>
        <w:rPr>
          <w:rFonts w:ascii="Arial" w:hAnsi="Arial" w:cs="Arial"/>
        </w:rPr>
      </w:pPr>
      <w:r>
        <w:rPr>
          <w:rFonts w:ascii="Arial" w:hAnsi="Arial" w:cs="Arial"/>
        </w:rPr>
        <w:t>O</w:t>
      </w:r>
      <w:r w:rsidR="00C57877">
        <w:rPr>
          <w:rFonts w:ascii="Arial" w:hAnsi="Arial" w:cs="Arial"/>
        </w:rPr>
        <w:t>s</w:t>
      </w:r>
      <w:r>
        <w:rPr>
          <w:rFonts w:ascii="Arial" w:hAnsi="Arial" w:cs="Arial"/>
        </w:rPr>
        <w:t xml:space="preserve"> ite</w:t>
      </w:r>
      <w:r w:rsidR="00C57877">
        <w:rPr>
          <w:rFonts w:ascii="Arial" w:hAnsi="Arial" w:cs="Arial"/>
        </w:rPr>
        <w:t>ns</w:t>
      </w:r>
      <w:r>
        <w:rPr>
          <w:rFonts w:ascii="Arial" w:hAnsi="Arial" w:cs="Arial"/>
        </w:rPr>
        <w:t xml:space="preserve"> “</w:t>
      </w:r>
      <w:r w:rsidRPr="00C57877">
        <w:rPr>
          <w:rFonts w:ascii="Arial" w:hAnsi="Arial" w:cs="Arial"/>
          <w:b/>
        </w:rPr>
        <w:t>8. Análise SWOT da TI Organizacional</w:t>
      </w:r>
      <w:r>
        <w:rPr>
          <w:rFonts w:ascii="Arial" w:hAnsi="Arial" w:cs="Arial"/>
        </w:rPr>
        <w:t>” e</w:t>
      </w:r>
      <w:r w:rsidR="00C57877">
        <w:rPr>
          <w:rFonts w:ascii="Arial" w:hAnsi="Arial" w:cs="Arial"/>
        </w:rPr>
        <w:t xml:space="preserve"> “</w:t>
      </w:r>
      <w:r w:rsidR="00C57877" w:rsidRPr="00C57877">
        <w:rPr>
          <w:rFonts w:ascii="Arial" w:hAnsi="Arial" w:cs="Arial"/>
          <w:b/>
        </w:rPr>
        <w:t>9. Fatores críticos de sucesso”</w:t>
      </w:r>
      <w:r w:rsidR="00871BEB">
        <w:rPr>
          <w:rFonts w:ascii="Arial" w:hAnsi="Arial" w:cs="Arial"/>
        </w:rPr>
        <w:t xml:space="preserve"> </w:t>
      </w:r>
      <w:r w:rsidR="00C57877">
        <w:rPr>
          <w:rFonts w:ascii="Arial" w:hAnsi="Arial" w:cs="Arial"/>
        </w:rPr>
        <w:t>foram contemplados por apenas dois documentos.</w:t>
      </w:r>
      <w:r w:rsidR="001538CA">
        <w:rPr>
          <w:rFonts w:ascii="Arial" w:hAnsi="Arial" w:cs="Arial"/>
        </w:rPr>
        <w:t xml:space="preserve"> O</w:t>
      </w:r>
      <w:r w:rsidR="006900E9">
        <w:rPr>
          <w:rFonts w:ascii="Arial" w:hAnsi="Arial" w:cs="Arial"/>
        </w:rPr>
        <w:t>s</w:t>
      </w:r>
      <w:r w:rsidR="001538CA">
        <w:rPr>
          <w:rFonts w:ascii="Arial" w:hAnsi="Arial" w:cs="Arial"/>
        </w:rPr>
        <w:t xml:space="preserve"> itens “</w:t>
      </w:r>
      <w:r w:rsidR="001538CA" w:rsidRPr="001538CA">
        <w:rPr>
          <w:rFonts w:ascii="Arial" w:hAnsi="Arial" w:cs="Arial"/>
          <w:b/>
        </w:rPr>
        <w:t>10. Invent</w:t>
      </w:r>
      <w:r w:rsidR="006D1648">
        <w:rPr>
          <w:rFonts w:ascii="Arial" w:hAnsi="Arial" w:cs="Arial"/>
          <w:b/>
        </w:rPr>
        <w:t>á</w:t>
      </w:r>
      <w:r w:rsidR="001538CA" w:rsidRPr="001538CA">
        <w:rPr>
          <w:rFonts w:ascii="Arial" w:hAnsi="Arial" w:cs="Arial"/>
          <w:b/>
        </w:rPr>
        <w:t>rio de Necessidades</w:t>
      </w:r>
      <w:r w:rsidR="001538CA">
        <w:rPr>
          <w:rFonts w:ascii="Arial" w:hAnsi="Arial" w:cs="Arial"/>
        </w:rPr>
        <w:t>” e “</w:t>
      </w:r>
      <w:r w:rsidR="001538CA" w:rsidRPr="006900E9">
        <w:rPr>
          <w:rFonts w:ascii="Arial" w:hAnsi="Arial" w:cs="Arial"/>
          <w:b/>
        </w:rPr>
        <w:t>11. Plano de Metas e Ações</w:t>
      </w:r>
      <w:r w:rsidR="001538CA">
        <w:rPr>
          <w:rFonts w:ascii="Arial" w:hAnsi="Arial" w:cs="Arial"/>
        </w:rPr>
        <w:t>” foram contemplados parcialmente</w:t>
      </w:r>
      <w:r w:rsidR="006900E9">
        <w:rPr>
          <w:rFonts w:ascii="Arial" w:hAnsi="Arial" w:cs="Arial"/>
        </w:rPr>
        <w:t xml:space="preserve">, sendo que o subitem </w:t>
      </w:r>
      <w:r w:rsidR="0017144A">
        <w:rPr>
          <w:rFonts w:ascii="Arial" w:hAnsi="Arial" w:cs="Arial"/>
        </w:rPr>
        <w:t>“</w:t>
      </w:r>
      <w:r w:rsidR="006900E9" w:rsidRPr="006900E9">
        <w:rPr>
          <w:rFonts w:ascii="Arial" w:hAnsi="Arial" w:cs="Arial"/>
          <w:b/>
        </w:rPr>
        <w:t>10.1</w:t>
      </w:r>
      <w:r w:rsidR="006900E9" w:rsidRPr="0017144A">
        <w:rPr>
          <w:rFonts w:ascii="Arial" w:hAnsi="Arial" w:cs="Arial"/>
          <w:b/>
        </w:rPr>
        <w:t xml:space="preserve"> restrições e premissas</w:t>
      </w:r>
      <w:r w:rsidR="0017144A">
        <w:rPr>
          <w:rFonts w:ascii="Arial" w:hAnsi="Arial" w:cs="Arial"/>
        </w:rPr>
        <w:t>”</w:t>
      </w:r>
      <w:r w:rsidR="006900E9">
        <w:rPr>
          <w:rFonts w:ascii="Arial" w:hAnsi="Arial" w:cs="Arial"/>
        </w:rPr>
        <w:t xml:space="preserve"> foi contemplado parcialmente por três</w:t>
      </w:r>
      <w:r w:rsidR="0017144A">
        <w:rPr>
          <w:rFonts w:ascii="Arial" w:hAnsi="Arial" w:cs="Arial"/>
        </w:rPr>
        <w:t>;</w:t>
      </w:r>
      <w:r w:rsidR="006900E9">
        <w:rPr>
          <w:rFonts w:ascii="Arial" w:hAnsi="Arial" w:cs="Arial"/>
        </w:rPr>
        <w:t xml:space="preserve"> o subitem </w:t>
      </w:r>
      <w:r w:rsidR="0017144A">
        <w:rPr>
          <w:rFonts w:ascii="Arial" w:hAnsi="Arial" w:cs="Arial"/>
        </w:rPr>
        <w:t>“</w:t>
      </w:r>
      <w:r w:rsidR="006900E9" w:rsidRPr="006900E9">
        <w:rPr>
          <w:rFonts w:ascii="Arial" w:hAnsi="Arial" w:cs="Arial"/>
          <w:b/>
        </w:rPr>
        <w:t>10.2</w:t>
      </w:r>
      <w:r w:rsidR="006900E9" w:rsidRPr="0017144A">
        <w:rPr>
          <w:rFonts w:ascii="Arial" w:hAnsi="Arial" w:cs="Arial"/>
          <w:b/>
        </w:rPr>
        <w:t xml:space="preserve"> inventário de necessidades priorizadas</w:t>
      </w:r>
      <w:r w:rsidR="0017144A">
        <w:rPr>
          <w:rFonts w:ascii="Arial" w:hAnsi="Arial" w:cs="Arial"/>
        </w:rPr>
        <w:t>”</w:t>
      </w:r>
      <w:r w:rsidR="006900E9">
        <w:rPr>
          <w:rFonts w:ascii="Arial" w:hAnsi="Arial" w:cs="Arial"/>
        </w:rPr>
        <w:t xml:space="preserve"> foi contemplado por dois e parcialmente por quatro</w:t>
      </w:r>
      <w:r w:rsidR="006D1648">
        <w:rPr>
          <w:rFonts w:ascii="Arial" w:hAnsi="Arial" w:cs="Arial"/>
        </w:rPr>
        <w:t xml:space="preserve">; o subitem </w:t>
      </w:r>
      <w:r w:rsidR="0017144A">
        <w:rPr>
          <w:rFonts w:ascii="Arial" w:hAnsi="Arial" w:cs="Arial"/>
        </w:rPr>
        <w:t>“</w:t>
      </w:r>
      <w:r w:rsidR="006D1648" w:rsidRPr="006D1648">
        <w:rPr>
          <w:rFonts w:ascii="Arial" w:hAnsi="Arial" w:cs="Arial"/>
          <w:b/>
        </w:rPr>
        <w:t>11.1</w:t>
      </w:r>
      <w:r w:rsidR="006D1648" w:rsidRPr="0017144A">
        <w:rPr>
          <w:rFonts w:ascii="Arial" w:hAnsi="Arial" w:cs="Arial"/>
          <w:b/>
        </w:rPr>
        <w:t xml:space="preserve"> plano de metas</w:t>
      </w:r>
      <w:r w:rsidR="0017144A">
        <w:rPr>
          <w:rFonts w:ascii="Arial" w:hAnsi="Arial" w:cs="Arial"/>
        </w:rPr>
        <w:t>”</w:t>
      </w:r>
      <w:r w:rsidR="006D1648">
        <w:rPr>
          <w:rFonts w:ascii="Arial" w:hAnsi="Arial" w:cs="Arial"/>
        </w:rPr>
        <w:t xml:space="preserve"> foi contemplado</w:t>
      </w:r>
      <w:r w:rsidR="0017144A">
        <w:rPr>
          <w:rFonts w:ascii="Arial" w:hAnsi="Arial" w:cs="Arial"/>
        </w:rPr>
        <w:t xml:space="preserve"> por um e parcialmente por seis;</w:t>
      </w:r>
      <w:r w:rsidR="006D1648">
        <w:rPr>
          <w:rFonts w:ascii="Arial" w:hAnsi="Arial" w:cs="Arial"/>
        </w:rPr>
        <w:t xml:space="preserve"> o subitem </w:t>
      </w:r>
      <w:r w:rsidR="0017144A">
        <w:rPr>
          <w:rFonts w:ascii="Arial" w:hAnsi="Arial" w:cs="Arial"/>
        </w:rPr>
        <w:t>“</w:t>
      </w:r>
      <w:r w:rsidR="006D1648" w:rsidRPr="006D1648">
        <w:rPr>
          <w:rFonts w:ascii="Arial" w:hAnsi="Arial" w:cs="Arial"/>
          <w:b/>
        </w:rPr>
        <w:t>11.2</w:t>
      </w:r>
      <w:r w:rsidR="006D1648" w:rsidRPr="0017144A">
        <w:rPr>
          <w:rFonts w:ascii="Arial" w:hAnsi="Arial" w:cs="Arial"/>
          <w:b/>
        </w:rPr>
        <w:t xml:space="preserve"> plano de ação</w:t>
      </w:r>
      <w:r w:rsidR="0017144A">
        <w:rPr>
          <w:rFonts w:ascii="Arial" w:hAnsi="Arial" w:cs="Arial"/>
        </w:rPr>
        <w:t>”</w:t>
      </w:r>
      <w:r w:rsidR="006D1648">
        <w:rPr>
          <w:rFonts w:ascii="Arial" w:hAnsi="Arial" w:cs="Arial"/>
        </w:rPr>
        <w:t xml:space="preserve"> foi contemplado por um e parcialmente por quatro</w:t>
      </w:r>
      <w:r w:rsidR="0017144A">
        <w:rPr>
          <w:rFonts w:ascii="Arial" w:hAnsi="Arial" w:cs="Arial"/>
        </w:rPr>
        <w:t>;</w:t>
      </w:r>
      <w:r w:rsidR="006D1648">
        <w:rPr>
          <w:rFonts w:ascii="Arial" w:hAnsi="Arial" w:cs="Arial"/>
        </w:rPr>
        <w:t xml:space="preserve"> e o subitem </w:t>
      </w:r>
      <w:r w:rsidR="0017144A">
        <w:rPr>
          <w:rFonts w:ascii="Arial" w:hAnsi="Arial" w:cs="Arial"/>
        </w:rPr>
        <w:t>“</w:t>
      </w:r>
      <w:r w:rsidR="006D1648" w:rsidRPr="006D1648">
        <w:rPr>
          <w:rFonts w:ascii="Arial" w:hAnsi="Arial" w:cs="Arial"/>
          <w:b/>
        </w:rPr>
        <w:t>11.3</w:t>
      </w:r>
      <w:r w:rsidR="006D1648" w:rsidRPr="0017144A">
        <w:rPr>
          <w:rFonts w:ascii="Arial" w:hAnsi="Arial" w:cs="Arial"/>
          <w:b/>
        </w:rPr>
        <w:t xml:space="preserve"> necessidades de execução indireta</w:t>
      </w:r>
      <w:r w:rsidR="0017144A">
        <w:rPr>
          <w:rFonts w:ascii="Arial" w:hAnsi="Arial" w:cs="Arial"/>
        </w:rPr>
        <w:t>”</w:t>
      </w:r>
      <w:r w:rsidR="006D1648">
        <w:rPr>
          <w:rFonts w:ascii="Arial" w:hAnsi="Arial" w:cs="Arial"/>
        </w:rPr>
        <w:t xml:space="preserve"> foi contemplado por </w:t>
      </w:r>
      <w:r w:rsidR="0017144A">
        <w:rPr>
          <w:rFonts w:ascii="Arial" w:hAnsi="Arial" w:cs="Arial"/>
        </w:rPr>
        <w:t>dois</w:t>
      </w:r>
      <w:r w:rsidR="006D1648">
        <w:rPr>
          <w:rFonts w:ascii="Arial" w:hAnsi="Arial" w:cs="Arial"/>
        </w:rPr>
        <w:t xml:space="preserve"> e parcialmente por quatro</w:t>
      </w:r>
      <w:r w:rsidR="0017144A">
        <w:rPr>
          <w:rFonts w:ascii="Arial" w:hAnsi="Arial" w:cs="Arial"/>
        </w:rPr>
        <w:t xml:space="preserve"> documentos</w:t>
      </w:r>
      <w:r w:rsidR="006D1648">
        <w:rPr>
          <w:rFonts w:ascii="Arial" w:hAnsi="Arial" w:cs="Arial"/>
        </w:rPr>
        <w:t>.</w:t>
      </w:r>
    </w:p>
    <w:p w:rsidR="002A4D85" w:rsidRDefault="002A4D85" w:rsidP="002A4D85">
      <w:pPr>
        <w:pStyle w:val="Standard"/>
        <w:spacing w:before="120" w:after="120" w:line="360" w:lineRule="auto"/>
        <w:ind w:firstLine="709"/>
        <w:jc w:val="both"/>
        <w:rPr>
          <w:rFonts w:ascii="Arial" w:hAnsi="Arial" w:cs="Arial"/>
        </w:rPr>
      </w:pPr>
      <w:r>
        <w:rPr>
          <w:rFonts w:ascii="Arial" w:hAnsi="Arial" w:cs="Arial"/>
        </w:rPr>
        <w:t>O item “</w:t>
      </w:r>
      <w:r w:rsidRPr="002A4D85">
        <w:rPr>
          <w:rFonts w:ascii="Arial" w:hAnsi="Arial" w:cs="Arial"/>
          <w:b/>
        </w:rPr>
        <w:t>12. Plano de gestão de Pessoas</w:t>
      </w:r>
      <w:r>
        <w:rPr>
          <w:rFonts w:ascii="Arial" w:hAnsi="Arial" w:cs="Arial"/>
        </w:rPr>
        <w:t xml:space="preserve">” foi bem contemplado nos documentos avaliados. O subitem </w:t>
      </w:r>
      <w:r w:rsidR="009A100B">
        <w:rPr>
          <w:rFonts w:ascii="Arial" w:hAnsi="Arial" w:cs="Arial"/>
        </w:rPr>
        <w:t>“</w:t>
      </w:r>
      <w:r w:rsidRPr="009A100B">
        <w:rPr>
          <w:rFonts w:ascii="Arial" w:hAnsi="Arial" w:cs="Arial"/>
          <w:b/>
        </w:rPr>
        <w:t>12.1 plano de gestão</w:t>
      </w:r>
      <w:r w:rsidR="009A100B">
        <w:rPr>
          <w:rFonts w:ascii="Arial" w:hAnsi="Arial" w:cs="Arial"/>
        </w:rPr>
        <w:t>”</w:t>
      </w:r>
      <w:r>
        <w:rPr>
          <w:rFonts w:ascii="Arial" w:hAnsi="Arial" w:cs="Arial"/>
        </w:rPr>
        <w:t xml:space="preserve"> foi contemplado por três e parcialmente por dois; o subitem </w:t>
      </w:r>
      <w:r w:rsidR="009A100B">
        <w:rPr>
          <w:rFonts w:ascii="Arial" w:hAnsi="Arial" w:cs="Arial"/>
        </w:rPr>
        <w:t>“</w:t>
      </w:r>
      <w:r w:rsidRPr="00337E8C">
        <w:rPr>
          <w:rFonts w:ascii="Arial" w:hAnsi="Arial" w:cs="Arial"/>
          <w:b/>
        </w:rPr>
        <w:t>12.2</w:t>
      </w:r>
      <w:r w:rsidRPr="009A100B">
        <w:rPr>
          <w:rFonts w:ascii="Arial" w:hAnsi="Arial" w:cs="Arial"/>
          <w:b/>
        </w:rPr>
        <w:t xml:space="preserve"> quantitativo e qualificação de RH</w:t>
      </w:r>
      <w:r w:rsidR="009A100B">
        <w:rPr>
          <w:rFonts w:ascii="Arial" w:hAnsi="Arial" w:cs="Arial"/>
        </w:rPr>
        <w:t>”</w:t>
      </w:r>
      <w:r>
        <w:rPr>
          <w:rFonts w:ascii="Arial" w:hAnsi="Arial" w:cs="Arial"/>
        </w:rPr>
        <w:t xml:space="preserve"> foi contemplado por três e parcialmente por um; e o subitem </w:t>
      </w:r>
      <w:r w:rsidR="009A100B">
        <w:rPr>
          <w:rFonts w:ascii="Arial" w:hAnsi="Arial" w:cs="Arial"/>
        </w:rPr>
        <w:t>“</w:t>
      </w:r>
      <w:r w:rsidRPr="00337E8C">
        <w:rPr>
          <w:rFonts w:ascii="Arial" w:hAnsi="Arial" w:cs="Arial"/>
          <w:b/>
        </w:rPr>
        <w:t>12.3</w:t>
      </w:r>
      <w:r w:rsidRPr="009A100B">
        <w:rPr>
          <w:rFonts w:ascii="Arial" w:hAnsi="Arial" w:cs="Arial"/>
          <w:b/>
        </w:rPr>
        <w:t xml:space="preserve"> pessoal suficiente para execução</w:t>
      </w:r>
      <w:r w:rsidR="009A100B">
        <w:rPr>
          <w:rFonts w:ascii="Arial" w:hAnsi="Arial" w:cs="Arial"/>
        </w:rPr>
        <w:t>”</w:t>
      </w:r>
      <w:r>
        <w:rPr>
          <w:rFonts w:ascii="Arial" w:hAnsi="Arial" w:cs="Arial"/>
        </w:rPr>
        <w:t xml:space="preserve"> foi contemplado por</w:t>
      </w:r>
      <w:r w:rsidR="009A100B">
        <w:rPr>
          <w:rFonts w:ascii="Arial" w:hAnsi="Arial" w:cs="Arial"/>
        </w:rPr>
        <w:t xml:space="preserve"> quatro</w:t>
      </w:r>
      <w:r>
        <w:rPr>
          <w:rFonts w:ascii="Arial" w:hAnsi="Arial" w:cs="Arial"/>
        </w:rPr>
        <w:t xml:space="preserve"> e parcialmente por um</w:t>
      </w:r>
      <w:r w:rsidR="009A100B">
        <w:rPr>
          <w:rFonts w:ascii="Arial" w:hAnsi="Arial" w:cs="Arial"/>
        </w:rPr>
        <w:t xml:space="preserve"> documento</w:t>
      </w:r>
      <w:r>
        <w:rPr>
          <w:rFonts w:ascii="Arial" w:hAnsi="Arial" w:cs="Arial"/>
        </w:rPr>
        <w:t>.</w:t>
      </w:r>
    </w:p>
    <w:p w:rsidR="00546FAC" w:rsidRDefault="00AD0C70" w:rsidP="002A4D85">
      <w:pPr>
        <w:pStyle w:val="Standard"/>
        <w:spacing w:before="120" w:after="120" w:line="360" w:lineRule="auto"/>
        <w:ind w:firstLine="709"/>
        <w:jc w:val="both"/>
        <w:rPr>
          <w:rFonts w:ascii="Arial" w:hAnsi="Arial" w:cs="Arial"/>
        </w:rPr>
      </w:pPr>
      <w:r>
        <w:rPr>
          <w:rFonts w:ascii="Arial" w:hAnsi="Arial" w:cs="Arial"/>
        </w:rPr>
        <w:t>O item “</w:t>
      </w:r>
      <w:r w:rsidRPr="00AD0C70">
        <w:rPr>
          <w:rFonts w:ascii="Arial" w:hAnsi="Arial" w:cs="Arial"/>
          <w:b/>
        </w:rPr>
        <w:t>13. Plano de Investimentos em Serviços e Equipamentos</w:t>
      </w:r>
      <w:r>
        <w:rPr>
          <w:rFonts w:ascii="Arial" w:hAnsi="Arial" w:cs="Arial"/>
        </w:rPr>
        <w:t>” foi contemplado parcialmente por quatro documentos</w:t>
      </w:r>
      <w:r w:rsidR="00261A4B">
        <w:rPr>
          <w:rFonts w:ascii="Arial" w:hAnsi="Arial" w:cs="Arial"/>
        </w:rPr>
        <w:t>.</w:t>
      </w:r>
      <w:r>
        <w:rPr>
          <w:rFonts w:ascii="Arial" w:hAnsi="Arial" w:cs="Arial"/>
        </w:rPr>
        <w:t xml:space="preserve"> </w:t>
      </w:r>
      <w:r w:rsidR="00261A4B">
        <w:rPr>
          <w:rFonts w:ascii="Arial" w:hAnsi="Arial" w:cs="Arial"/>
        </w:rPr>
        <w:t>O</w:t>
      </w:r>
      <w:r>
        <w:rPr>
          <w:rFonts w:ascii="Arial" w:hAnsi="Arial" w:cs="Arial"/>
        </w:rPr>
        <w:t xml:space="preserve"> item “</w:t>
      </w:r>
      <w:r w:rsidRPr="00AD0C70">
        <w:rPr>
          <w:rFonts w:ascii="Arial" w:hAnsi="Arial" w:cs="Arial"/>
          <w:b/>
        </w:rPr>
        <w:t>14. Plano de Gestão de Riscos</w:t>
      </w:r>
      <w:r>
        <w:rPr>
          <w:rFonts w:ascii="Arial" w:hAnsi="Arial" w:cs="Arial"/>
        </w:rPr>
        <w:t xml:space="preserve">” teve seu subitem </w:t>
      </w:r>
      <w:r w:rsidR="00E25A4E">
        <w:rPr>
          <w:rFonts w:ascii="Arial" w:hAnsi="Arial" w:cs="Arial"/>
        </w:rPr>
        <w:t>“</w:t>
      </w:r>
      <w:r w:rsidRPr="00DA75F8">
        <w:rPr>
          <w:rFonts w:ascii="Arial" w:hAnsi="Arial" w:cs="Arial"/>
          <w:b/>
        </w:rPr>
        <w:t>14.1 riscos inerentes da inexecuçã</w:t>
      </w:r>
      <w:r w:rsidR="00F84025" w:rsidRPr="00DA75F8">
        <w:rPr>
          <w:rFonts w:ascii="Arial" w:hAnsi="Arial" w:cs="Arial"/>
          <w:b/>
        </w:rPr>
        <w:t>o</w:t>
      </w:r>
      <w:r w:rsidR="00E25A4E">
        <w:rPr>
          <w:rFonts w:ascii="Arial" w:hAnsi="Arial" w:cs="Arial"/>
        </w:rPr>
        <w:t>”</w:t>
      </w:r>
      <w:r w:rsidR="00F84025">
        <w:rPr>
          <w:rFonts w:ascii="Arial" w:hAnsi="Arial" w:cs="Arial"/>
        </w:rPr>
        <w:t xml:space="preserve"> contemplado parcialmente por três </w:t>
      </w:r>
      <w:r>
        <w:rPr>
          <w:rFonts w:ascii="Arial" w:hAnsi="Arial" w:cs="Arial"/>
        </w:rPr>
        <w:t xml:space="preserve">e seu subitem </w:t>
      </w:r>
      <w:r w:rsidR="00E25A4E">
        <w:rPr>
          <w:rFonts w:ascii="Arial" w:hAnsi="Arial" w:cs="Arial"/>
        </w:rPr>
        <w:t>“</w:t>
      </w:r>
      <w:r w:rsidRPr="00E25A4E">
        <w:rPr>
          <w:rFonts w:ascii="Arial" w:hAnsi="Arial" w:cs="Arial"/>
          <w:b/>
        </w:rPr>
        <w:t>14.2 medidas de prevenção e de contingência</w:t>
      </w:r>
      <w:r w:rsidR="00E25A4E">
        <w:rPr>
          <w:rFonts w:ascii="Arial" w:hAnsi="Arial" w:cs="Arial"/>
        </w:rPr>
        <w:t>”</w:t>
      </w:r>
      <w:r>
        <w:rPr>
          <w:rFonts w:ascii="Arial" w:hAnsi="Arial" w:cs="Arial"/>
        </w:rPr>
        <w:t xml:space="preserve"> </w:t>
      </w:r>
      <w:r w:rsidR="00F84025">
        <w:rPr>
          <w:rFonts w:ascii="Arial" w:hAnsi="Arial" w:cs="Arial"/>
        </w:rPr>
        <w:t>contemplado</w:t>
      </w:r>
      <w:r w:rsidR="00DA75F8">
        <w:rPr>
          <w:rFonts w:ascii="Arial" w:hAnsi="Arial" w:cs="Arial"/>
        </w:rPr>
        <w:t xml:space="preserve"> parcialmente </w:t>
      </w:r>
      <w:r w:rsidR="00F84025">
        <w:rPr>
          <w:rFonts w:ascii="Arial" w:hAnsi="Arial" w:cs="Arial"/>
        </w:rPr>
        <w:t>por dois</w:t>
      </w:r>
      <w:r w:rsidR="00261A4B">
        <w:rPr>
          <w:rFonts w:ascii="Arial" w:hAnsi="Arial" w:cs="Arial"/>
        </w:rPr>
        <w:t>. O</w:t>
      </w:r>
      <w:r w:rsidR="00F84025">
        <w:rPr>
          <w:rFonts w:ascii="Arial" w:hAnsi="Arial" w:cs="Arial"/>
        </w:rPr>
        <w:t xml:space="preserve"> item “</w:t>
      </w:r>
      <w:r w:rsidR="00F84025" w:rsidRPr="00E25A4E">
        <w:rPr>
          <w:rFonts w:ascii="Arial" w:hAnsi="Arial" w:cs="Arial"/>
          <w:b/>
        </w:rPr>
        <w:t>15. Proposta orçamentária de TI</w:t>
      </w:r>
      <w:r w:rsidR="00F84025">
        <w:rPr>
          <w:rFonts w:ascii="Arial" w:hAnsi="Arial" w:cs="Arial"/>
        </w:rPr>
        <w:t>” foi contemplado por um e parcialmente por dois</w:t>
      </w:r>
      <w:r w:rsidR="00261A4B">
        <w:rPr>
          <w:rFonts w:ascii="Arial" w:hAnsi="Arial" w:cs="Arial"/>
        </w:rPr>
        <w:t xml:space="preserve"> documentos</w:t>
      </w:r>
    </w:p>
    <w:p w:rsidR="002A4D85" w:rsidRDefault="00546FAC" w:rsidP="002A4D85">
      <w:pPr>
        <w:pStyle w:val="Standard"/>
        <w:spacing w:before="120" w:after="120" w:line="360" w:lineRule="auto"/>
        <w:ind w:firstLine="709"/>
        <w:jc w:val="both"/>
        <w:rPr>
          <w:rFonts w:ascii="Arial" w:hAnsi="Arial" w:cs="Arial"/>
        </w:rPr>
      </w:pPr>
      <w:r>
        <w:rPr>
          <w:rFonts w:ascii="Arial" w:hAnsi="Arial" w:cs="Arial"/>
        </w:rPr>
        <w:t>O item “</w:t>
      </w:r>
      <w:r w:rsidRPr="00546FAC">
        <w:rPr>
          <w:rFonts w:ascii="Arial" w:hAnsi="Arial" w:cs="Arial"/>
          <w:b/>
        </w:rPr>
        <w:t>16. Conclusão</w:t>
      </w:r>
      <w:r>
        <w:rPr>
          <w:rFonts w:ascii="Arial" w:hAnsi="Arial" w:cs="Arial"/>
        </w:rPr>
        <w:t>” e seu subitem “</w:t>
      </w:r>
      <w:r w:rsidRPr="00546FAC">
        <w:rPr>
          <w:rFonts w:ascii="Arial" w:hAnsi="Arial" w:cs="Arial"/>
          <w:b/>
        </w:rPr>
        <w:t>16.1 importância da TI para a organização, importância da execução do PDTI</w:t>
      </w:r>
      <w:r>
        <w:rPr>
          <w:rFonts w:ascii="Arial" w:hAnsi="Arial" w:cs="Arial"/>
        </w:rPr>
        <w:t xml:space="preserve">” foi contemplado por três e contemplado parcialmente por três documentos </w:t>
      </w:r>
    </w:p>
    <w:p w:rsidR="00CE1C12" w:rsidRDefault="00CE1C12" w:rsidP="00CE1C12">
      <w:pPr>
        <w:pStyle w:val="Standard"/>
        <w:spacing w:before="120" w:after="120" w:line="360" w:lineRule="auto"/>
        <w:ind w:firstLine="709"/>
        <w:jc w:val="both"/>
        <w:rPr>
          <w:rFonts w:ascii="Arial" w:hAnsi="Arial" w:cs="Arial"/>
        </w:rPr>
      </w:pPr>
      <w:r>
        <w:rPr>
          <w:rFonts w:ascii="Arial" w:hAnsi="Arial" w:cs="Arial"/>
        </w:rPr>
        <w:t>Finalmente o item “</w:t>
      </w:r>
      <w:r w:rsidRPr="00CE1C12">
        <w:rPr>
          <w:rFonts w:ascii="Arial" w:hAnsi="Arial" w:cs="Arial"/>
          <w:b/>
        </w:rPr>
        <w:t>17. Anexos</w:t>
      </w:r>
      <w:r>
        <w:rPr>
          <w:rFonts w:ascii="Arial" w:hAnsi="Arial" w:cs="Arial"/>
        </w:rPr>
        <w:t>” também não foi bem contemplado. O subitem “</w:t>
      </w:r>
      <w:r w:rsidRPr="00CE1C12">
        <w:rPr>
          <w:rFonts w:ascii="Arial" w:hAnsi="Arial" w:cs="Arial"/>
          <w:b/>
        </w:rPr>
        <w:t>17.1 situação da Governança e gestão de TI</w:t>
      </w:r>
      <w:r>
        <w:rPr>
          <w:rFonts w:ascii="Arial" w:hAnsi="Arial" w:cs="Arial"/>
        </w:rPr>
        <w:t>” foi parcialmente contemplado por dois documentos; o subitem “</w:t>
      </w:r>
      <w:r w:rsidRPr="00CE1C12">
        <w:rPr>
          <w:rFonts w:ascii="Arial" w:hAnsi="Arial" w:cs="Arial"/>
          <w:b/>
        </w:rPr>
        <w:t>17.2 arquitetura tecnológica</w:t>
      </w:r>
      <w:r>
        <w:rPr>
          <w:rFonts w:ascii="Arial" w:hAnsi="Arial" w:cs="Arial"/>
        </w:rPr>
        <w:t>” foi contemplado por quatro e parcialmente por dois; o subitem “</w:t>
      </w:r>
      <w:r w:rsidRPr="00CE1C12">
        <w:rPr>
          <w:rFonts w:ascii="Arial" w:hAnsi="Arial" w:cs="Arial"/>
          <w:b/>
        </w:rPr>
        <w:t>17.3 inventário de hardware e software</w:t>
      </w:r>
      <w:r>
        <w:rPr>
          <w:rFonts w:ascii="Arial" w:hAnsi="Arial" w:cs="Arial"/>
        </w:rPr>
        <w:t>” foi contemplado por três e contemplado parcialmente por três; o subitem “</w:t>
      </w:r>
      <w:r w:rsidRPr="00CE1C12">
        <w:rPr>
          <w:rFonts w:ascii="Arial" w:hAnsi="Arial" w:cs="Arial"/>
          <w:b/>
        </w:rPr>
        <w:t>17.4 catálogo de software</w:t>
      </w:r>
      <w:r>
        <w:rPr>
          <w:rFonts w:ascii="Arial" w:hAnsi="Arial" w:cs="Arial"/>
        </w:rPr>
        <w:t>” foi contemplado por quatro e contemplado parcialmente por três; o subitem “</w:t>
      </w:r>
      <w:r w:rsidRPr="00CE1C12">
        <w:rPr>
          <w:rFonts w:ascii="Arial" w:hAnsi="Arial" w:cs="Arial"/>
          <w:b/>
        </w:rPr>
        <w:t>17.5 necessidades não priorizadas</w:t>
      </w:r>
      <w:r>
        <w:rPr>
          <w:rFonts w:ascii="Arial" w:hAnsi="Arial" w:cs="Arial"/>
        </w:rPr>
        <w:t>” não foi contemplado; e o subitem “</w:t>
      </w:r>
      <w:r w:rsidRPr="00CE1C12">
        <w:rPr>
          <w:rFonts w:ascii="Arial" w:hAnsi="Arial" w:cs="Arial"/>
          <w:b/>
        </w:rPr>
        <w:t xml:space="preserve">17.6 outros </w:t>
      </w:r>
      <w:r w:rsidRPr="00CE1C12">
        <w:rPr>
          <w:rFonts w:ascii="Arial" w:hAnsi="Arial" w:cs="Arial"/>
          <w:b/>
        </w:rPr>
        <w:lastRenderedPageBreak/>
        <w:t>documentos</w:t>
      </w:r>
      <w:r>
        <w:rPr>
          <w:rFonts w:ascii="Arial" w:hAnsi="Arial" w:cs="Arial"/>
        </w:rPr>
        <w:t>” foi contemplado por um e contemplado parcialmente por dois documentos.</w:t>
      </w:r>
    </w:p>
    <w:p w:rsidR="00CE1C12" w:rsidRDefault="00C622AD" w:rsidP="00CE1C12">
      <w:pPr>
        <w:pStyle w:val="Standard"/>
        <w:spacing w:before="120" w:after="120" w:line="360" w:lineRule="auto"/>
        <w:ind w:firstLine="709"/>
        <w:jc w:val="both"/>
        <w:rPr>
          <w:rFonts w:ascii="Arial" w:hAnsi="Arial" w:cs="Arial"/>
        </w:rPr>
      </w:pPr>
      <w:r>
        <w:rPr>
          <w:rFonts w:ascii="Arial" w:hAnsi="Arial" w:cs="Arial"/>
        </w:rPr>
        <w:t>Na avaliação do somatório de itens contemplados apenas dois documentos obtiveram valor próximo a 50% (19) e no somatório dos itens contemplados com os parcialmente contemplados apenas quatro obtiveram valor superior a 50%. No somatório de todos os documentos os itens contemplados somados aos parcialmente contemplados perfazem 50,9%.</w:t>
      </w:r>
    </w:p>
    <w:p w:rsidR="00B34B9B" w:rsidRDefault="00B34B9B">
      <w:pPr>
        <w:suppressAutoHyphens w:val="0"/>
        <w:rPr>
          <w:rFonts w:ascii="Arial" w:hAnsi="Arial" w:cs="Arial"/>
        </w:rPr>
      </w:pPr>
    </w:p>
    <w:p w:rsidR="00B34B9B" w:rsidRPr="00EC55E2" w:rsidRDefault="00B34B9B" w:rsidP="00B34B9B">
      <w:pPr>
        <w:pStyle w:val="Ttulo1"/>
        <w:numPr>
          <w:ilvl w:val="0"/>
          <w:numId w:val="16"/>
        </w:numPr>
        <w:rPr>
          <w:rFonts w:ascii="Arial" w:hAnsi="Arial" w:cs="Arial"/>
          <w:sz w:val="28"/>
          <w:szCs w:val="28"/>
        </w:rPr>
      </w:pPr>
      <w:r w:rsidRPr="00EC55E2">
        <w:rPr>
          <w:rFonts w:ascii="Arial" w:hAnsi="Arial" w:cs="Arial"/>
          <w:sz w:val="28"/>
          <w:szCs w:val="28"/>
        </w:rPr>
        <w:t xml:space="preserve"> </w:t>
      </w:r>
      <w:bookmarkStart w:id="10" w:name="_Toc269120470"/>
      <w:r w:rsidRPr="00EC55E2">
        <w:rPr>
          <w:rFonts w:ascii="Arial" w:hAnsi="Arial" w:cs="Arial"/>
          <w:sz w:val="28"/>
          <w:szCs w:val="28"/>
        </w:rPr>
        <w:t>Conclusão</w:t>
      </w:r>
      <w:bookmarkEnd w:id="10"/>
    </w:p>
    <w:p w:rsidR="003D6C32" w:rsidRDefault="003D6C32" w:rsidP="00E06970">
      <w:pPr>
        <w:pStyle w:val="Standard"/>
        <w:spacing w:before="120" w:after="120" w:line="360" w:lineRule="auto"/>
        <w:ind w:firstLine="709"/>
        <w:jc w:val="both"/>
        <w:rPr>
          <w:rFonts w:ascii="Arial" w:hAnsi="Arial" w:cs="Arial"/>
        </w:rPr>
      </w:pPr>
    </w:p>
    <w:p w:rsidR="00E06970" w:rsidRDefault="0039302F" w:rsidP="00E06970">
      <w:pPr>
        <w:pStyle w:val="Standard"/>
        <w:spacing w:before="120" w:after="120" w:line="360" w:lineRule="auto"/>
        <w:ind w:firstLine="709"/>
        <w:jc w:val="both"/>
        <w:rPr>
          <w:rFonts w:ascii="Arial" w:hAnsi="Arial" w:cs="Arial"/>
        </w:rPr>
      </w:pPr>
      <w:r>
        <w:rPr>
          <w:rFonts w:ascii="Arial" w:hAnsi="Arial" w:cs="Arial"/>
        </w:rPr>
        <w:t>Podemos verificar que os documentos avaliados não seguem o Modelo de Referência proposto pela SLTI (terceira premissa). Isto, por si só, não chega a ser um problema, pois o modelo não é obrigatório, mas sim uma indicação de organização e conteúdo de um PDTI.</w:t>
      </w:r>
      <w:r w:rsidR="003464E1">
        <w:rPr>
          <w:rFonts w:ascii="Arial" w:hAnsi="Arial" w:cs="Arial"/>
        </w:rPr>
        <w:t xml:space="preserve"> </w:t>
      </w:r>
    </w:p>
    <w:p w:rsidR="00E06970" w:rsidRDefault="00E06970" w:rsidP="00E06970">
      <w:pPr>
        <w:pStyle w:val="Standard"/>
        <w:spacing w:before="120" w:after="120" w:line="360" w:lineRule="auto"/>
        <w:ind w:firstLine="709"/>
        <w:jc w:val="both"/>
        <w:rPr>
          <w:rFonts w:ascii="Arial" w:hAnsi="Arial" w:cs="Arial"/>
        </w:rPr>
      </w:pPr>
      <w:r>
        <w:rPr>
          <w:rFonts w:ascii="Arial" w:hAnsi="Arial" w:cs="Arial"/>
        </w:rPr>
        <w:t>A</w:t>
      </w:r>
      <w:r w:rsidR="003464E1">
        <w:rPr>
          <w:rFonts w:ascii="Arial" w:hAnsi="Arial" w:cs="Arial"/>
        </w:rPr>
        <w:t xml:space="preserve"> primeira premissa que estabelece que os PDTIs c</w:t>
      </w:r>
      <w:r w:rsidR="003464E1" w:rsidRPr="003464E1">
        <w:rPr>
          <w:rFonts w:ascii="Arial" w:hAnsi="Arial" w:cs="Arial"/>
        </w:rPr>
        <w:t>ontempl</w:t>
      </w:r>
      <w:r w:rsidR="003464E1">
        <w:rPr>
          <w:rFonts w:ascii="Arial" w:hAnsi="Arial" w:cs="Arial"/>
        </w:rPr>
        <w:t xml:space="preserve">em </w:t>
      </w:r>
      <w:r w:rsidR="003464E1" w:rsidRPr="003464E1">
        <w:rPr>
          <w:rFonts w:ascii="Arial" w:hAnsi="Arial" w:cs="Arial"/>
        </w:rPr>
        <w:t>pelo menos, as seguintes áreas: necessidades de informação alinhada à estratégia do órgão ou entidade, plano de investimentos, contratação de serviços, aquisição de equipamentos, quantitativo e capacitação de pessoal, gestão de risco</w:t>
      </w:r>
      <w:r w:rsidR="003464E1">
        <w:rPr>
          <w:rFonts w:ascii="Arial" w:hAnsi="Arial" w:cs="Arial"/>
        </w:rPr>
        <w:t xml:space="preserve"> </w:t>
      </w:r>
      <w:r w:rsidR="003464E1" w:rsidRPr="003464E1">
        <w:rPr>
          <w:rFonts w:ascii="Arial" w:hAnsi="Arial" w:cs="Arial"/>
          <w:i/>
          <w:iCs/>
        </w:rPr>
        <w:t>(características mínimas definidas na IN4 - Art. 4º, III)</w:t>
      </w:r>
      <w:r w:rsidR="003464E1">
        <w:rPr>
          <w:rFonts w:ascii="Arial" w:hAnsi="Arial" w:cs="Arial"/>
          <w:i/>
          <w:iCs/>
        </w:rPr>
        <w:t xml:space="preserve">, </w:t>
      </w:r>
      <w:r w:rsidR="003464E1">
        <w:rPr>
          <w:rFonts w:ascii="Arial" w:hAnsi="Arial" w:cs="Arial"/>
        </w:rPr>
        <w:t xml:space="preserve">apesar de ter tido uma avaliação geral razoável, ainda deixa a desejar quando analisamos as avaliações item a item. Temas como alinhamento à estratégia do órgão, plano de investimentos e gestão de riscos precisam ser mais bem </w:t>
      </w:r>
      <w:r w:rsidR="00B13180">
        <w:rPr>
          <w:rFonts w:ascii="Arial" w:hAnsi="Arial" w:cs="Arial"/>
        </w:rPr>
        <w:t xml:space="preserve">trabalhados. </w:t>
      </w:r>
    </w:p>
    <w:p w:rsidR="00D04122" w:rsidRDefault="00B13180" w:rsidP="00E06970">
      <w:pPr>
        <w:pStyle w:val="Standard"/>
        <w:spacing w:before="120" w:after="120" w:line="360" w:lineRule="auto"/>
        <w:ind w:firstLine="709"/>
        <w:jc w:val="both"/>
        <w:rPr>
          <w:rFonts w:ascii="Arial" w:hAnsi="Arial" w:cs="Arial"/>
        </w:rPr>
      </w:pPr>
      <w:r>
        <w:rPr>
          <w:rFonts w:ascii="Arial" w:hAnsi="Arial" w:cs="Arial"/>
        </w:rPr>
        <w:t>Finalmente a segunda premissa</w:t>
      </w:r>
      <w:r w:rsidR="00E06970">
        <w:rPr>
          <w:rFonts w:ascii="Arial" w:hAnsi="Arial" w:cs="Arial"/>
        </w:rPr>
        <w:t xml:space="preserve">, </w:t>
      </w:r>
      <w:r>
        <w:rPr>
          <w:rFonts w:ascii="Arial" w:hAnsi="Arial" w:cs="Arial"/>
        </w:rPr>
        <w:t>que não foi contemplado pela maioria</w:t>
      </w:r>
      <w:r w:rsidR="00E06970">
        <w:rPr>
          <w:rFonts w:ascii="Arial" w:hAnsi="Arial" w:cs="Arial"/>
        </w:rPr>
        <w:t>,</w:t>
      </w:r>
      <w:r>
        <w:rPr>
          <w:rFonts w:ascii="Arial" w:hAnsi="Arial" w:cs="Arial"/>
        </w:rPr>
        <w:t xml:space="preserve"> deve ser alvo de análise pelas IFE</w:t>
      </w:r>
      <w:r w:rsidR="00985C4B">
        <w:rPr>
          <w:rFonts w:ascii="Arial" w:hAnsi="Arial" w:cs="Arial"/>
        </w:rPr>
        <w:t>S</w:t>
      </w:r>
      <w:r>
        <w:rPr>
          <w:rFonts w:ascii="Arial" w:hAnsi="Arial" w:cs="Arial"/>
        </w:rPr>
        <w:t xml:space="preserve">. Primeiro porque </w:t>
      </w:r>
      <w:r w:rsidR="00E06970">
        <w:rPr>
          <w:rFonts w:ascii="Arial" w:hAnsi="Arial" w:cs="Arial"/>
        </w:rPr>
        <w:t>está</w:t>
      </w:r>
      <w:r>
        <w:rPr>
          <w:rFonts w:ascii="Arial" w:hAnsi="Arial" w:cs="Arial"/>
        </w:rPr>
        <w:t xml:space="preserve"> </w:t>
      </w:r>
      <w:r w:rsidR="00E06970">
        <w:rPr>
          <w:rFonts w:ascii="Arial" w:hAnsi="Arial" w:cs="Arial"/>
        </w:rPr>
        <w:t xml:space="preserve">estabelecido na </w:t>
      </w:r>
      <w:r>
        <w:rPr>
          <w:rFonts w:ascii="Arial" w:hAnsi="Arial" w:cs="Arial"/>
        </w:rPr>
        <w:t>IN4</w:t>
      </w:r>
      <w:r w:rsidR="00E06970">
        <w:rPr>
          <w:rFonts w:ascii="Arial" w:hAnsi="Arial" w:cs="Arial"/>
        </w:rPr>
        <w:t>: “</w:t>
      </w:r>
      <w:r w:rsidR="00E06970" w:rsidRPr="00E06970">
        <w:rPr>
          <w:rFonts w:ascii="Arial" w:hAnsi="Arial" w:cs="Arial"/>
        </w:rPr>
        <w:t xml:space="preserve">Art. 4º [...] e IV - orientação para a formação de </w:t>
      </w:r>
      <w:r w:rsidR="00E06970" w:rsidRPr="006C3B6D">
        <w:rPr>
          <w:rFonts w:ascii="Arial" w:hAnsi="Arial" w:cs="Arial"/>
          <w:b/>
        </w:rPr>
        <w:t>Comitês de Tecnologia da Informação</w:t>
      </w:r>
      <w:r w:rsidR="00E06970" w:rsidRPr="00E06970">
        <w:rPr>
          <w:rFonts w:ascii="Arial" w:hAnsi="Arial" w:cs="Arial"/>
        </w:rPr>
        <w:t xml:space="preserve"> que</w:t>
      </w:r>
      <w:r w:rsidR="00E06970">
        <w:rPr>
          <w:rFonts w:ascii="Arial" w:hAnsi="Arial" w:cs="Arial"/>
        </w:rPr>
        <w:t xml:space="preserve"> </w:t>
      </w:r>
      <w:r w:rsidR="00985C4B" w:rsidRPr="00E06970">
        <w:rPr>
          <w:rFonts w:ascii="Arial" w:hAnsi="Arial" w:cs="Arial"/>
        </w:rPr>
        <w:t>envolva</w:t>
      </w:r>
      <w:r w:rsidR="00E06970" w:rsidRPr="00E06970">
        <w:rPr>
          <w:rFonts w:ascii="Arial" w:hAnsi="Arial" w:cs="Arial"/>
        </w:rPr>
        <w:t xml:space="preserve"> as diversas áreas dos órgãos e entidades, que se responsabilizem por alinhar</w:t>
      </w:r>
      <w:r w:rsidR="00E06970">
        <w:rPr>
          <w:rFonts w:ascii="Arial" w:hAnsi="Arial" w:cs="Arial"/>
        </w:rPr>
        <w:t xml:space="preserve"> </w:t>
      </w:r>
      <w:r w:rsidR="00E06970" w:rsidRPr="00E06970">
        <w:rPr>
          <w:rFonts w:ascii="Arial" w:hAnsi="Arial" w:cs="Arial"/>
        </w:rPr>
        <w:t>os investimentos de Tecnologia da Informação com os objetivos do órgão ou entidade e</w:t>
      </w:r>
      <w:r w:rsidR="00E06970">
        <w:rPr>
          <w:rFonts w:ascii="Arial" w:hAnsi="Arial" w:cs="Arial"/>
        </w:rPr>
        <w:t xml:space="preserve"> </w:t>
      </w:r>
      <w:r w:rsidR="00E06970" w:rsidRPr="00E06970">
        <w:rPr>
          <w:rFonts w:ascii="Arial" w:hAnsi="Arial" w:cs="Arial"/>
        </w:rPr>
        <w:t>apoiar a priorização de projetos a serem atendidos</w:t>
      </w:r>
      <w:r w:rsidR="00E06970">
        <w:rPr>
          <w:rFonts w:ascii="Arial" w:hAnsi="Arial" w:cs="Arial"/>
        </w:rPr>
        <w:t>.”; segundo porque para o TCU o PDTI é um documento de responsabilidade da alta administração e, portanto, deve ser por ela aprovado e assinado.</w:t>
      </w:r>
    </w:p>
    <w:p w:rsidR="00985C4B" w:rsidRDefault="00985C4B" w:rsidP="00E06970">
      <w:pPr>
        <w:pStyle w:val="Standard"/>
        <w:spacing w:before="120" w:after="120" w:line="360" w:lineRule="auto"/>
        <w:ind w:firstLine="709"/>
        <w:jc w:val="both"/>
        <w:rPr>
          <w:rFonts w:ascii="Arial" w:hAnsi="Arial" w:cs="Arial"/>
        </w:rPr>
      </w:pPr>
    </w:p>
    <w:p w:rsidR="00E020B5" w:rsidRPr="00B11557" w:rsidRDefault="00E020B5" w:rsidP="002F6240">
      <w:pPr>
        <w:pStyle w:val="Standard"/>
        <w:spacing w:before="120" w:after="120" w:line="360" w:lineRule="auto"/>
        <w:ind w:firstLine="709"/>
        <w:jc w:val="both"/>
      </w:pPr>
    </w:p>
    <w:sectPr w:rsidR="00E020B5" w:rsidRPr="00B11557" w:rsidSect="000B0DE3">
      <w:pgSz w:w="11906" w:h="16838"/>
      <w:pgMar w:top="1418" w:right="992" w:bottom="1134" w:left="1123"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399" w:rsidRDefault="00445399" w:rsidP="00657EEB">
      <w:r>
        <w:separator/>
      </w:r>
    </w:p>
  </w:endnote>
  <w:endnote w:type="continuationSeparator" w:id="0">
    <w:p w:rsidR="00445399" w:rsidRDefault="00445399" w:rsidP="00657EE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imesNewRomanPSMT">
    <w:charset w:val="00"/>
    <w:family w:val="roman"/>
    <w:pitch w:val="default"/>
    <w:sig w:usb0="00000000" w:usb1="00000000" w:usb2="00000000" w:usb3="00000000" w:csb0="00000000" w:csb1="00000000"/>
  </w:font>
  <w:font w:name="TimesNewRomanPS-BoldMT">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ArialMT">
    <w:altName w:val="Times New Roman"/>
    <w:charset w:val="00"/>
    <w:family w:val="swiss"/>
    <w:pitch w:val="default"/>
    <w:sig w:usb0="00000000" w:usb1="00000000" w:usb2="00000000" w:usb3="00000000" w:csb0="00000000" w:csb1="00000000"/>
  </w:font>
  <w:font w:name="ArialUnicodeMS">
    <w:charset w:val="00"/>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739689"/>
      <w:docPartObj>
        <w:docPartGallery w:val="Page Numbers (Bottom of Page)"/>
        <w:docPartUnique/>
      </w:docPartObj>
    </w:sdtPr>
    <w:sdtContent>
      <w:sdt>
        <w:sdtPr>
          <w:id w:val="252092309"/>
          <w:docPartObj>
            <w:docPartGallery w:val="Page Numbers (Top of Page)"/>
            <w:docPartUnique/>
          </w:docPartObj>
        </w:sdtPr>
        <w:sdtContent>
          <w:p w:rsidR="0099535D" w:rsidRDefault="0099535D">
            <w:pPr>
              <w:pStyle w:val="Rodap"/>
              <w:jc w:val="right"/>
            </w:pPr>
            <w:r>
              <w:t xml:space="preserve">Página </w:t>
            </w:r>
            <w:r w:rsidR="00542DDE">
              <w:rPr>
                <w:b/>
                <w:szCs w:val="24"/>
              </w:rPr>
              <w:fldChar w:fldCharType="begin"/>
            </w:r>
            <w:r>
              <w:rPr>
                <w:b/>
              </w:rPr>
              <w:instrText>PAGE</w:instrText>
            </w:r>
            <w:r w:rsidR="00542DDE">
              <w:rPr>
                <w:b/>
                <w:szCs w:val="24"/>
              </w:rPr>
              <w:fldChar w:fldCharType="separate"/>
            </w:r>
            <w:r w:rsidR="00362380">
              <w:rPr>
                <w:b/>
                <w:noProof/>
              </w:rPr>
              <w:t>7</w:t>
            </w:r>
            <w:r w:rsidR="00542DDE">
              <w:rPr>
                <w:b/>
                <w:szCs w:val="24"/>
              </w:rPr>
              <w:fldChar w:fldCharType="end"/>
            </w:r>
            <w:r>
              <w:t xml:space="preserve"> de </w:t>
            </w:r>
            <w:r w:rsidR="00542DDE">
              <w:rPr>
                <w:b/>
                <w:szCs w:val="24"/>
              </w:rPr>
              <w:fldChar w:fldCharType="begin"/>
            </w:r>
            <w:r>
              <w:rPr>
                <w:b/>
              </w:rPr>
              <w:instrText>NUMPAGES</w:instrText>
            </w:r>
            <w:r w:rsidR="00542DDE">
              <w:rPr>
                <w:b/>
                <w:szCs w:val="24"/>
              </w:rPr>
              <w:fldChar w:fldCharType="separate"/>
            </w:r>
            <w:r w:rsidR="00362380">
              <w:rPr>
                <w:b/>
                <w:noProof/>
              </w:rPr>
              <w:t>13</w:t>
            </w:r>
            <w:r w:rsidR="00542DDE">
              <w:rPr>
                <w:b/>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399" w:rsidRDefault="00445399" w:rsidP="00657EEB">
      <w:r w:rsidRPr="00657EEB">
        <w:rPr>
          <w:color w:val="000000"/>
        </w:rPr>
        <w:separator/>
      </w:r>
    </w:p>
  </w:footnote>
  <w:footnote w:type="continuationSeparator" w:id="0">
    <w:p w:rsidR="00445399" w:rsidRDefault="00445399" w:rsidP="00657E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35D" w:rsidRDefault="00542DDE" w:rsidP="00D73217">
    <w:pPr>
      <w:pStyle w:val="Cabealho"/>
    </w:pPr>
    <w:r>
      <w:rPr>
        <w:noProof/>
        <w:lang w:eastAsia="pt-BR" w:bidi="ar-SA"/>
      </w:rPr>
      <w:pict>
        <v:shapetype id="_x0000_t202" coordsize="21600,21600" o:spt="202" path="m,l,21600r21600,l21600,xe">
          <v:stroke joinstyle="miter"/>
          <v:path gradientshapeok="t" o:connecttype="rect"/>
        </v:shapetype>
        <v:shape id="_x0000_s2050" type="#_x0000_t202" style="position:absolute;margin-left:-29.9pt;margin-top:-30pt;width:126pt;height:44.25pt;z-index:251658240" strokecolor="white [3212]">
          <v:textbox style="mso-next-textbox:#_x0000_s2050">
            <w:txbxContent>
              <w:p w:rsidR="0099535D" w:rsidRDefault="0099535D">
                <w:r>
                  <w:rPr>
                    <w:noProof/>
                    <w:lang w:eastAsia="pt-BR" w:bidi="ar-SA"/>
                  </w:rPr>
                  <w:drawing>
                    <wp:inline distT="0" distB="0" distL="0" distR="0">
                      <wp:extent cx="1255395" cy="398075"/>
                      <wp:effectExtent l="19050" t="0" r="1905" b="0"/>
                      <wp:docPr id="7" name="Imagem 1" descr="C:\Users\Lilian\Documents\Downloads\logo_cpd_usa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lian\Documents\Downloads\logo_cpd_usada.gif"/>
                              <pic:cNvPicPr>
                                <a:picLocks noChangeAspect="1" noChangeArrowheads="1"/>
                              </pic:cNvPicPr>
                            </pic:nvPicPr>
                            <pic:blipFill>
                              <a:blip r:embed="rId1"/>
                              <a:srcRect/>
                              <a:stretch>
                                <a:fillRect/>
                              </a:stretch>
                            </pic:blipFill>
                            <pic:spPr bwMode="auto">
                              <a:xfrm>
                                <a:off x="0" y="0"/>
                                <a:ext cx="1255395" cy="398075"/>
                              </a:xfrm>
                              <a:prstGeom prst="rect">
                                <a:avLst/>
                              </a:prstGeom>
                              <a:noFill/>
                              <a:ln w="9525">
                                <a:noFill/>
                                <a:miter lim="800000"/>
                                <a:headEnd/>
                                <a:tailEnd/>
                              </a:ln>
                            </pic:spPr>
                          </pic:pic>
                        </a:graphicData>
                      </a:graphic>
                    </wp:inline>
                  </w:drawing>
                </w:r>
              </w:p>
            </w:txbxContent>
          </v:textbox>
        </v:shape>
      </w:pict>
    </w:r>
    <w:r>
      <w:rPr>
        <w:noProof/>
        <w:lang w:eastAsia="pt-BR" w:bidi="ar-SA"/>
      </w:rPr>
      <w:pict>
        <v:shape id="_x0000_s2051" type="#_x0000_t202" style="position:absolute;margin-left:294.2pt;margin-top:-9.75pt;width:204pt;height:24pt;z-index:251659264" strokecolor="white [3212]">
          <v:textbox style="mso-next-textbox:#_x0000_s2051">
            <w:txbxContent>
              <w:p w:rsidR="0099535D" w:rsidRDefault="0099535D" w:rsidP="00543679">
                <w:pPr>
                  <w:jc w:val="right"/>
                </w:pPr>
                <w:r>
                  <w:rPr>
                    <w:noProof/>
                    <w:lang w:eastAsia="pt-BR" w:bidi="ar-SA"/>
                  </w:rPr>
                  <w:drawing>
                    <wp:inline distT="0" distB="0" distL="0" distR="0">
                      <wp:extent cx="2398395" cy="204470"/>
                      <wp:effectExtent l="19050" t="0" r="1905" b="0"/>
                      <wp:docPr id="4" name="Imagem 1" descr="as_comp_c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_comp_cor.jpg"/>
                              <pic:cNvPicPr/>
                            </pic:nvPicPr>
                            <pic:blipFill>
                              <a:blip r:embed="rId2"/>
                              <a:stretch>
                                <a:fillRect/>
                              </a:stretch>
                            </pic:blipFill>
                            <pic:spPr>
                              <a:xfrm>
                                <a:off x="0" y="0"/>
                                <a:ext cx="2398395" cy="204470"/>
                              </a:xfrm>
                              <a:prstGeom prst="rect">
                                <a:avLst/>
                              </a:prstGeom>
                            </pic:spPr>
                          </pic:pic>
                        </a:graphicData>
                      </a:graphic>
                    </wp:inline>
                  </w:drawing>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0"/>
        </w:tabs>
        <w:ind w:left="1069" w:hanging="360"/>
      </w:pPr>
    </w:lvl>
  </w:abstractNum>
  <w:abstractNum w:abstractNumId="1">
    <w:nsid w:val="0F682B58"/>
    <w:multiLevelType w:val="hybridMultilevel"/>
    <w:tmpl w:val="1E02BDF8"/>
    <w:lvl w:ilvl="0" w:tplc="0416000B">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nsid w:val="119B281B"/>
    <w:multiLevelType w:val="multilevel"/>
    <w:tmpl w:val="A3ACA662"/>
    <w:styleLink w:val="WW8Num7"/>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3">
    <w:nsid w:val="1429268A"/>
    <w:multiLevelType w:val="multilevel"/>
    <w:tmpl w:val="8D3811F0"/>
    <w:styleLink w:val="WW8Num9"/>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4">
    <w:nsid w:val="1CE23AB8"/>
    <w:multiLevelType w:val="multilevel"/>
    <w:tmpl w:val="CA281A90"/>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DBA30B7"/>
    <w:multiLevelType w:val="multilevel"/>
    <w:tmpl w:val="31B2CA88"/>
    <w:styleLink w:val="WW8Num11"/>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6">
    <w:nsid w:val="21283AB5"/>
    <w:multiLevelType w:val="hybridMultilevel"/>
    <w:tmpl w:val="CDDAA1DC"/>
    <w:lvl w:ilvl="0" w:tplc="0416000B">
      <w:start w:val="1"/>
      <w:numFmt w:val="bullet"/>
      <w:lvlText w:val=""/>
      <w:lvlJc w:val="left"/>
      <w:pPr>
        <w:ind w:left="2509" w:hanging="360"/>
      </w:pPr>
      <w:rPr>
        <w:rFonts w:ascii="Wingdings" w:hAnsi="Wingdings" w:hint="default"/>
      </w:rPr>
    </w:lvl>
    <w:lvl w:ilvl="1" w:tplc="04160003" w:tentative="1">
      <w:start w:val="1"/>
      <w:numFmt w:val="bullet"/>
      <w:lvlText w:val="o"/>
      <w:lvlJc w:val="left"/>
      <w:pPr>
        <w:ind w:left="3229" w:hanging="360"/>
      </w:pPr>
      <w:rPr>
        <w:rFonts w:ascii="Courier New" w:hAnsi="Courier New" w:cs="Courier New" w:hint="default"/>
      </w:rPr>
    </w:lvl>
    <w:lvl w:ilvl="2" w:tplc="04160005" w:tentative="1">
      <w:start w:val="1"/>
      <w:numFmt w:val="bullet"/>
      <w:lvlText w:val=""/>
      <w:lvlJc w:val="left"/>
      <w:pPr>
        <w:ind w:left="3949" w:hanging="360"/>
      </w:pPr>
      <w:rPr>
        <w:rFonts w:ascii="Wingdings" w:hAnsi="Wingdings" w:hint="default"/>
      </w:rPr>
    </w:lvl>
    <w:lvl w:ilvl="3" w:tplc="04160001" w:tentative="1">
      <w:start w:val="1"/>
      <w:numFmt w:val="bullet"/>
      <w:lvlText w:val=""/>
      <w:lvlJc w:val="left"/>
      <w:pPr>
        <w:ind w:left="4669" w:hanging="360"/>
      </w:pPr>
      <w:rPr>
        <w:rFonts w:ascii="Symbol" w:hAnsi="Symbol" w:hint="default"/>
      </w:rPr>
    </w:lvl>
    <w:lvl w:ilvl="4" w:tplc="04160003" w:tentative="1">
      <w:start w:val="1"/>
      <w:numFmt w:val="bullet"/>
      <w:lvlText w:val="o"/>
      <w:lvlJc w:val="left"/>
      <w:pPr>
        <w:ind w:left="5389" w:hanging="360"/>
      </w:pPr>
      <w:rPr>
        <w:rFonts w:ascii="Courier New" w:hAnsi="Courier New" w:cs="Courier New" w:hint="default"/>
      </w:rPr>
    </w:lvl>
    <w:lvl w:ilvl="5" w:tplc="04160005" w:tentative="1">
      <w:start w:val="1"/>
      <w:numFmt w:val="bullet"/>
      <w:lvlText w:val=""/>
      <w:lvlJc w:val="left"/>
      <w:pPr>
        <w:ind w:left="6109" w:hanging="360"/>
      </w:pPr>
      <w:rPr>
        <w:rFonts w:ascii="Wingdings" w:hAnsi="Wingdings" w:hint="default"/>
      </w:rPr>
    </w:lvl>
    <w:lvl w:ilvl="6" w:tplc="04160001" w:tentative="1">
      <w:start w:val="1"/>
      <w:numFmt w:val="bullet"/>
      <w:lvlText w:val=""/>
      <w:lvlJc w:val="left"/>
      <w:pPr>
        <w:ind w:left="6829" w:hanging="360"/>
      </w:pPr>
      <w:rPr>
        <w:rFonts w:ascii="Symbol" w:hAnsi="Symbol" w:hint="default"/>
      </w:rPr>
    </w:lvl>
    <w:lvl w:ilvl="7" w:tplc="04160003" w:tentative="1">
      <w:start w:val="1"/>
      <w:numFmt w:val="bullet"/>
      <w:lvlText w:val="o"/>
      <w:lvlJc w:val="left"/>
      <w:pPr>
        <w:ind w:left="7549" w:hanging="360"/>
      </w:pPr>
      <w:rPr>
        <w:rFonts w:ascii="Courier New" w:hAnsi="Courier New" w:cs="Courier New" w:hint="default"/>
      </w:rPr>
    </w:lvl>
    <w:lvl w:ilvl="8" w:tplc="04160005" w:tentative="1">
      <w:start w:val="1"/>
      <w:numFmt w:val="bullet"/>
      <w:lvlText w:val=""/>
      <w:lvlJc w:val="left"/>
      <w:pPr>
        <w:ind w:left="8269" w:hanging="360"/>
      </w:pPr>
      <w:rPr>
        <w:rFonts w:ascii="Wingdings" w:hAnsi="Wingdings" w:hint="default"/>
      </w:rPr>
    </w:lvl>
  </w:abstractNum>
  <w:abstractNum w:abstractNumId="7">
    <w:nsid w:val="21BC5988"/>
    <w:multiLevelType w:val="hybridMultilevel"/>
    <w:tmpl w:val="0BB8D5F2"/>
    <w:lvl w:ilvl="0" w:tplc="0416000B">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
    <w:nsid w:val="2C922162"/>
    <w:multiLevelType w:val="multilevel"/>
    <w:tmpl w:val="D03AD96E"/>
    <w:styleLink w:val="WW8Num12"/>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9">
    <w:nsid w:val="322D19B4"/>
    <w:multiLevelType w:val="multilevel"/>
    <w:tmpl w:val="884A2662"/>
    <w:styleLink w:val="WW8Num4"/>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0">
    <w:nsid w:val="33B30BC0"/>
    <w:multiLevelType w:val="hybridMultilevel"/>
    <w:tmpl w:val="F8AEE00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nsid w:val="379C2CA2"/>
    <w:multiLevelType w:val="multilevel"/>
    <w:tmpl w:val="D840CC7C"/>
    <w:styleLink w:val="WW8Num10"/>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2">
    <w:nsid w:val="37C12B36"/>
    <w:multiLevelType w:val="multilevel"/>
    <w:tmpl w:val="C366C03A"/>
    <w:styleLink w:val="WW8Num6"/>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3">
    <w:nsid w:val="3A33736B"/>
    <w:multiLevelType w:val="multilevel"/>
    <w:tmpl w:val="35985DE2"/>
    <w:styleLink w:val="WW8Num8"/>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4">
    <w:nsid w:val="40D31FE5"/>
    <w:multiLevelType w:val="multilevel"/>
    <w:tmpl w:val="A600F32A"/>
    <w:styleLink w:val="WW8Num2"/>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5">
    <w:nsid w:val="51322B73"/>
    <w:multiLevelType w:val="multilevel"/>
    <w:tmpl w:val="0DF84B56"/>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5CA858A6"/>
    <w:multiLevelType w:val="hybridMultilevel"/>
    <w:tmpl w:val="905803DA"/>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4B37DA2"/>
    <w:multiLevelType w:val="multilevel"/>
    <w:tmpl w:val="19B69A7E"/>
    <w:styleLink w:val="WW8Num5"/>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8">
    <w:nsid w:val="78AF2FF1"/>
    <w:multiLevelType w:val="hybridMultilevel"/>
    <w:tmpl w:val="69F8BC1C"/>
    <w:lvl w:ilvl="0" w:tplc="0416000B">
      <w:start w:val="1"/>
      <w:numFmt w:val="bullet"/>
      <w:lvlText w:val=""/>
      <w:lvlJc w:val="left"/>
      <w:pPr>
        <w:ind w:left="1429" w:hanging="360"/>
      </w:pPr>
      <w:rPr>
        <w:rFonts w:ascii="Wingdings" w:hAnsi="Wingdings" w:hint="default"/>
      </w:rPr>
    </w:lvl>
    <w:lvl w:ilvl="1" w:tplc="37645EB2">
      <w:numFmt w:val="bullet"/>
      <w:lvlText w:val="•"/>
      <w:lvlJc w:val="left"/>
      <w:pPr>
        <w:ind w:left="2149" w:hanging="360"/>
      </w:pPr>
      <w:rPr>
        <w:rFonts w:ascii="Arial" w:eastAsia="SimSun" w:hAnsi="Arial" w:cs="Arial" w:hint="default"/>
        <w:i w:val="0"/>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9">
    <w:nsid w:val="7A6D7429"/>
    <w:multiLevelType w:val="hybridMultilevel"/>
    <w:tmpl w:val="2F32E7C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15"/>
  </w:num>
  <w:num w:numId="2">
    <w:abstractNumId w:val="14"/>
  </w:num>
  <w:num w:numId="3">
    <w:abstractNumId w:val="4"/>
  </w:num>
  <w:num w:numId="4">
    <w:abstractNumId w:val="9"/>
  </w:num>
  <w:num w:numId="5">
    <w:abstractNumId w:val="17"/>
  </w:num>
  <w:num w:numId="6">
    <w:abstractNumId w:val="12"/>
  </w:num>
  <w:num w:numId="7">
    <w:abstractNumId w:val="2"/>
  </w:num>
  <w:num w:numId="8">
    <w:abstractNumId w:val="13"/>
  </w:num>
  <w:num w:numId="9">
    <w:abstractNumId w:val="3"/>
  </w:num>
  <w:num w:numId="10">
    <w:abstractNumId w:val="11"/>
  </w:num>
  <w:num w:numId="11">
    <w:abstractNumId w:val="5"/>
  </w:num>
  <w:num w:numId="12">
    <w:abstractNumId w:val="8"/>
  </w:num>
  <w:num w:numId="13">
    <w:abstractNumId w:val="18"/>
  </w:num>
  <w:num w:numId="14">
    <w:abstractNumId w:val="10"/>
  </w:num>
  <w:num w:numId="15">
    <w:abstractNumId w:val="7"/>
  </w:num>
  <w:num w:numId="16">
    <w:abstractNumId w:val="16"/>
  </w:num>
  <w:num w:numId="17">
    <w:abstractNumId w:val="19"/>
  </w:num>
  <w:num w:numId="18">
    <w:abstractNumId w:val="6"/>
  </w:num>
  <w:num w:numId="19">
    <w:abstractNumId w:val="1"/>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hyphenationZone w:val="425"/>
  <w:drawingGridHorizontalSpacing w:val="120"/>
  <w:displayHorizontalDrawingGridEvery w:val="2"/>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useFELayout/>
  </w:compat>
  <w:rsids>
    <w:rsidRoot w:val="00657EEB"/>
    <w:rsid w:val="00025C66"/>
    <w:rsid w:val="0007754F"/>
    <w:rsid w:val="00080CFD"/>
    <w:rsid w:val="000B0DE3"/>
    <w:rsid w:val="000F1BED"/>
    <w:rsid w:val="00121407"/>
    <w:rsid w:val="001306B3"/>
    <w:rsid w:val="001538CA"/>
    <w:rsid w:val="0017144A"/>
    <w:rsid w:val="001729FE"/>
    <w:rsid w:val="00185DE9"/>
    <w:rsid w:val="001A7781"/>
    <w:rsid w:val="001C4AA2"/>
    <w:rsid w:val="001C6DBC"/>
    <w:rsid w:val="001E13B7"/>
    <w:rsid w:val="001F37A7"/>
    <w:rsid w:val="00231294"/>
    <w:rsid w:val="00261A4B"/>
    <w:rsid w:val="00285E14"/>
    <w:rsid w:val="002A2EDC"/>
    <w:rsid w:val="002A4D85"/>
    <w:rsid w:val="002B2197"/>
    <w:rsid w:val="002B330A"/>
    <w:rsid w:val="002F41E6"/>
    <w:rsid w:val="002F6240"/>
    <w:rsid w:val="00337E8C"/>
    <w:rsid w:val="003464E1"/>
    <w:rsid w:val="00362380"/>
    <w:rsid w:val="00362982"/>
    <w:rsid w:val="0037446E"/>
    <w:rsid w:val="0039302F"/>
    <w:rsid w:val="00397CDD"/>
    <w:rsid w:val="003C3B8A"/>
    <w:rsid w:val="003D6C32"/>
    <w:rsid w:val="00407E27"/>
    <w:rsid w:val="00415FDC"/>
    <w:rsid w:val="00432221"/>
    <w:rsid w:val="00445399"/>
    <w:rsid w:val="004C5620"/>
    <w:rsid w:val="004C5AF3"/>
    <w:rsid w:val="00526444"/>
    <w:rsid w:val="00531620"/>
    <w:rsid w:val="00542DDE"/>
    <w:rsid w:val="00543679"/>
    <w:rsid w:val="00546FAC"/>
    <w:rsid w:val="00557EC2"/>
    <w:rsid w:val="005629BD"/>
    <w:rsid w:val="0059603E"/>
    <w:rsid w:val="005A0DD3"/>
    <w:rsid w:val="0060056B"/>
    <w:rsid w:val="00654487"/>
    <w:rsid w:val="00657EEB"/>
    <w:rsid w:val="00661BAE"/>
    <w:rsid w:val="00662526"/>
    <w:rsid w:val="006900E9"/>
    <w:rsid w:val="006C3B6D"/>
    <w:rsid w:val="006D1648"/>
    <w:rsid w:val="006E0AB5"/>
    <w:rsid w:val="00727AE6"/>
    <w:rsid w:val="007459ED"/>
    <w:rsid w:val="007D60F0"/>
    <w:rsid w:val="007E5A69"/>
    <w:rsid w:val="007F40F8"/>
    <w:rsid w:val="008072A4"/>
    <w:rsid w:val="00855D46"/>
    <w:rsid w:val="008662D3"/>
    <w:rsid w:val="008663CD"/>
    <w:rsid w:val="00871BEB"/>
    <w:rsid w:val="008A1D24"/>
    <w:rsid w:val="008A51CA"/>
    <w:rsid w:val="008B793D"/>
    <w:rsid w:val="008D03A5"/>
    <w:rsid w:val="008E1E50"/>
    <w:rsid w:val="008E2C5F"/>
    <w:rsid w:val="00985C4B"/>
    <w:rsid w:val="0099535D"/>
    <w:rsid w:val="009A100B"/>
    <w:rsid w:val="009B664B"/>
    <w:rsid w:val="009C1D7D"/>
    <w:rsid w:val="00A30E7F"/>
    <w:rsid w:val="00A713D5"/>
    <w:rsid w:val="00A82617"/>
    <w:rsid w:val="00AD0C70"/>
    <w:rsid w:val="00AE1C3F"/>
    <w:rsid w:val="00B0021E"/>
    <w:rsid w:val="00B0173A"/>
    <w:rsid w:val="00B11557"/>
    <w:rsid w:val="00B13180"/>
    <w:rsid w:val="00B34B9B"/>
    <w:rsid w:val="00B75596"/>
    <w:rsid w:val="00BD1DD6"/>
    <w:rsid w:val="00BE2CAB"/>
    <w:rsid w:val="00BF0042"/>
    <w:rsid w:val="00C57877"/>
    <w:rsid w:val="00C622AD"/>
    <w:rsid w:val="00C65338"/>
    <w:rsid w:val="00C70314"/>
    <w:rsid w:val="00C70D67"/>
    <w:rsid w:val="00CD1129"/>
    <w:rsid w:val="00CE1C12"/>
    <w:rsid w:val="00D04122"/>
    <w:rsid w:val="00D34EA1"/>
    <w:rsid w:val="00D63AAD"/>
    <w:rsid w:val="00D664E4"/>
    <w:rsid w:val="00D73217"/>
    <w:rsid w:val="00D813E2"/>
    <w:rsid w:val="00D95E4A"/>
    <w:rsid w:val="00DA75F8"/>
    <w:rsid w:val="00DB7FC1"/>
    <w:rsid w:val="00DC6FFF"/>
    <w:rsid w:val="00DF4955"/>
    <w:rsid w:val="00E020B5"/>
    <w:rsid w:val="00E06970"/>
    <w:rsid w:val="00E2246A"/>
    <w:rsid w:val="00E25A4E"/>
    <w:rsid w:val="00E50A51"/>
    <w:rsid w:val="00E605F5"/>
    <w:rsid w:val="00E723A0"/>
    <w:rsid w:val="00EB0478"/>
    <w:rsid w:val="00EB0B85"/>
    <w:rsid w:val="00EC55E2"/>
    <w:rsid w:val="00EE7F75"/>
    <w:rsid w:val="00F11EF6"/>
    <w:rsid w:val="00F234D9"/>
    <w:rsid w:val="00F700A0"/>
    <w:rsid w:val="00F73A74"/>
    <w:rsid w:val="00F84025"/>
    <w:rsid w:val="00F90F70"/>
    <w:rsid w:val="00FA03A7"/>
    <w:rsid w:val="00FB46A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ahoma"/>
        <w:kern w:val="3"/>
        <w:sz w:val="24"/>
        <w:szCs w:val="24"/>
        <w:lang w:val="pt-B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7EEB"/>
    <w:pPr>
      <w:suppressAutoHyphens/>
    </w:pPr>
  </w:style>
  <w:style w:type="paragraph" w:styleId="Ttulo1">
    <w:name w:val="heading 1"/>
    <w:basedOn w:val="Normal"/>
    <w:rsid w:val="00657EEB"/>
    <w:pPr>
      <w:widowControl/>
      <w:suppressAutoHyphens w:val="0"/>
      <w:spacing w:before="100" w:after="119"/>
      <w:textAlignment w:val="auto"/>
      <w:outlineLvl w:val="0"/>
    </w:pPr>
    <w:rPr>
      <w:rFonts w:eastAsia="Times New Roman" w:cs="Times New Roman"/>
      <w:b/>
      <w:bCs/>
      <w:sz w:val="48"/>
      <w:szCs w:val="48"/>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657EEB"/>
    <w:pPr>
      <w:suppressAutoHyphens/>
    </w:pPr>
  </w:style>
  <w:style w:type="paragraph" w:styleId="Ttulo">
    <w:name w:val="Title"/>
    <w:basedOn w:val="Standard"/>
    <w:next w:val="Textbody"/>
    <w:rsid w:val="00657EEB"/>
    <w:pPr>
      <w:keepNext/>
      <w:spacing w:before="240" w:after="120"/>
    </w:pPr>
    <w:rPr>
      <w:rFonts w:ascii="Arial" w:hAnsi="Arial"/>
      <w:sz w:val="28"/>
      <w:szCs w:val="28"/>
    </w:rPr>
  </w:style>
  <w:style w:type="paragraph" w:customStyle="1" w:styleId="Textbody">
    <w:name w:val="Text body"/>
    <w:basedOn w:val="Standard"/>
    <w:rsid w:val="00657EEB"/>
    <w:pPr>
      <w:spacing w:after="120"/>
    </w:pPr>
  </w:style>
  <w:style w:type="paragraph" w:styleId="Subttulo">
    <w:name w:val="Subtitle"/>
    <w:basedOn w:val="Ttulo"/>
    <w:next w:val="Textbody"/>
    <w:rsid w:val="00657EEB"/>
    <w:pPr>
      <w:jc w:val="center"/>
    </w:pPr>
    <w:rPr>
      <w:i/>
      <w:iCs/>
    </w:rPr>
  </w:style>
  <w:style w:type="paragraph" w:styleId="Lista">
    <w:name w:val="List"/>
    <w:basedOn w:val="Textbody"/>
    <w:rsid w:val="00657EEB"/>
  </w:style>
  <w:style w:type="paragraph" w:customStyle="1" w:styleId="Caption">
    <w:name w:val="Caption"/>
    <w:basedOn w:val="Standard"/>
    <w:rsid w:val="00657EEB"/>
    <w:pPr>
      <w:suppressLineNumbers/>
      <w:spacing w:before="120" w:after="120"/>
    </w:pPr>
    <w:rPr>
      <w:i/>
      <w:iCs/>
    </w:rPr>
  </w:style>
  <w:style w:type="paragraph" w:customStyle="1" w:styleId="Index">
    <w:name w:val="Index"/>
    <w:basedOn w:val="Standard"/>
    <w:rsid w:val="00657EEB"/>
    <w:pPr>
      <w:suppressLineNumbers/>
    </w:pPr>
  </w:style>
  <w:style w:type="paragraph" w:customStyle="1" w:styleId="Heading1">
    <w:name w:val="Heading 1"/>
    <w:basedOn w:val="Ttulo"/>
    <w:next w:val="Textbody"/>
    <w:rsid w:val="00657EEB"/>
    <w:pPr>
      <w:outlineLvl w:val="0"/>
    </w:pPr>
    <w:rPr>
      <w:rFonts w:ascii="Times New Roman" w:hAnsi="Times New Roman"/>
      <w:b/>
      <w:bCs/>
      <w:sz w:val="48"/>
      <w:szCs w:val="48"/>
    </w:rPr>
  </w:style>
  <w:style w:type="paragraph" w:customStyle="1" w:styleId="Heading2">
    <w:name w:val="Heading 2"/>
    <w:basedOn w:val="Ttulo"/>
    <w:next w:val="Textbody"/>
    <w:rsid w:val="00657EEB"/>
    <w:pPr>
      <w:outlineLvl w:val="1"/>
    </w:pPr>
    <w:rPr>
      <w:rFonts w:ascii="Times New Roman" w:hAnsi="Times New Roman"/>
      <w:b/>
      <w:bCs/>
      <w:sz w:val="36"/>
      <w:szCs w:val="36"/>
    </w:rPr>
  </w:style>
  <w:style w:type="paragraph" w:customStyle="1" w:styleId="Heading3">
    <w:name w:val="Heading 3"/>
    <w:basedOn w:val="Ttulo"/>
    <w:next w:val="Textbody"/>
    <w:rsid w:val="00657EEB"/>
    <w:pPr>
      <w:outlineLvl w:val="2"/>
    </w:pPr>
    <w:rPr>
      <w:rFonts w:ascii="Times New Roman" w:hAnsi="Times New Roman"/>
      <w:b/>
      <w:bCs/>
    </w:rPr>
  </w:style>
  <w:style w:type="paragraph" w:customStyle="1" w:styleId="TableContents">
    <w:name w:val="Table Contents"/>
    <w:basedOn w:val="Standard"/>
    <w:rsid w:val="00657EEB"/>
    <w:pPr>
      <w:suppressLineNumbers/>
    </w:pPr>
  </w:style>
  <w:style w:type="paragraph" w:customStyle="1" w:styleId="TableHeading">
    <w:name w:val="Table Heading"/>
    <w:basedOn w:val="TableContents"/>
    <w:rsid w:val="00657EEB"/>
    <w:pPr>
      <w:jc w:val="center"/>
    </w:pPr>
    <w:rPr>
      <w:b/>
      <w:bCs/>
    </w:rPr>
  </w:style>
  <w:style w:type="paragraph" w:styleId="PargrafodaLista">
    <w:name w:val="List Paragraph"/>
    <w:basedOn w:val="Standard"/>
    <w:rsid w:val="00657EEB"/>
    <w:pPr>
      <w:ind w:left="720"/>
    </w:pPr>
  </w:style>
  <w:style w:type="paragraph" w:customStyle="1" w:styleId="ContentsHeading">
    <w:name w:val="Contents Heading"/>
    <w:basedOn w:val="Ttulo"/>
    <w:rsid w:val="00657EEB"/>
    <w:pPr>
      <w:suppressLineNumbers/>
    </w:pPr>
    <w:rPr>
      <w:b/>
      <w:bCs/>
      <w:sz w:val="32"/>
      <w:szCs w:val="32"/>
    </w:rPr>
  </w:style>
  <w:style w:type="paragraph" w:customStyle="1" w:styleId="Contents1">
    <w:name w:val="Contents 1"/>
    <w:basedOn w:val="Index"/>
    <w:rsid w:val="00657EEB"/>
    <w:pPr>
      <w:tabs>
        <w:tab w:val="right" w:leader="dot" w:pos="14570"/>
      </w:tabs>
    </w:pPr>
  </w:style>
  <w:style w:type="paragraph" w:customStyle="1" w:styleId="Header">
    <w:name w:val="Header"/>
    <w:basedOn w:val="Standard"/>
    <w:rsid w:val="00657EEB"/>
    <w:pPr>
      <w:suppressLineNumbers/>
      <w:tabs>
        <w:tab w:val="center" w:pos="7285"/>
        <w:tab w:val="right" w:pos="14570"/>
      </w:tabs>
    </w:pPr>
  </w:style>
  <w:style w:type="paragraph" w:customStyle="1" w:styleId="Footer">
    <w:name w:val="Footer"/>
    <w:basedOn w:val="Standard"/>
    <w:rsid w:val="00657EEB"/>
    <w:pPr>
      <w:suppressLineNumbers/>
      <w:tabs>
        <w:tab w:val="center" w:pos="7285"/>
        <w:tab w:val="right" w:pos="14570"/>
      </w:tabs>
    </w:pPr>
  </w:style>
  <w:style w:type="character" w:customStyle="1" w:styleId="WW8Num2z0">
    <w:name w:val="WW8Num2z0"/>
    <w:rsid w:val="00657EEB"/>
    <w:rPr>
      <w:rFonts w:ascii="Symbol" w:hAnsi="Symbol" w:cs="OpenSymbol, 'Arial Unicode MS'"/>
    </w:rPr>
  </w:style>
  <w:style w:type="character" w:customStyle="1" w:styleId="WW8Num4z0">
    <w:name w:val="WW8Num4z0"/>
    <w:rsid w:val="00657EEB"/>
    <w:rPr>
      <w:rFonts w:ascii="Symbol" w:hAnsi="Symbol" w:cs="OpenSymbol, 'Arial Unicode MS'"/>
    </w:rPr>
  </w:style>
  <w:style w:type="character" w:customStyle="1" w:styleId="WW8Num5z0">
    <w:name w:val="WW8Num5z0"/>
    <w:rsid w:val="00657EEB"/>
    <w:rPr>
      <w:rFonts w:ascii="Symbol" w:hAnsi="Symbol" w:cs="OpenSymbol, 'Arial Unicode MS'"/>
    </w:rPr>
  </w:style>
  <w:style w:type="character" w:customStyle="1" w:styleId="WW8Num6z0">
    <w:name w:val="WW8Num6z0"/>
    <w:rsid w:val="00657EEB"/>
    <w:rPr>
      <w:rFonts w:ascii="Symbol" w:hAnsi="Symbol" w:cs="OpenSymbol, 'Arial Unicode MS'"/>
    </w:rPr>
  </w:style>
  <w:style w:type="character" w:customStyle="1" w:styleId="WW8Num7z0">
    <w:name w:val="WW8Num7z0"/>
    <w:rsid w:val="00657EEB"/>
    <w:rPr>
      <w:rFonts w:ascii="Symbol" w:hAnsi="Symbol" w:cs="OpenSymbol, 'Arial Unicode MS'"/>
    </w:rPr>
  </w:style>
  <w:style w:type="character" w:customStyle="1" w:styleId="WW8Num8z0">
    <w:name w:val="WW8Num8z0"/>
    <w:rsid w:val="00657EEB"/>
    <w:rPr>
      <w:rFonts w:ascii="Symbol" w:hAnsi="Symbol" w:cs="OpenSymbol, 'Arial Unicode MS'"/>
    </w:rPr>
  </w:style>
  <w:style w:type="character" w:customStyle="1" w:styleId="WW8Num9z0">
    <w:name w:val="WW8Num9z0"/>
    <w:rsid w:val="00657EEB"/>
    <w:rPr>
      <w:rFonts w:ascii="Symbol" w:hAnsi="Symbol" w:cs="OpenSymbol, 'Arial Unicode MS'"/>
    </w:rPr>
  </w:style>
  <w:style w:type="character" w:customStyle="1" w:styleId="WW8Num10z0">
    <w:name w:val="WW8Num10z0"/>
    <w:rsid w:val="00657EEB"/>
    <w:rPr>
      <w:rFonts w:ascii="Symbol" w:hAnsi="Symbol" w:cs="OpenSymbol, 'Arial Unicode MS'"/>
    </w:rPr>
  </w:style>
  <w:style w:type="character" w:customStyle="1" w:styleId="WW8Num11z0">
    <w:name w:val="WW8Num11z0"/>
    <w:rsid w:val="00657EEB"/>
    <w:rPr>
      <w:rFonts w:ascii="Symbol" w:hAnsi="Symbol" w:cs="OpenSymbol, 'Arial Unicode MS'"/>
    </w:rPr>
  </w:style>
  <w:style w:type="character" w:customStyle="1" w:styleId="WW8Num12z0">
    <w:name w:val="WW8Num12z0"/>
    <w:rsid w:val="00657EEB"/>
    <w:rPr>
      <w:rFonts w:ascii="Symbol" w:hAnsi="Symbol" w:cs="OpenSymbol, 'Arial Unicode MS'"/>
    </w:rPr>
  </w:style>
  <w:style w:type="character" w:customStyle="1" w:styleId="Absatz-Standardschriftart">
    <w:name w:val="Absatz-Standardschriftart"/>
    <w:rsid w:val="00657EEB"/>
  </w:style>
  <w:style w:type="character" w:customStyle="1" w:styleId="WW-Absatz-Standardschriftart">
    <w:name w:val="WW-Absatz-Standardschriftart"/>
    <w:rsid w:val="00657EEB"/>
  </w:style>
  <w:style w:type="character" w:customStyle="1" w:styleId="WW8Num1z0">
    <w:name w:val="WW8Num1z0"/>
    <w:rsid w:val="00657EEB"/>
    <w:rPr>
      <w:rFonts w:ascii="Symbol" w:hAnsi="Symbol" w:cs="OpenSymbol, 'Arial Unicode MS'"/>
    </w:rPr>
  </w:style>
  <w:style w:type="character" w:customStyle="1" w:styleId="WW8Num3z0">
    <w:name w:val="WW8Num3z0"/>
    <w:rsid w:val="00657EEB"/>
    <w:rPr>
      <w:rFonts w:ascii="Symbol" w:hAnsi="Symbol" w:cs="OpenSymbol, 'Arial Unicode MS'"/>
    </w:rPr>
  </w:style>
  <w:style w:type="character" w:customStyle="1" w:styleId="WW-Absatz-Standardschriftart1">
    <w:name w:val="WW-Absatz-Standardschriftart1"/>
    <w:rsid w:val="00657EEB"/>
  </w:style>
  <w:style w:type="character" w:customStyle="1" w:styleId="WW-Absatz-Standardschriftart11">
    <w:name w:val="WW-Absatz-Standardschriftart11"/>
    <w:rsid w:val="00657EEB"/>
  </w:style>
  <w:style w:type="character" w:customStyle="1" w:styleId="WW-Absatz-Standardschriftart111">
    <w:name w:val="WW-Absatz-Standardschriftart111"/>
    <w:rsid w:val="00657EEB"/>
  </w:style>
  <w:style w:type="character" w:customStyle="1" w:styleId="WW-Absatz-Standardschriftart1111">
    <w:name w:val="WW-Absatz-Standardschriftart1111"/>
    <w:rsid w:val="00657EEB"/>
  </w:style>
  <w:style w:type="character" w:customStyle="1" w:styleId="BulletSymbols">
    <w:name w:val="Bullet Symbols"/>
    <w:rsid w:val="00657EEB"/>
    <w:rPr>
      <w:rFonts w:ascii="OpenSymbol, 'Arial Unicode MS'" w:eastAsia="OpenSymbol, 'Arial Unicode MS'" w:hAnsi="OpenSymbol, 'Arial Unicode MS'" w:cs="OpenSymbol, 'Arial Unicode MS'"/>
    </w:rPr>
  </w:style>
  <w:style w:type="character" w:customStyle="1" w:styleId="NumberingSymbols">
    <w:name w:val="Numbering Symbols"/>
    <w:rsid w:val="00657EEB"/>
  </w:style>
  <w:style w:type="character" w:customStyle="1" w:styleId="Internetlink">
    <w:name w:val="Internet link"/>
    <w:rsid w:val="00657EEB"/>
    <w:rPr>
      <w:color w:val="000080"/>
      <w:u w:val="single"/>
    </w:rPr>
  </w:style>
  <w:style w:type="character" w:customStyle="1" w:styleId="StrongEmphasis">
    <w:name w:val="Strong Emphasis"/>
    <w:rsid w:val="00657EEB"/>
    <w:rPr>
      <w:b/>
      <w:bCs/>
    </w:rPr>
  </w:style>
  <w:style w:type="paragraph" w:styleId="Cabealho">
    <w:name w:val="header"/>
    <w:basedOn w:val="Normal"/>
    <w:rsid w:val="00D73217"/>
    <w:pPr>
      <w:tabs>
        <w:tab w:val="center" w:pos="4252"/>
        <w:tab w:val="right" w:pos="8504"/>
      </w:tabs>
    </w:pPr>
    <w:rPr>
      <w:rFonts w:cs="Mangal"/>
      <w:szCs w:val="21"/>
    </w:rPr>
  </w:style>
  <w:style w:type="character" w:customStyle="1" w:styleId="CabealhoChar">
    <w:name w:val="Cabeçalho Char"/>
    <w:basedOn w:val="Fontepargpadro"/>
    <w:rsid w:val="00657EEB"/>
    <w:rPr>
      <w:rFonts w:cs="Mangal"/>
      <w:szCs w:val="21"/>
    </w:rPr>
  </w:style>
  <w:style w:type="paragraph" w:styleId="Rodap">
    <w:name w:val="footer"/>
    <w:basedOn w:val="Normal"/>
    <w:uiPriority w:val="99"/>
    <w:rsid w:val="00657EEB"/>
    <w:pPr>
      <w:tabs>
        <w:tab w:val="center" w:pos="4252"/>
        <w:tab w:val="right" w:pos="8504"/>
      </w:tabs>
    </w:pPr>
    <w:rPr>
      <w:rFonts w:cs="Mangal"/>
      <w:szCs w:val="21"/>
    </w:rPr>
  </w:style>
  <w:style w:type="character" w:customStyle="1" w:styleId="RodapChar">
    <w:name w:val="Rodapé Char"/>
    <w:basedOn w:val="Fontepargpadro"/>
    <w:uiPriority w:val="99"/>
    <w:rsid w:val="00657EEB"/>
    <w:rPr>
      <w:rFonts w:cs="Mangal"/>
      <w:szCs w:val="21"/>
    </w:rPr>
  </w:style>
  <w:style w:type="paragraph" w:customStyle="1" w:styleId="western">
    <w:name w:val="western"/>
    <w:basedOn w:val="Normal"/>
    <w:rsid w:val="00657EEB"/>
    <w:pPr>
      <w:widowControl/>
      <w:suppressAutoHyphens w:val="0"/>
      <w:spacing w:before="100" w:after="119"/>
      <w:textAlignment w:val="auto"/>
    </w:pPr>
    <w:rPr>
      <w:rFonts w:eastAsia="Times New Roman" w:cs="Times New Roman"/>
      <w:kern w:val="0"/>
      <w:lang w:eastAsia="pt-BR" w:bidi="ar-SA"/>
    </w:rPr>
  </w:style>
  <w:style w:type="character" w:customStyle="1" w:styleId="Ttulo1Char">
    <w:name w:val="Título 1 Char"/>
    <w:basedOn w:val="Fontepargpadro"/>
    <w:rsid w:val="00657EEB"/>
    <w:rPr>
      <w:rFonts w:eastAsia="Times New Roman" w:cs="Times New Roman"/>
      <w:b/>
      <w:bCs/>
      <w:kern w:val="3"/>
      <w:sz w:val="48"/>
      <w:szCs w:val="48"/>
      <w:lang w:eastAsia="pt-BR" w:bidi="ar-SA"/>
    </w:rPr>
  </w:style>
  <w:style w:type="character" w:styleId="Nmerodelinha">
    <w:name w:val="line number"/>
    <w:basedOn w:val="Fontepargpadro"/>
    <w:uiPriority w:val="99"/>
    <w:semiHidden/>
    <w:unhideWhenUsed/>
    <w:rsid w:val="007E5A69"/>
  </w:style>
  <w:style w:type="paragraph" w:styleId="Textodebalo">
    <w:name w:val="Balloon Text"/>
    <w:basedOn w:val="Normal"/>
    <w:link w:val="TextodebaloChar"/>
    <w:uiPriority w:val="99"/>
    <w:semiHidden/>
    <w:unhideWhenUsed/>
    <w:rsid w:val="00C70D67"/>
    <w:rPr>
      <w:rFonts w:ascii="Tahoma" w:hAnsi="Tahoma" w:cs="Mangal"/>
      <w:sz w:val="16"/>
      <w:szCs w:val="14"/>
    </w:rPr>
  </w:style>
  <w:style w:type="character" w:customStyle="1" w:styleId="TextodebaloChar">
    <w:name w:val="Texto de balão Char"/>
    <w:basedOn w:val="Fontepargpadro"/>
    <w:link w:val="Textodebalo"/>
    <w:uiPriority w:val="99"/>
    <w:semiHidden/>
    <w:rsid w:val="00C70D67"/>
    <w:rPr>
      <w:rFonts w:ascii="Tahoma" w:hAnsi="Tahoma" w:cs="Mangal"/>
      <w:sz w:val="16"/>
      <w:szCs w:val="14"/>
    </w:rPr>
  </w:style>
  <w:style w:type="numbering" w:customStyle="1" w:styleId="WW8Num1">
    <w:name w:val="WW8Num1"/>
    <w:basedOn w:val="Semlista"/>
    <w:rsid w:val="00657EEB"/>
    <w:pPr>
      <w:numPr>
        <w:numId w:val="1"/>
      </w:numPr>
    </w:pPr>
  </w:style>
  <w:style w:type="numbering" w:customStyle="1" w:styleId="WW8Num2">
    <w:name w:val="WW8Num2"/>
    <w:basedOn w:val="Semlista"/>
    <w:rsid w:val="00657EEB"/>
    <w:pPr>
      <w:numPr>
        <w:numId w:val="2"/>
      </w:numPr>
    </w:pPr>
  </w:style>
  <w:style w:type="numbering" w:customStyle="1" w:styleId="WW8Num3">
    <w:name w:val="WW8Num3"/>
    <w:basedOn w:val="Semlista"/>
    <w:rsid w:val="00657EEB"/>
    <w:pPr>
      <w:numPr>
        <w:numId w:val="3"/>
      </w:numPr>
    </w:pPr>
  </w:style>
  <w:style w:type="numbering" w:customStyle="1" w:styleId="WW8Num4">
    <w:name w:val="WW8Num4"/>
    <w:basedOn w:val="Semlista"/>
    <w:rsid w:val="00657EEB"/>
    <w:pPr>
      <w:numPr>
        <w:numId w:val="4"/>
      </w:numPr>
    </w:pPr>
  </w:style>
  <w:style w:type="numbering" w:customStyle="1" w:styleId="WW8Num5">
    <w:name w:val="WW8Num5"/>
    <w:basedOn w:val="Semlista"/>
    <w:rsid w:val="00657EEB"/>
    <w:pPr>
      <w:numPr>
        <w:numId w:val="5"/>
      </w:numPr>
    </w:pPr>
  </w:style>
  <w:style w:type="numbering" w:customStyle="1" w:styleId="WW8Num6">
    <w:name w:val="WW8Num6"/>
    <w:basedOn w:val="Semlista"/>
    <w:rsid w:val="00657EEB"/>
    <w:pPr>
      <w:numPr>
        <w:numId w:val="6"/>
      </w:numPr>
    </w:pPr>
  </w:style>
  <w:style w:type="numbering" w:customStyle="1" w:styleId="WW8Num7">
    <w:name w:val="WW8Num7"/>
    <w:basedOn w:val="Semlista"/>
    <w:rsid w:val="00657EEB"/>
    <w:pPr>
      <w:numPr>
        <w:numId w:val="7"/>
      </w:numPr>
    </w:pPr>
  </w:style>
  <w:style w:type="numbering" w:customStyle="1" w:styleId="WW8Num8">
    <w:name w:val="WW8Num8"/>
    <w:basedOn w:val="Semlista"/>
    <w:rsid w:val="00657EEB"/>
    <w:pPr>
      <w:numPr>
        <w:numId w:val="8"/>
      </w:numPr>
    </w:pPr>
  </w:style>
  <w:style w:type="numbering" w:customStyle="1" w:styleId="WW8Num9">
    <w:name w:val="WW8Num9"/>
    <w:basedOn w:val="Semlista"/>
    <w:rsid w:val="00657EEB"/>
    <w:pPr>
      <w:numPr>
        <w:numId w:val="9"/>
      </w:numPr>
    </w:pPr>
  </w:style>
  <w:style w:type="numbering" w:customStyle="1" w:styleId="WW8Num10">
    <w:name w:val="WW8Num10"/>
    <w:basedOn w:val="Semlista"/>
    <w:rsid w:val="00657EEB"/>
    <w:pPr>
      <w:numPr>
        <w:numId w:val="10"/>
      </w:numPr>
    </w:pPr>
  </w:style>
  <w:style w:type="numbering" w:customStyle="1" w:styleId="WW8Num11">
    <w:name w:val="WW8Num11"/>
    <w:basedOn w:val="Semlista"/>
    <w:rsid w:val="00657EEB"/>
    <w:pPr>
      <w:numPr>
        <w:numId w:val="11"/>
      </w:numPr>
    </w:pPr>
  </w:style>
  <w:style w:type="numbering" w:customStyle="1" w:styleId="WW8Num12">
    <w:name w:val="WW8Num12"/>
    <w:basedOn w:val="Semlista"/>
    <w:rsid w:val="00657EEB"/>
    <w:pPr>
      <w:numPr>
        <w:numId w:val="12"/>
      </w:numPr>
    </w:pPr>
  </w:style>
  <w:style w:type="paragraph" w:styleId="CabealhodoSumrio">
    <w:name w:val="TOC Heading"/>
    <w:basedOn w:val="Ttulo1"/>
    <w:next w:val="Normal"/>
    <w:uiPriority w:val="39"/>
    <w:semiHidden/>
    <w:unhideWhenUsed/>
    <w:qFormat/>
    <w:rsid w:val="003C3B8A"/>
    <w:pPr>
      <w:keepNext/>
      <w:keepLines/>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Sumrio1">
    <w:name w:val="toc 1"/>
    <w:basedOn w:val="Normal"/>
    <w:next w:val="Normal"/>
    <w:autoRedefine/>
    <w:uiPriority w:val="39"/>
    <w:unhideWhenUsed/>
    <w:rsid w:val="003C3B8A"/>
    <w:pPr>
      <w:spacing w:after="100"/>
    </w:pPr>
    <w:rPr>
      <w:rFonts w:cs="Mangal"/>
      <w:szCs w:val="21"/>
    </w:rPr>
  </w:style>
  <w:style w:type="character" w:styleId="Hyperlink">
    <w:name w:val="Hyperlink"/>
    <w:basedOn w:val="Fontepargpadro"/>
    <w:uiPriority w:val="99"/>
    <w:unhideWhenUsed/>
    <w:rsid w:val="003C3B8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78950662">
      <w:bodyDiv w:val="1"/>
      <w:marLeft w:val="0"/>
      <w:marRight w:val="0"/>
      <w:marTop w:val="0"/>
      <w:marBottom w:val="0"/>
      <w:divBdr>
        <w:top w:val="none" w:sz="0" w:space="0" w:color="auto"/>
        <w:left w:val="none" w:sz="0" w:space="0" w:color="auto"/>
        <w:bottom w:val="none" w:sz="0" w:space="0" w:color="auto"/>
        <w:right w:val="none" w:sz="0" w:space="0" w:color="auto"/>
      </w:divBdr>
      <w:divsChild>
        <w:div w:id="577011171">
          <w:marLeft w:val="0"/>
          <w:marRight w:val="0"/>
          <w:marTop w:val="0"/>
          <w:marBottom w:val="0"/>
          <w:divBdr>
            <w:top w:val="none" w:sz="0" w:space="0" w:color="auto"/>
            <w:left w:val="none" w:sz="0" w:space="0" w:color="auto"/>
            <w:bottom w:val="none" w:sz="0" w:space="0" w:color="auto"/>
            <w:right w:val="none" w:sz="0" w:space="0" w:color="auto"/>
          </w:divBdr>
          <w:divsChild>
            <w:div w:id="1069769018">
              <w:marLeft w:val="0"/>
              <w:marRight w:val="0"/>
              <w:marTop w:val="0"/>
              <w:marBottom w:val="0"/>
              <w:divBdr>
                <w:top w:val="single" w:sz="6" w:space="12" w:color="D3D7E0"/>
                <w:left w:val="single" w:sz="6" w:space="12" w:color="D3D7E0"/>
                <w:bottom w:val="single" w:sz="6" w:space="12" w:color="D3D7E0"/>
                <w:right w:val="single" w:sz="6" w:space="12" w:color="D3D7E0"/>
              </w:divBdr>
              <w:divsChild>
                <w:div w:id="205265683">
                  <w:marLeft w:val="0"/>
                  <w:marRight w:val="0"/>
                  <w:marTop w:val="0"/>
                  <w:marBottom w:val="0"/>
                  <w:divBdr>
                    <w:top w:val="none" w:sz="0" w:space="0" w:color="auto"/>
                    <w:left w:val="none" w:sz="0" w:space="0" w:color="auto"/>
                    <w:bottom w:val="none" w:sz="0" w:space="0" w:color="auto"/>
                    <w:right w:val="none" w:sz="0" w:space="0" w:color="auto"/>
                  </w:divBdr>
                  <w:divsChild>
                    <w:div w:id="515583256">
                      <w:marLeft w:val="0"/>
                      <w:marRight w:val="0"/>
                      <w:marTop w:val="0"/>
                      <w:marBottom w:val="0"/>
                      <w:divBdr>
                        <w:top w:val="none" w:sz="0" w:space="0" w:color="auto"/>
                        <w:left w:val="none" w:sz="0" w:space="0" w:color="auto"/>
                        <w:bottom w:val="none" w:sz="0" w:space="0" w:color="auto"/>
                        <w:right w:val="none" w:sz="0" w:space="0" w:color="auto"/>
                      </w:divBdr>
                      <w:divsChild>
                        <w:div w:id="17990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381091">
      <w:bodyDiv w:val="1"/>
      <w:marLeft w:val="0"/>
      <w:marRight w:val="0"/>
      <w:marTop w:val="0"/>
      <w:marBottom w:val="0"/>
      <w:divBdr>
        <w:top w:val="none" w:sz="0" w:space="0" w:color="auto"/>
        <w:left w:val="none" w:sz="0" w:space="0" w:color="auto"/>
        <w:bottom w:val="none" w:sz="0" w:space="0" w:color="auto"/>
        <w:right w:val="none" w:sz="0" w:space="0" w:color="auto"/>
      </w:divBdr>
      <w:divsChild>
        <w:div w:id="492600729">
          <w:marLeft w:val="0"/>
          <w:marRight w:val="0"/>
          <w:marTop w:val="0"/>
          <w:marBottom w:val="0"/>
          <w:divBdr>
            <w:top w:val="none" w:sz="0" w:space="0" w:color="auto"/>
            <w:left w:val="none" w:sz="0" w:space="0" w:color="auto"/>
            <w:bottom w:val="none" w:sz="0" w:space="0" w:color="auto"/>
            <w:right w:val="none" w:sz="0" w:space="0" w:color="auto"/>
          </w:divBdr>
          <w:divsChild>
            <w:div w:id="1184630575">
              <w:marLeft w:val="0"/>
              <w:marRight w:val="0"/>
              <w:marTop w:val="0"/>
              <w:marBottom w:val="0"/>
              <w:divBdr>
                <w:top w:val="single" w:sz="6" w:space="12" w:color="D3D7E0"/>
                <w:left w:val="single" w:sz="6" w:space="12" w:color="D3D7E0"/>
                <w:bottom w:val="single" w:sz="6" w:space="12" w:color="D3D7E0"/>
                <w:right w:val="single" w:sz="6" w:space="12" w:color="D3D7E0"/>
              </w:divBdr>
              <w:divsChild>
                <w:div w:id="33232669">
                  <w:marLeft w:val="0"/>
                  <w:marRight w:val="0"/>
                  <w:marTop w:val="0"/>
                  <w:marBottom w:val="0"/>
                  <w:divBdr>
                    <w:top w:val="none" w:sz="0" w:space="0" w:color="auto"/>
                    <w:left w:val="none" w:sz="0" w:space="0" w:color="auto"/>
                    <w:bottom w:val="none" w:sz="0" w:space="0" w:color="auto"/>
                    <w:right w:val="none" w:sz="0" w:space="0" w:color="auto"/>
                  </w:divBdr>
                  <w:divsChild>
                    <w:div w:id="985861598">
                      <w:marLeft w:val="0"/>
                      <w:marRight w:val="0"/>
                      <w:marTop w:val="0"/>
                      <w:marBottom w:val="0"/>
                      <w:divBdr>
                        <w:top w:val="none" w:sz="0" w:space="0" w:color="auto"/>
                        <w:left w:val="none" w:sz="0" w:space="0" w:color="auto"/>
                        <w:bottom w:val="none" w:sz="0" w:space="0" w:color="auto"/>
                        <w:right w:val="none" w:sz="0" w:space="0" w:color="auto"/>
                      </w:divBdr>
                      <w:divsChild>
                        <w:div w:id="620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43F4F-ECC8-4862-A69E-CC72F85D5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1120</TotalTime>
  <Pages>13</Pages>
  <Words>2926</Words>
  <Characters>15804</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MP-LENOVO M</dc:creator>
  <cp:lastModifiedBy>José Carlos Pena Gonzales</cp:lastModifiedBy>
  <cp:revision>57</cp:revision>
  <cp:lastPrinted>2010-07-17T14:43:00Z</cp:lastPrinted>
  <dcterms:created xsi:type="dcterms:W3CDTF">2010-07-17T18:42:00Z</dcterms:created>
  <dcterms:modified xsi:type="dcterms:W3CDTF">2010-08-23T19:46:00Z</dcterms:modified>
</cp:coreProperties>
</file>