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90F" w:rsidRDefault="0014190F" w:rsidP="0014190F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199515" cy="1199515"/>
            <wp:effectExtent l="19050" t="0" r="635" b="0"/>
            <wp:docPr id="1" name="Imagem 1" descr="C:\Users\Liliana\Desktop\LOGO UNIR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iana\Desktop\LOGO UNIRI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19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CFD" w:rsidRDefault="0014190F" w:rsidP="001419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190F">
        <w:rPr>
          <w:rFonts w:ascii="Times New Roman" w:hAnsi="Times New Roman" w:cs="Times New Roman"/>
          <w:b/>
          <w:sz w:val="32"/>
          <w:szCs w:val="32"/>
        </w:rPr>
        <w:t>AUTOAVALIAÇÃO DO PROGRAMA DE PÓS-GRADUAÇÃO EM ENFERMAGEM UNIRIO</w:t>
      </w:r>
    </w:p>
    <w:p w:rsidR="0014190F" w:rsidRDefault="0014190F" w:rsidP="0014190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190F" w:rsidRPr="0014190F" w:rsidRDefault="0014190F" w:rsidP="0014190F">
      <w:pPr>
        <w:jc w:val="both"/>
        <w:rPr>
          <w:rFonts w:ascii="Times New Roman" w:hAnsi="Times New Roman" w:cs="Times New Roman"/>
          <w:sz w:val="24"/>
          <w:szCs w:val="24"/>
        </w:rPr>
      </w:pPr>
      <w:r w:rsidRPr="0014190F">
        <w:rPr>
          <w:rFonts w:ascii="Times New Roman" w:hAnsi="Times New Roman" w:cs="Times New Roman"/>
          <w:sz w:val="24"/>
          <w:szCs w:val="24"/>
        </w:rPr>
        <w:t xml:space="preserve">Atendendo </w:t>
      </w:r>
      <w:r>
        <w:rPr>
          <w:rFonts w:ascii="Times New Roman" w:hAnsi="Times New Roman" w:cs="Times New Roman"/>
          <w:sz w:val="24"/>
          <w:szCs w:val="24"/>
        </w:rPr>
        <w:t>às diretrizes emanadas da Portaria CAPES nº 148/2018, que institui uma Comissão, para implantar/</w:t>
      </w:r>
      <w:proofErr w:type="gramStart"/>
      <w:r>
        <w:rPr>
          <w:rFonts w:ascii="Times New Roman" w:hAnsi="Times New Roman" w:cs="Times New Roman"/>
          <w:sz w:val="24"/>
          <w:szCs w:val="24"/>
        </w:rPr>
        <w:t>implementar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 processo de auto-avaliação de forma </w:t>
      </w:r>
      <w:proofErr w:type="gramStart"/>
      <w:r>
        <w:rPr>
          <w:rFonts w:ascii="Times New Roman" w:hAnsi="Times New Roman" w:cs="Times New Roman"/>
          <w:sz w:val="24"/>
          <w:szCs w:val="24"/>
        </w:rPr>
        <w:t>institucional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sistêmica, no âmbito dos programas de pós-graduação, o Programa de Pós-graduação em Enfermagem da Universidade Federal do Estado do Rio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Janeiro-UNIRIO</w:t>
      </w:r>
      <w:proofErr w:type="spellEnd"/>
      <w:r>
        <w:rPr>
          <w:rFonts w:ascii="Times New Roman" w:hAnsi="Times New Roman" w:cs="Times New Roman"/>
          <w:sz w:val="24"/>
          <w:szCs w:val="24"/>
        </w:rPr>
        <w:t>, PPG</w:t>
      </w:r>
      <w:r w:rsidR="00C77039">
        <w:rPr>
          <w:rFonts w:ascii="Times New Roman" w:hAnsi="Times New Roman" w:cs="Times New Roman"/>
          <w:sz w:val="24"/>
          <w:szCs w:val="24"/>
        </w:rPr>
        <w:t>E</w:t>
      </w:r>
      <w:r w:rsidR="001A665F">
        <w:rPr>
          <w:rFonts w:ascii="Times New Roman" w:hAnsi="Times New Roman" w:cs="Times New Roman"/>
          <w:sz w:val="24"/>
          <w:szCs w:val="24"/>
        </w:rPr>
        <w:t>NF</w:t>
      </w:r>
      <w:r w:rsidR="00C77039">
        <w:rPr>
          <w:rFonts w:ascii="Times New Roman" w:hAnsi="Times New Roman" w:cs="Times New Roman"/>
          <w:sz w:val="24"/>
          <w:szCs w:val="24"/>
        </w:rPr>
        <w:t>/UNIRIO, constituiu uma Comissão Interna, integrada por docente</w:t>
      </w:r>
      <w:r w:rsidR="000E00B8">
        <w:rPr>
          <w:rFonts w:ascii="Times New Roman" w:hAnsi="Times New Roman" w:cs="Times New Roman"/>
          <w:sz w:val="24"/>
          <w:szCs w:val="24"/>
        </w:rPr>
        <w:t>s, discentes e servidores técnico administrativos</w:t>
      </w:r>
      <w:r w:rsidR="00C77039">
        <w:rPr>
          <w:rFonts w:ascii="Times New Roman" w:hAnsi="Times New Roman" w:cs="Times New Roman"/>
          <w:sz w:val="24"/>
          <w:szCs w:val="24"/>
        </w:rPr>
        <w:t xml:space="preserve"> que </w:t>
      </w:r>
      <w:r w:rsidR="000E00B8">
        <w:rPr>
          <w:rFonts w:ascii="Times New Roman" w:hAnsi="Times New Roman" w:cs="Times New Roman"/>
          <w:sz w:val="24"/>
          <w:szCs w:val="24"/>
        </w:rPr>
        <w:t>participam d</w:t>
      </w:r>
      <w:r w:rsidR="00C77039">
        <w:rPr>
          <w:rFonts w:ascii="Times New Roman" w:hAnsi="Times New Roman" w:cs="Times New Roman"/>
          <w:sz w:val="24"/>
          <w:szCs w:val="24"/>
        </w:rPr>
        <w:t>o referido programa, com a finalidade de estabelecer os parâmetros e procedimentos necessários para dar</w:t>
      </w:r>
      <w:r w:rsidR="000E00B8">
        <w:rPr>
          <w:rFonts w:ascii="Times New Roman" w:hAnsi="Times New Roman" w:cs="Times New Roman"/>
          <w:sz w:val="24"/>
          <w:szCs w:val="24"/>
        </w:rPr>
        <w:t>,</w:t>
      </w:r>
      <w:r w:rsidR="00C77039">
        <w:rPr>
          <w:rFonts w:ascii="Times New Roman" w:hAnsi="Times New Roman" w:cs="Times New Roman"/>
          <w:sz w:val="24"/>
          <w:szCs w:val="24"/>
        </w:rPr>
        <w:t xml:space="preserve"> a essa avaliação</w:t>
      </w:r>
      <w:r w:rsidR="000E00B8">
        <w:rPr>
          <w:rFonts w:ascii="Times New Roman" w:hAnsi="Times New Roman" w:cs="Times New Roman"/>
          <w:sz w:val="24"/>
          <w:szCs w:val="24"/>
        </w:rPr>
        <w:t>,</w:t>
      </w:r>
      <w:r w:rsidR="00C77039">
        <w:rPr>
          <w:rFonts w:ascii="Times New Roman" w:hAnsi="Times New Roman" w:cs="Times New Roman"/>
          <w:sz w:val="24"/>
          <w:szCs w:val="24"/>
        </w:rPr>
        <w:t xml:space="preserve"> a legitimidade institucional requerida</w:t>
      </w:r>
      <w:r w:rsidR="000E00B8">
        <w:rPr>
          <w:rFonts w:ascii="Times New Roman" w:hAnsi="Times New Roman" w:cs="Times New Roman"/>
          <w:sz w:val="24"/>
          <w:szCs w:val="24"/>
        </w:rPr>
        <w:t>,</w:t>
      </w:r>
      <w:r w:rsidR="00C77039">
        <w:rPr>
          <w:rFonts w:ascii="Times New Roman" w:hAnsi="Times New Roman" w:cs="Times New Roman"/>
          <w:sz w:val="24"/>
          <w:szCs w:val="24"/>
        </w:rPr>
        <w:t xml:space="preserve"> e para fazer dela, uma importante ferramenta dentro do objetivo permanente de garantir altos padrões de qualidade na formação, pesquisa e inovação no contexto da pós-graduação de Enfermagem a nível local, regional, nacional e internacional.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0B8" w:rsidRPr="000E00B8" w:rsidRDefault="005B55B8" w:rsidP="000E00B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ponto de vista conceitual, p</w:t>
      </w:r>
      <w:r w:rsidR="0092279E" w:rsidRPr="0092279E">
        <w:rPr>
          <w:rFonts w:ascii="Times New Roman" w:hAnsi="Times New Roman" w:cs="Times New Roman"/>
        </w:rPr>
        <w:t>ara a CAPES</w:t>
      </w:r>
      <w:r w:rsidR="009B38A6">
        <w:rPr>
          <w:rFonts w:ascii="Times New Roman" w:hAnsi="Times New Roman" w:cs="Times New Roman"/>
        </w:rPr>
        <w:t xml:space="preserve"> (2019)</w:t>
      </w:r>
      <w:r>
        <w:rPr>
          <w:rFonts w:ascii="Times New Roman" w:hAnsi="Times New Roman" w:cs="Times New Roman"/>
        </w:rPr>
        <w:t>,</w:t>
      </w:r>
      <w:r w:rsidR="0092279E">
        <w:rPr>
          <w:rFonts w:ascii="Times New Roman" w:hAnsi="Times New Roman" w:cs="Times New Roman"/>
        </w:rPr>
        <w:t xml:space="preserve"> </w:t>
      </w:r>
      <w:r w:rsidR="000E00B8">
        <w:rPr>
          <w:rFonts w:ascii="Times New Roman" w:hAnsi="Times New Roman" w:cs="Times New Roman"/>
        </w:rPr>
        <w:t>a</w:t>
      </w:r>
      <w:r w:rsidR="000E00B8" w:rsidRPr="000E00B8">
        <w:rPr>
          <w:rFonts w:ascii="Times New Roman" w:hAnsi="Times New Roman" w:cs="Times New Roman"/>
        </w:rPr>
        <w:t xml:space="preserve"> </w:t>
      </w:r>
      <w:proofErr w:type="spellStart"/>
      <w:r w:rsidR="000E00B8" w:rsidRPr="000E00B8">
        <w:rPr>
          <w:rFonts w:ascii="Times New Roman" w:hAnsi="Times New Roman" w:cs="Times New Roman"/>
        </w:rPr>
        <w:t>autoavaliação</w:t>
      </w:r>
      <w:proofErr w:type="spellEnd"/>
      <w:r w:rsidR="000E00B8" w:rsidRPr="000E00B8">
        <w:rPr>
          <w:rFonts w:ascii="Times New Roman" w:hAnsi="Times New Roman" w:cs="Times New Roman"/>
        </w:rPr>
        <w:t xml:space="preserve"> é o processo de se avaliar a si próprio, por vezes também chamada avaliação interna ou </w:t>
      </w:r>
      <w:proofErr w:type="gramStart"/>
      <w:r w:rsidR="000E00B8" w:rsidRPr="000E00B8">
        <w:rPr>
          <w:rFonts w:ascii="Times New Roman" w:hAnsi="Times New Roman" w:cs="Times New Roman"/>
        </w:rPr>
        <w:t>avaliação institucional</w:t>
      </w:r>
      <w:r w:rsidR="000E00B8">
        <w:rPr>
          <w:rFonts w:ascii="Times New Roman" w:hAnsi="Times New Roman" w:cs="Times New Roman"/>
        </w:rPr>
        <w:t>, cujo pr</w:t>
      </w:r>
      <w:r w:rsidR="000E00B8" w:rsidRPr="000E00B8">
        <w:rPr>
          <w:rFonts w:ascii="Times New Roman" w:hAnsi="Times New Roman" w:cs="Times New Roman"/>
        </w:rPr>
        <w:t>incipal objetivo é formativo</w:t>
      </w:r>
      <w:proofErr w:type="gramEnd"/>
      <w:r w:rsidR="000E00B8">
        <w:rPr>
          <w:rFonts w:ascii="Times New Roman" w:hAnsi="Times New Roman" w:cs="Times New Roman"/>
        </w:rPr>
        <w:t xml:space="preserve"> y</w:t>
      </w:r>
      <w:r w:rsidR="000E00B8" w:rsidRPr="000E00B8">
        <w:rPr>
          <w:rFonts w:ascii="Times New Roman" w:hAnsi="Times New Roman" w:cs="Times New Roman"/>
        </w:rPr>
        <w:t xml:space="preserve"> possibilita uma reflexão sobre contexto e </w:t>
      </w:r>
      <w:r w:rsidR="000E00B8">
        <w:rPr>
          <w:rFonts w:ascii="Times New Roman" w:hAnsi="Times New Roman" w:cs="Times New Roman"/>
        </w:rPr>
        <w:t xml:space="preserve">sobre as </w:t>
      </w:r>
      <w:r w:rsidR="000E00B8" w:rsidRPr="000E00B8">
        <w:rPr>
          <w:rFonts w:ascii="Times New Roman" w:hAnsi="Times New Roman" w:cs="Times New Roman"/>
        </w:rPr>
        <w:t>políticas adotadas, além</w:t>
      </w:r>
      <w:r w:rsidR="000E00B8">
        <w:rPr>
          <w:rFonts w:ascii="Times New Roman" w:hAnsi="Times New Roman" w:cs="Times New Roman"/>
        </w:rPr>
        <w:t xml:space="preserve"> de oportunizar </w:t>
      </w:r>
      <w:r w:rsidR="000E00B8" w:rsidRPr="000E00B8">
        <w:rPr>
          <w:rFonts w:ascii="Times New Roman" w:hAnsi="Times New Roman" w:cs="Times New Roman"/>
        </w:rPr>
        <w:t>a sistematização dos dados que levam à tomada de decisão</w:t>
      </w:r>
      <w:r w:rsidR="000E00B8">
        <w:rPr>
          <w:rFonts w:ascii="Times New Roman" w:hAnsi="Times New Roman" w:cs="Times New Roman"/>
        </w:rPr>
        <w:t>.</w:t>
      </w:r>
      <w:r w:rsidR="000E00B8" w:rsidRPr="000E00B8">
        <w:rPr>
          <w:rFonts w:ascii="Times New Roman" w:hAnsi="Times New Roman" w:cs="Times New Roman"/>
        </w:rPr>
        <w:t xml:space="preserve"> </w:t>
      </w:r>
    </w:p>
    <w:p w:rsidR="003D03F0" w:rsidRDefault="003D03F0" w:rsidP="001419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Esses preceitos da CAPES ganham eco nas normativas internas da UNIRIO, dentro das quais destacamos o Plano de Desenvolvimento Institucional PDI (2017-2021), onde se destaca</w:t>
      </w:r>
      <w:r w:rsidR="009B38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a meta principal da política de pós-graduação nessa universidade, é alcançar a excelência em seus processos formativos, de pesquisa e inovação para projetar no cenário nacional e internacional a produção de conhecimento</w:t>
      </w:r>
      <w:r w:rsidR="009B38A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que gerem alternativas de mudança para a realidade nos mais diversos contextos.</w:t>
      </w:r>
    </w:p>
    <w:p w:rsidR="002E33FE" w:rsidRPr="002E33FE" w:rsidRDefault="002E33FE" w:rsidP="001419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Assim, sob a responsabilidade institucional da </w:t>
      </w:r>
      <w:r w:rsidRPr="002E33FE">
        <w:rPr>
          <w:rFonts w:ascii="Times New Roman" w:hAnsi="Times New Roman" w:cs="Times New Roman"/>
          <w:sz w:val="24"/>
          <w:szCs w:val="24"/>
        </w:rPr>
        <w:t xml:space="preserve">Pró-reitoria de Pós-Graduação, Pesquisa e Inovação (PROPGPI) e Diretoria de Pós-Graduação (DPG),no dia 23 de fevereiro de 2021, a Câmara de Pós-Graduação </w:t>
      </w:r>
      <w:r w:rsidR="009B38A6">
        <w:rPr>
          <w:rFonts w:ascii="Times New Roman" w:hAnsi="Times New Roman" w:cs="Times New Roman"/>
          <w:sz w:val="24"/>
          <w:szCs w:val="24"/>
        </w:rPr>
        <w:t>a</w:t>
      </w:r>
      <w:r w:rsidRPr="002E33FE">
        <w:rPr>
          <w:rFonts w:ascii="Times New Roman" w:hAnsi="Times New Roman" w:cs="Times New Roman"/>
          <w:sz w:val="24"/>
          <w:szCs w:val="24"/>
        </w:rPr>
        <w:t xml:space="preserve">provou uma minuta de Regulamento da </w:t>
      </w:r>
      <w:proofErr w:type="spellStart"/>
      <w:r w:rsidRPr="002E33FE">
        <w:rPr>
          <w:rFonts w:ascii="Times New Roman" w:hAnsi="Times New Roman" w:cs="Times New Roman"/>
          <w:sz w:val="24"/>
          <w:szCs w:val="24"/>
        </w:rPr>
        <w:t>Autoavaliação</w:t>
      </w:r>
      <w:proofErr w:type="spellEnd"/>
      <w:r w:rsidRPr="002E33FE">
        <w:rPr>
          <w:rFonts w:ascii="Times New Roman" w:hAnsi="Times New Roman" w:cs="Times New Roman"/>
          <w:sz w:val="24"/>
          <w:szCs w:val="24"/>
        </w:rPr>
        <w:t xml:space="preserve"> Institucional dos Programas de Pós-Graduação </w:t>
      </w:r>
      <w:proofErr w:type="spellStart"/>
      <w:r w:rsidRPr="002E33FE">
        <w:rPr>
          <w:rFonts w:ascii="Times New Roman" w:hAnsi="Times New Roman" w:cs="Times New Roman"/>
          <w:i/>
          <w:iCs/>
          <w:sz w:val="24"/>
          <w:szCs w:val="24"/>
        </w:rPr>
        <w:t>stricto</w:t>
      </w:r>
      <w:proofErr w:type="spellEnd"/>
      <w:r w:rsidRPr="002E33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E33FE">
        <w:rPr>
          <w:rFonts w:ascii="Times New Roman" w:hAnsi="Times New Roman" w:cs="Times New Roman"/>
          <w:i/>
          <w:iCs/>
          <w:sz w:val="24"/>
          <w:szCs w:val="24"/>
        </w:rPr>
        <w:t>sensu</w:t>
      </w:r>
      <w:proofErr w:type="spellEnd"/>
      <w:r w:rsidRPr="002E33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E33FE">
        <w:rPr>
          <w:rFonts w:ascii="Times New Roman" w:hAnsi="Times New Roman" w:cs="Times New Roman"/>
          <w:sz w:val="24"/>
          <w:szCs w:val="24"/>
        </w:rPr>
        <w:t xml:space="preserve">da UNIRIO, que será o documento que norteará o Processo de </w:t>
      </w:r>
      <w:proofErr w:type="spellStart"/>
      <w:r w:rsidRPr="002E33FE">
        <w:rPr>
          <w:rFonts w:ascii="Times New Roman" w:hAnsi="Times New Roman" w:cs="Times New Roman"/>
          <w:sz w:val="24"/>
          <w:szCs w:val="24"/>
        </w:rPr>
        <w:t>Autoavaliação</w:t>
      </w:r>
      <w:proofErr w:type="spellEnd"/>
      <w:r w:rsidRPr="002E33FE">
        <w:rPr>
          <w:rFonts w:ascii="Times New Roman" w:hAnsi="Times New Roman" w:cs="Times New Roman"/>
          <w:sz w:val="24"/>
          <w:szCs w:val="24"/>
        </w:rPr>
        <w:t xml:space="preserve"> dos Programas de Pós-Graduação </w:t>
      </w:r>
      <w:proofErr w:type="spellStart"/>
      <w:r w:rsidRPr="002E33FE">
        <w:rPr>
          <w:rFonts w:ascii="Times New Roman" w:hAnsi="Times New Roman" w:cs="Times New Roman"/>
          <w:i/>
          <w:iCs/>
          <w:sz w:val="24"/>
          <w:szCs w:val="24"/>
        </w:rPr>
        <w:t>stricto</w:t>
      </w:r>
      <w:proofErr w:type="spellEnd"/>
      <w:r w:rsidRPr="002E33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E33FE">
        <w:rPr>
          <w:rFonts w:ascii="Times New Roman" w:hAnsi="Times New Roman" w:cs="Times New Roman"/>
          <w:i/>
          <w:iCs/>
          <w:sz w:val="24"/>
          <w:szCs w:val="24"/>
        </w:rPr>
        <w:t>sensu</w:t>
      </w:r>
      <w:proofErr w:type="spellEnd"/>
      <w:r w:rsidRPr="002E33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E33FE">
        <w:rPr>
          <w:rFonts w:ascii="Times New Roman" w:hAnsi="Times New Roman" w:cs="Times New Roman"/>
          <w:sz w:val="24"/>
          <w:szCs w:val="24"/>
        </w:rPr>
        <w:t>na instituição.</w:t>
      </w:r>
    </w:p>
    <w:p w:rsidR="0014190F" w:rsidRDefault="009B38A6" w:rsidP="009B38A6">
      <w:pPr>
        <w:jc w:val="both"/>
        <w:rPr>
          <w:rFonts w:ascii="Times New Roman" w:hAnsi="Times New Roman" w:cs="Times New Roman"/>
          <w:sz w:val="24"/>
          <w:szCs w:val="24"/>
        </w:rPr>
      </w:pPr>
      <w:r w:rsidRPr="001A665F">
        <w:rPr>
          <w:rFonts w:ascii="Times New Roman" w:hAnsi="Times New Roman" w:cs="Times New Roman"/>
          <w:sz w:val="24"/>
          <w:szCs w:val="24"/>
        </w:rPr>
        <w:t xml:space="preserve">Importante destacar que no documento “Manual para </w:t>
      </w:r>
      <w:proofErr w:type="spellStart"/>
      <w:r w:rsidRPr="001A665F">
        <w:rPr>
          <w:rFonts w:ascii="Times New Roman" w:hAnsi="Times New Roman" w:cs="Times New Roman"/>
          <w:sz w:val="24"/>
          <w:szCs w:val="24"/>
        </w:rPr>
        <w:t>autoavaliação</w:t>
      </w:r>
      <w:proofErr w:type="spellEnd"/>
      <w:r w:rsidRPr="001A665F">
        <w:rPr>
          <w:rFonts w:ascii="Times New Roman" w:hAnsi="Times New Roman" w:cs="Times New Roman"/>
          <w:sz w:val="24"/>
          <w:szCs w:val="24"/>
        </w:rPr>
        <w:t xml:space="preserve"> dos Programas de </w:t>
      </w:r>
      <w:proofErr w:type="spellStart"/>
      <w:r w:rsidRPr="001A665F">
        <w:rPr>
          <w:rFonts w:ascii="Times New Roman" w:hAnsi="Times New Roman" w:cs="Times New Roman"/>
          <w:sz w:val="24"/>
          <w:szCs w:val="24"/>
        </w:rPr>
        <w:t>Pós-graduação</w:t>
      </w:r>
      <w:proofErr w:type="spellEnd"/>
      <w:r w:rsidRPr="001A6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65F">
        <w:rPr>
          <w:rFonts w:ascii="Times New Roman" w:hAnsi="Times New Roman" w:cs="Times New Roman"/>
          <w:sz w:val="24"/>
          <w:szCs w:val="24"/>
        </w:rPr>
        <w:t>stritu</w:t>
      </w:r>
      <w:proofErr w:type="spellEnd"/>
      <w:r w:rsidRPr="001A665F">
        <w:rPr>
          <w:rFonts w:ascii="Times New Roman" w:hAnsi="Times New Roman" w:cs="Times New Roman"/>
          <w:sz w:val="24"/>
          <w:szCs w:val="24"/>
        </w:rPr>
        <w:t xml:space="preserve"> senso da UNIRIO” elaborado pelas instâncias acima referidas em 2021, se faz especial referência a que os princípios que orientarão seus processos de </w:t>
      </w:r>
      <w:proofErr w:type="spellStart"/>
      <w:r w:rsidRPr="001A665F">
        <w:rPr>
          <w:rFonts w:ascii="Times New Roman" w:hAnsi="Times New Roman" w:cs="Times New Roman"/>
          <w:sz w:val="24"/>
          <w:szCs w:val="24"/>
        </w:rPr>
        <w:lastRenderedPageBreak/>
        <w:t>autoavaliação</w:t>
      </w:r>
      <w:proofErr w:type="spellEnd"/>
      <w:r w:rsidRPr="001A665F">
        <w:rPr>
          <w:rFonts w:ascii="Times New Roman" w:hAnsi="Times New Roman" w:cs="Times New Roman"/>
          <w:sz w:val="24"/>
          <w:szCs w:val="24"/>
        </w:rPr>
        <w:t xml:space="preserve">, terão como base a ética e seus critérios serão decididos coletivamente e socializados de forma transparente com todos os envolvidos nesse processo. Serão igualmente valorizadas a participação e o compromisso com a qualidade </w:t>
      </w:r>
      <w:r w:rsidR="001A665F" w:rsidRPr="001A665F">
        <w:rPr>
          <w:rFonts w:ascii="Times New Roman" w:hAnsi="Times New Roman" w:cs="Times New Roman"/>
          <w:sz w:val="24"/>
          <w:szCs w:val="24"/>
        </w:rPr>
        <w:t>da formação e o respeito à diversidade e às diferenças.</w:t>
      </w:r>
    </w:p>
    <w:p w:rsidR="001A665F" w:rsidRDefault="001A665F" w:rsidP="009B38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contexto, no interior do PPGENF/UNIRIO</w:t>
      </w:r>
      <w:r w:rsidR="00A27A0C">
        <w:rPr>
          <w:rFonts w:ascii="Times New Roman" w:hAnsi="Times New Roman" w:cs="Times New Roman"/>
          <w:sz w:val="24"/>
          <w:szCs w:val="24"/>
        </w:rPr>
        <w:t xml:space="preserve">, </w:t>
      </w:r>
      <w:r w:rsidR="00DA0543">
        <w:rPr>
          <w:rFonts w:ascii="Times New Roman" w:hAnsi="Times New Roman" w:cs="Times New Roman"/>
          <w:sz w:val="24"/>
          <w:szCs w:val="24"/>
        </w:rPr>
        <w:t>têm</w:t>
      </w:r>
      <w:r w:rsidR="00A27A0C">
        <w:rPr>
          <w:rFonts w:ascii="Times New Roman" w:hAnsi="Times New Roman" w:cs="Times New Roman"/>
          <w:sz w:val="24"/>
          <w:szCs w:val="24"/>
        </w:rPr>
        <w:t xml:space="preserve"> sido definidos os seguintes princípios para seu processo de </w:t>
      </w:r>
      <w:proofErr w:type="spellStart"/>
      <w:r w:rsidR="00A27A0C">
        <w:rPr>
          <w:rFonts w:ascii="Times New Roman" w:hAnsi="Times New Roman" w:cs="Times New Roman"/>
          <w:sz w:val="24"/>
          <w:szCs w:val="24"/>
        </w:rPr>
        <w:t>autoavaliação</w:t>
      </w:r>
      <w:proofErr w:type="spellEnd"/>
      <w:r w:rsidR="00A27A0C">
        <w:rPr>
          <w:rFonts w:ascii="Times New Roman" w:hAnsi="Times New Roman" w:cs="Times New Roman"/>
          <w:sz w:val="24"/>
          <w:szCs w:val="24"/>
        </w:rPr>
        <w:t>:</w:t>
      </w:r>
    </w:p>
    <w:p w:rsidR="00DA0543" w:rsidRDefault="00B95A07" w:rsidP="00A27A0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Continuidade, </w:t>
      </w:r>
      <w:r w:rsidR="00DA0543">
        <w:rPr>
          <w:rFonts w:ascii="Times New Roman" w:hAnsi="Times New Roman" w:cs="Times New Roman"/>
          <w:sz w:val="24"/>
          <w:szCs w:val="24"/>
        </w:rPr>
        <w:t>perman</w:t>
      </w:r>
      <w:r>
        <w:rPr>
          <w:rFonts w:ascii="Times New Roman" w:hAnsi="Times New Roman" w:cs="Times New Roman"/>
          <w:sz w:val="24"/>
          <w:szCs w:val="24"/>
        </w:rPr>
        <w:t xml:space="preserve">ência e </w:t>
      </w:r>
      <w:r w:rsidR="00DA0543" w:rsidRPr="00DA0543">
        <w:rPr>
          <w:rFonts w:ascii="Times New Roman" w:hAnsi="Times New Roman" w:cs="Times New Roman"/>
          <w:sz w:val="24"/>
          <w:szCs w:val="24"/>
        </w:rPr>
        <w:t>transpar</w:t>
      </w:r>
      <w:r>
        <w:rPr>
          <w:rFonts w:ascii="Times New Roman" w:hAnsi="Times New Roman" w:cs="Times New Roman"/>
          <w:sz w:val="24"/>
          <w:szCs w:val="24"/>
        </w:rPr>
        <w:t>ência</w:t>
      </w:r>
      <w:r w:rsidR="00DA0543">
        <w:rPr>
          <w:rFonts w:ascii="Times New Roman" w:hAnsi="Times New Roman" w:cs="Times New Roman"/>
          <w:sz w:val="24"/>
          <w:szCs w:val="24"/>
        </w:rPr>
        <w:t>;</w:t>
      </w:r>
    </w:p>
    <w:p w:rsidR="00DA0543" w:rsidRDefault="00B95A07" w:rsidP="00A27A0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DA0543">
        <w:rPr>
          <w:rFonts w:ascii="Times New Roman" w:hAnsi="Times New Roman" w:cs="Times New Roman"/>
          <w:sz w:val="24"/>
          <w:szCs w:val="24"/>
        </w:rPr>
        <w:t>onsonância com as normativas da CAPES, o Plano de Desenvolvimento Institucional da UNIRIO, e as diretrizes específicas da área de Enfermagem da CAPES;</w:t>
      </w:r>
    </w:p>
    <w:p w:rsidR="00DA0543" w:rsidRDefault="00B95A07" w:rsidP="00A27A0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A0543">
        <w:rPr>
          <w:rFonts w:ascii="Times New Roman" w:hAnsi="Times New Roman" w:cs="Times New Roman"/>
          <w:sz w:val="24"/>
          <w:szCs w:val="24"/>
        </w:rPr>
        <w:t xml:space="preserve">articipação ampla e plural dos atores envolvidos no processo: docentes, discentes, </w:t>
      </w:r>
      <w:proofErr w:type="gramStart"/>
      <w:r w:rsidR="00DA0543">
        <w:rPr>
          <w:rFonts w:ascii="Times New Roman" w:hAnsi="Times New Roman" w:cs="Times New Roman"/>
          <w:sz w:val="24"/>
          <w:szCs w:val="24"/>
        </w:rPr>
        <w:t>servidores técnico administrativos</w:t>
      </w:r>
      <w:proofErr w:type="gramEnd"/>
      <w:r w:rsidR="00DA0543">
        <w:rPr>
          <w:rFonts w:ascii="Times New Roman" w:hAnsi="Times New Roman" w:cs="Times New Roman"/>
          <w:sz w:val="24"/>
          <w:szCs w:val="24"/>
        </w:rPr>
        <w:t xml:space="preserve"> e comunidade acadêmica em geral;</w:t>
      </w:r>
    </w:p>
    <w:p w:rsidR="00DA0543" w:rsidRDefault="00DA0543" w:rsidP="00A27A0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</w:t>
      </w:r>
      <w:r w:rsidR="00B95A07">
        <w:rPr>
          <w:rFonts w:ascii="Times New Roman" w:hAnsi="Times New Roman" w:cs="Times New Roman"/>
          <w:sz w:val="24"/>
          <w:szCs w:val="24"/>
        </w:rPr>
        <w:t>ção de</w:t>
      </w:r>
      <w:r>
        <w:rPr>
          <w:rFonts w:ascii="Times New Roman" w:hAnsi="Times New Roman" w:cs="Times New Roman"/>
          <w:sz w:val="24"/>
          <w:szCs w:val="24"/>
        </w:rPr>
        <w:t xml:space="preserve"> dados e informações que subsidiem o processo de tomada de decisões no interior do PPGENF/UNIRIO:</w:t>
      </w:r>
    </w:p>
    <w:p w:rsidR="00A27A0C" w:rsidRDefault="00DA0543" w:rsidP="00A27A0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Fornec</w:t>
      </w:r>
      <w:r w:rsidR="00B95A07">
        <w:rPr>
          <w:rFonts w:ascii="Times New Roman" w:hAnsi="Times New Roman" w:cs="Times New Roman"/>
          <w:sz w:val="24"/>
          <w:szCs w:val="24"/>
        </w:rPr>
        <w:t>imento de</w:t>
      </w:r>
      <w:r>
        <w:rPr>
          <w:rFonts w:ascii="Times New Roman" w:hAnsi="Times New Roman" w:cs="Times New Roman"/>
          <w:sz w:val="24"/>
          <w:szCs w:val="24"/>
        </w:rPr>
        <w:t xml:space="preserve"> informações da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autoavaliação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a sociedade civil e poder público.</w:t>
      </w:r>
      <w:r w:rsidRPr="00DA05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01B" w:rsidRDefault="004C501B" w:rsidP="004C50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501B" w:rsidRPr="00975CE6" w:rsidRDefault="004C501B" w:rsidP="004C50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CE6">
        <w:rPr>
          <w:rFonts w:ascii="Times New Roman" w:hAnsi="Times New Roman" w:cs="Times New Roman"/>
          <w:b/>
          <w:sz w:val="24"/>
          <w:szCs w:val="24"/>
        </w:rPr>
        <w:t xml:space="preserve">São objetivos da </w:t>
      </w:r>
      <w:proofErr w:type="spellStart"/>
      <w:r w:rsidRPr="00975CE6">
        <w:rPr>
          <w:rFonts w:ascii="Times New Roman" w:hAnsi="Times New Roman" w:cs="Times New Roman"/>
          <w:b/>
          <w:sz w:val="24"/>
          <w:szCs w:val="24"/>
        </w:rPr>
        <w:t>autoavaliação</w:t>
      </w:r>
      <w:proofErr w:type="spellEnd"/>
      <w:r w:rsidRPr="00975CE6">
        <w:rPr>
          <w:rFonts w:ascii="Times New Roman" w:hAnsi="Times New Roman" w:cs="Times New Roman"/>
          <w:b/>
          <w:sz w:val="24"/>
          <w:szCs w:val="24"/>
        </w:rPr>
        <w:t xml:space="preserve"> no PPGENF/UNIRIO:</w:t>
      </w:r>
    </w:p>
    <w:p w:rsidR="004C501B" w:rsidRDefault="004C501B" w:rsidP="004C501B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Produzir conhecimento;</w:t>
      </w:r>
    </w:p>
    <w:p w:rsidR="004C501B" w:rsidRDefault="004C501B" w:rsidP="004C501B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Identificar, mediante processo sistemático, fragilidades e potencialidades dos programas ofertados pelo PPGENF/UNIRIO;</w:t>
      </w:r>
    </w:p>
    <w:p w:rsidR="004C501B" w:rsidRDefault="004C501B" w:rsidP="004C501B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Estimular o compromisso coletivo com a qualidade das ações desenvolvidas pelo Programa;</w:t>
      </w:r>
    </w:p>
    <w:p w:rsidR="004C501B" w:rsidRDefault="004C501B" w:rsidP="004C501B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Servir de base para o planejamento estratégico do PPGENF/UNIRIO;</w:t>
      </w:r>
    </w:p>
    <w:p w:rsidR="004C501B" w:rsidRDefault="004C501B" w:rsidP="004C501B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Fornecer informações que sirvam de base para ajustar, corrigir, superar ou potencializar </w:t>
      </w:r>
      <w:r w:rsidR="00414D34">
        <w:rPr>
          <w:rFonts w:ascii="Times New Roman" w:hAnsi="Times New Roman" w:cs="Times New Roman"/>
          <w:sz w:val="24"/>
          <w:szCs w:val="24"/>
        </w:rPr>
        <w:t>dinâmicas internas que interfiram nas atividades fim do Programa;</w:t>
      </w:r>
    </w:p>
    <w:p w:rsidR="00D74F18" w:rsidRDefault="00D74F18" w:rsidP="004C501B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Estabelecer e manter parâmetros de qualidade que lhe garantam visibilidade e reconhecimento acadêmico tanto no cenário nacional como internacional;</w:t>
      </w:r>
    </w:p>
    <w:p w:rsidR="00414D34" w:rsidRDefault="00414D34" w:rsidP="004C501B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Prestar contas de forma continua e transparente à sociedade.</w:t>
      </w:r>
    </w:p>
    <w:p w:rsidR="004C501B" w:rsidRDefault="004C501B" w:rsidP="00A42C72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A42C72" w:rsidRDefault="00A42C72" w:rsidP="00A42C72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00A">
        <w:rPr>
          <w:rFonts w:ascii="Times New Roman" w:hAnsi="Times New Roman" w:cs="Times New Roman"/>
          <w:b/>
          <w:sz w:val="24"/>
          <w:szCs w:val="24"/>
        </w:rPr>
        <w:t xml:space="preserve">Instrumentos de </w:t>
      </w:r>
      <w:proofErr w:type="spellStart"/>
      <w:r w:rsidRPr="00B9300A">
        <w:rPr>
          <w:rFonts w:ascii="Times New Roman" w:hAnsi="Times New Roman" w:cs="Times New Roman"/>
          <w:b/>
          <w:sz w:val="24"/>
          <w:szCs w:val="24"/>
        </w:rPr>
        <w:t>A</w:t>
      </w:r>
      <w:r w:rsidR="00B9300A">
        <w:rPr>
          <w:rFonts w:ascii="Times New Roman" w:hAnsi="Times New Roman" w:cs="Times New Roman"/>
          <w:b/>
          <w:sz w:val="24"/>
          <w:szCs w:val="24"/>
        </w:rPr>
        <w:t>utoa</w:t>
      </w:r>
      <w:r w:rsidRPr="00B9300A">
        <w:rPr>
          <w:rFonts w:ascii="Times New Roman" w:hAnsi="Times New Roman" w:cs="Times New Roman"/>
          <w:b/>
          <w:sz w:val="24"/>
          <w:szCs w:val="24"/>
        </w:rPr>
        <w:t>valiação</w:t>
      </w:r>
      <w:proofErr w:type="spellEnd"/>
      <w:r w:rsidRPr="00B9300A">
        <w:rPr>
          <w:rFonts w:ascii="Times New Roman" w:hAnsi="Times New Roman" w:cs="Times New Roman"/>
          <w:b/>
          <w:sz w:val="24"/>
          <w:szCs w:val="24"/>
        </w:rPr>
        <w:t>:</w:t>
      </w:r>
    </w:p>
    <w:p w:rsidR="00B9300A" w:rsidRPr="00B9300A" w:rsidRDefault="001349E7" w:rsidP="00E25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E77C4">
        <w:rPr>
          <w:rFonts w:ascii="Times New Roman" w:hAnsi="Times New Roman" w:cs="Times New Roman"/>
          <w:sz w:val="24"/>
          <w:szCs w:val="24"/>
        </w:rPr>
        <w:t xml:space="preserve">principal </w:t>
      </w:r>
      <w:r>
        <w:rPr>
          <w:rFonts w:ascii="Times New Roman" w:hAnsi="Times New Roman" w:cs="Times New Roman"/>
          <w:sz w:val="24"/>
          <w:szCs w:val="24"/>
        </w:rPr>
        <w:t xml:space="preserve">ferramenta utilizada </w:t>
      </w:r>
      <w:r w:rsidR="00CE77C4">
        <w:rPr>
          <w:rFonts w:ascii="Times New Roman" w:hAnsi="Times New Roman" w:cs="Times New Roman"/>
          <w:sz w:val="24"/>
          <w:szCs w:val="24"/>
        </w:rPr>
        <w:t>para captação de informações que emergem da c</w:t>
      </w:r>
      <w:r w:rsidR="00EF79AF">
        <w:rPr>
          <w:rFonts w:ascii="Times New Roman" w:hAnsi="Times New Roman" w:cs="Times New Roman"/>
          <w:sz w:val="24"/>
          <w:szCs w:val="24"/>
        </w:rPr>
        <w:t xml:space="preserve">omunidade acadêmica no PPGENF </w:t>
      </w:r>
      <w:r w:rsidR="00CE77C4">
        <w:rPr>
          <w:rFonts w:ascii="Times New Roman" w:hAnsi="Times New Roman" w:cs="Times New Roman"/>
          <w:sz w:val="24"/>
          <w:szCs w:val="24"/>
        </w:rPr>
        <w:t xml:space="preserve">é o </w:t>
      </w:r>
      <w:r w:rsidR="00B9300A" w:rsidRPr="00B9300A">
        <w:rPr>
          <w:rFonts w:ascii="Times New Roman" w:hAnsi="Times New Roman" w:cs="Times New Roman"/>
          <w:sz w:val="24"/>
          <w:szCs w:val="24"/>
        </w:rPr>
        <w:t xml:space="preserve">formulário de </w:t>
      </w:r>
      <w:proofErr w:type="spellStart"/>
      <w:r w:rsidR="00B9300A" w:rsidRPr="00B9300A">
        <w:rPr>
          <w:rFonts w:ascii="Times New Roman" w:hAnsi="Times New Roman" w:cs="Times New Roman"/>
          <w:sz w:val="24"/>
          <w:szCs w:val="24"/>
        </w:rPr>
        <w:t>autoavaliação</w:t>
      </w:r>
      <w:proofErr w:type="spellEnd"/>
      <w:r w:rsidR="00EF79AF">
        <w:rPr>
          <w:rFonts w:ascii="Times New Roman" w:hAnsi="Times New Roman" w:cs="Times New Roman"/>
          <w:sz w:val="24"/>
          <w:szCs w:val="24"/>
        </w:rPr>
        <w:t>,</w:t>
      </w:r>
      <w:r w:rsidR="00B9300A" w:rsidRPr="00B9300A">
        <w:rPr>
          <w:rFonts w:ascii="Times New Roman" w:hAnsi="Times New Roman" w:cs="Times New Roman"/>
          <w:sz w:val="24"/>
          <w:szCs w:val="24"/>
        </w:rPr>
        <w:t xml:space="preserve"> </w:t>
      </w:r>
      <w:r w:rsidR="00CE77C4">
        <w:rPr>
          <w:rFonts w:ascii="Times New Roman" w:hAnsi="Times New Roman" w:cs="Times New Roman"/>
          <w:sz w:val="24"/>
          <w:szCs w:val="24"/>
        </w:rPr>
        <w:t>que visa o monitoramento d</w:t>
      </w:r>
      <w:r w:rsidR="00B9300A" w:rsidRPr="00B9300A">
        <w:rPr>
          <w:rFonts w:ascii="Times New Roman" w:hAnsi="Times New Roman" w:cs="Times New Roman"/>
          <w:sz w:val="24"/>
          <w:szCs w:val="24"/>
        </w:rPr>
        <w:t xml:space="preserve">o alcance das metas do </w:t>
      </w:r>
      <w:r w:rsidR="00CE77C4">
        <w:rPr>
          <w:rFonts w:ascii="Times New Roman" w:hAnsi="Times New Roman" w:cs="Times New Roman"/>
          <w:sz w:val="24"/>
          <w:szCs w:val="24"/>
        </w:rPr>
        <w:t xml:space="preserve">referido Programa. Esse formulário está aberto à participação </w:t>
      </w:r>
      <w:r w:rsidR="00B9300A" w:rsidRPr="00B9300A">
        <w:rPr>
          <w:rFonts w:ascii="Times New Roman" w:hAnsi="Times New Roman" w:cs="Times New Roman"/>
          <w:sz w:val="24"/>
          <w:szCs w:val="24"/>
        </w:rPr>
        <w:t xml:space="preserve">de docentes, discentes, técnicos e egressos, </w:t>
      </w:r>
      <w:r w:rsidR="00CE77C4">
        <w:rPr>
          <w:rFonts w:ascii="Times New Roman" w:hAnsi="Times New Roman" w:cs="Times New Roman"/>
          <w:sz w:val="24"/>
          <w:szCs w:val="24"/>
        </w:rPr>
        <w:t xml:space="preserve">e tem como foco principal aspectos que dêem </w:t>
      </w:r>
      <w:r w:rsidR="00B9300A" w:rsidRPr="00B9300A">
        <w:rPr>
          <w:rFonts w:ascii="Times New Roman" w:hAnsi="Times New Roman" w:cs="Times New Roman"/>
          <w:sz w:val="24"/>
          <w:szCs w:val="24"/>
        </w:rPr>
        <w:t xml:space="preserve">uma visão </w:t>
      </w:r>
      <w:r w:rsidR="00CE77C4">
        <w:rPr>
          <w:rFonts w:ascii="Times New Roman" w:hAnsi="Times New Roman" w:cs="Times New Roman"/>
          <w:sz w:val="24"/>
          <w:szCs w:val="24"/>
        </w:rPr>
        <w:t xml:space="preserve">panorâmica das dinâmicas desenvolvidas no </w:t>
      </w:r>
      <w:r w:rsidR="00B9300A" w:rsidRPr="00B9300A">
        <w:rPr>
          <w:rFonts w:ascii="Times New Roman" w:hAnsi="Times New Roman" w:cs="Times New Roman"/>
          <w:sz w:val="24"/>
          <w:szCs w:val="24"/>
        </w:rPr>
        <w:t>quadriênio.</w:t>
      </w:r>
    </w:p>
    <w:p w:rsidR="00B9300A" w:rsidRPr="00B9300A" w:rsidRDefault="00B9300A" w:rsidP="00E25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00A">
        <w:rPr>
          <w:rFonts w:ascii="Times New Roman" w:hAnsi="Times New Roman" w:cs="Times New Roman"/>
          <w:sz w:val="24"/>
          <w:szCs w:val="24"/>
        </w:rPr>
        <w:t xml:space="preserve">Neste sentido, o formulário tem a intenção inicial de </w:t>
      </w:r>
      <w:r w:rsidR="00CE77C4">
        <w:rPr>
          <w:rFonts w:ascii="Times New Roman" w:hAnsi="Times New Roman" w:cs="Times New Roman"/>
          <w:sz w:val="24"/>
          <w:szCs w:val="24"/>
        </w:rPr>
        <w:t xml:space="preserve">identificar </w:t>
      </w:r>
      <w:r w:rsidRPr="00B9300A">
        <w:rPr>
          <w:rFonts w:ascii="Times New Roman" w:hAnsi="Times New Roman" w:cs="Times New Roman"/>
          <w:sz w:val="24"/>
          <w:szCs w:val="24"/>
        </w:rPr>
        <w:t xml:space="preserve">o perfil daquele que o preenche, com foco na caracterização do respondente, permitindo a esse descrever um </w:t>
      </w:r>
      <w:r w:rsidRPr="00B9300A">
        <w:rPr>
          <w:rFonts w:ascii="Times New Roman" w:hAnsi="Times New Roman" w:cs="Times New Roman"/>
          <w:sz w:val="24"/>
          <w:szCs w:val="24"/>
        </w:rPr>
        <w:lastRenderedPageBreak/>
        <w:t>pouco de si</w:t>
      </w:r>
      <w:r w:rsidR="00CE77C4">
        <w:rPr>
          <w:rFonts w:ascii="Times New Roman" w:hAnsi="Times New Roman" w:cs="Times New Roman"/>
          <w:sz w:val="24"/>
          <w:szCs w:val="24"/>
        </w:rPr>
        <w:t>,</w:t>
      </w:r>
      <w:r w:rsidRPr="00B9300A">
        <w:rPr>
          <w:rFonts w:ascii="Times New Roman" w:hAnsi="Times New Roman" w:cs="Times New Roman"/>
          <w:sz w:val="24"/>
          <w:szCs w:val="24"/>
        </w:rPr>
        <w:t xml:space="preserve"> </w:t>
      </w:r>
      <w:r w:rsidR="00CE77C4">
        <w:rPr>
          <w:rFonts w:ascii="Times New Roman" w:hAnsi="Times New Roman" w:cs="Times New Roman"/>
          <w:sz w:val="24"/>
          <w:szCs w:val="24"/>
        </w:rPr>
        <w:t xml:space="preserve">a partir de dados tais como, </w:t>
      </w:r>
      <w:r w:rsidRPr="00B9300A">
        <w:rPr>
          <w:rFonts w:ascii="Times New Roman" w:hAnsi="Times New Roman" w:cs="Times New Roman"/>
          <w:sz w:val="24"/>
          <w:szCs w:val="24"/>
        </w:rPr>
        <w:t xml:space="preserve">idade, sexo, a que ano pertence, no caso de ser mestrando, e se </w:t>
      </w:r>
      <w:r w:rsidR="00CE77C4">
        <w:rPr>
          <w:rFonts w:ascii="Times New Roman" w:hAnsi="Times New Roman" w:cs="Times New Roman"/>
          <w:sz w:val="24"/>
          <w:szCs w:val="24"/>
        </w:rPr>
        <w:t xml:space="preserve">sua origem no programa está relacionada a </w:t>
      </w:r>
      <w:r w:rsidRPr="00B9300A">
        <w:rPr>
          <w:rFonts w:ascii="Times New Roman" w:hAnsi="Times New Roman" w:cs="Times New Roman"/>
          <w:sz w:val="24"/>
          <w:szCs w:val="24"/>
        </w:rPr>
        <w:t>alguma demanda social.</w:t>
      </w:r>
    </w:p>
    <w:p w:rsidR="00B9300A" w:rsidRPr="00B9300A" w:rsidRDefault="00B9300A" w:rsidP="00E25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00A">
        <w:rPr>
          <w:rFonts w:ascii="Times New Roman" w:hAnsi="Times New Roman" w:cs="Times New Roman"/>
          <w:sz w:val="24"/>
          <w:szCs w:val="24"/>
        </w:rPr>
        <w:t>A seguir</w:t>
      </w:r>
      <w:r w:rsidR="009E1A7A">
        <w:rPr>
          <w:rFonts w:ascii="Times New Roman" w:hAnsi="Times New Roman" w:cs="Times New Roman"/>
          <w:sz w:val="24"/>
          <w:szCs w:val="24"/>
        </w:rPr>
        <w:t>,</w:t>
      </w:r>
      <w:r w:rsidRPr="00B9300A">
        <w:rPr>
          <w:rFonts w:ascii="Times New Roman" w:hAnsi="Times New Roman" w:cs="Times New Roman"/>
          <w:sz w:val="24"/>
          <w:szCs w:val="24"/>
        </w:rPr>
        <w:t xml:space="preserve"> o processo de avaliação tem seu foco direcionado para </w:t>
      </w:r>
      <w:r w:rsidR="009E1A7A">
        <w:rPr>
          <w:rFonts w:ascii="Times New Roman" w:hAnsi="Times New Roman" w:cs="Times New Roman"/>
          <w:sz w:val="24"/>
          <w:szCs w:val="24"/>
        </w:rPr>
        <w:t>a atuação d</w:t>
      </w:r>
      <w:r w:rsidRPr="00B9300A">
        <w:rPr>
          <w:rFonts w:ascii="Times New Roman" w:hAnsi="Times New Roman" w:cs="Times New Roman"/>
          <w:sz w:val="24"/>
          <w:szCs w:val="24"/>
        </w:rPr>
        <w:t xml:space="preserve">o </w:t>
      </w:r>
      <w:r w:rsidR="009E1A7A">
        <w:rPr>
          <w:rFonts w:ascii="Times New Roman" w:hAnsi="Times New Roman" w:cs="Times New Roman"/>
          <w:sz w:val="24"/>
          <w:szCs w:val="24"/>
        </w:rPr>
        <w:t>Docente</w:t>
      </w:r>
      <w:r w:rsidRPr="00B9300A">
        <w:rPr>
          <w:rFonts w:ascii="Times New Roman" w:hAnsi="Times New Roman" w:cs="Times New Roman"/>
          <w:sz w:val="24"/>
          <w:szCs w:val="24"/>
        </w:rPr>
        <w:t>, com a intenção de captar a visão do mestrando acerca das disciplinas</w:t>
      </w:r>
      <w:r w:rsidR="00E256A8">
        <w:rPr>
          <w:rFonts w:ascii="Times New Roman" w:hAnsi="Times New Roman" w:cs="Times New Roman"/>
          <w:sz w:val="24"/>
          <w:szCs w:val="24"/>
        </w:rPr>
        <w:t xml:space="preserve"> que lhe são ofertadas/ministradas</w:t>
      </w:r>
      <w:r w:rsidRPr="00B9300A">
        <w:rPr>
          <w:rFonts w:ascii="Times New Roman" w:hAnsi="Times New Roman" w:cs="Times New Roman"/>
          <w:sz w:val="24"/>
          <w:szCs w:val="24"/>
        </w:rPr>
        <w:t xml:space="preserve">, no referente </w:t>
      </w:r>
      <w:proofErr w:type="gramStart"/>
      <w:r w:rsidRPr="00B9300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9300A">
        <w:rPr>
          <w:rFonts w:ascii="Times New Roman" w:hAnsi="Times New Roman" w:cs="Times New Roman"/>
          <w:sz w:val="24"/>
          <w:szCs w:val="24"/>
        </w:rPr>
        <w:t xml:space="preserve"> sua abordagem</w:t>
      </w:r>
      <w:r w:rsidR="00E256A8">
        <w:rPr>
          <w:rFonts w:ascii="Times New Roman" w:hAnsi="Times New Roman" w:cs="Times New Roman"/>
          <w:sz w:val="24"/>
          <w:szCs w:val="24"/>
        </w:rPr>
        <w:t>,</w:t>
      </w:r>
      <w:r w:rsidRPr="00B9300A">
        <w:rPr>
          <w:rFonts w:ascii="Times New Roman" w:hAnsi="Times New Roman" w:cs="Times New Roman"/>
          <w:sz w:val="24"/>
          <w:szCs w:val="24"/>
        </w:rPr>
        <w:t xml:space="preserve"> conteúdo, adequação e professores, e seus respectivos conteúdos, de forma clara e objetiva</w:t>
      </w:r>
      <w:r w:rsidR="00E256A8">
        <w:rPr>
          <w:rFonts w:ascii="Times New Roman" w:hAnsi="Times New Roman" w:cs="Times New Roman"/>
          <w:sz w:val="24"/>
          <w:szCs w:val="24"/>
        </w:rPr>
        <w:t>. Em seguida</w:t>
      </w:r>
      <w:r w:rsidRPr="00B9300A">
        <w:rPr>
          <w:rFonts w:ascii="Times New Roman" w:hAnsi="Times New Roman" w:cs="Times New Roman"/>
          <w:sz w:val="24"/>
          <w:szCs w:val="24"/>
        </w:rPr>
        <w:t xml:space="preserve">, </w:t>
      </w:r>
      <w:r w:rsidR="00E256A8">
        <w:rPr>
          <w:rFonts w:ascii="Times New Roman" w:hAnsi="Times New Roman" w:cs="Times New Roman"/>
          <w:sz w:val="24"/>
          <w:szCs w:val="24"/>
        </w:rPr>
        <w:t xml:space="preserve">é avaliada </w:t>
      </w:r>
      <w:r w:rsidRPr="00B9300A">
        <w:rPr>
          <w:rFonts w:ascii="Times New Roman" w:hAnsi="Times New Roman" w:cs="Times New Roman"/>
          <w:sz w:val="24"/>
          <w:szCs w:val="24"/>
        </w:rPr>
        <w:t>a atuação do orientador e o processo de orientação, perpassando então pelas respectivas disciplinas eletivas ministradas no curso.</w:t>
      </w:r>
    </w:p>
    <w:p w:rsidR="00E256A8" w:rsidRDefault="00E256A8" w:rsidP="00E25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último ano, em razão da pandemia de COVID-19, </w:t>
      </w:r>
      <w:r w:rsidR="00B9300A" w:rsidRPr="00B9300A">
        <w:rPr>
          <w:rFonts w:ascii="Times New Roman" w:hAnsi="Times New Roman" w:cs="Times New Roman"/>
          <w:sz w:val="24"/>
          <w:szCs w:val="24"/>
        </w:rPr>
        <w:t xml:space="preserve">o formulário </w:t>
      </w:r>
      <w:r>
        <w:rPr>
          <w:rFonts w:ascii="Times New Roman" w:hAnsi="Times New Roman" w:cs="Times New Roman"/>
          <w:sz w:val="24"/>
          <w:szCs w:val="24"/>
        </w:rPr>
        <w:t xml:space="preserve">contemplou especificidades com a </w:t>
      </w:r>
      <w:r w:rsidR="00B9300A" w:rsidRPr="00B9300A">
        <w:rPr>
          <w:rFonts w:ascii="Times New Roman" w:hAnsi="Times New Roman" w:cs="Times New Roman"/>
          <w:sz w:val="24"/>
          <w:szCs w:val="24"/>
        </w:rPr>
        <w:t>intenção de compreender como o mestrando tem vivenciado a situação de aulas remotas, sendo questionado acerca de pontos positivos e negativos dessa circunstância atual, e qual o impacto desse estudo “remoto” para produção da dissertação.</w:t>
      </w:r>
      <w:r>
        <w:rPr>
          <w:rFonts w:ascii="Times New Roman" w:hAnsi="Times New Roman" w:cs="Times New Roman"/>
          <w:sz w:val="24"/>
          <w:szCs w:val="24"/>
        </w:rPr>
        <w:t xml:space="preserve"> Tem sido igualmente importante para o Programa avaliar sobre os canais de comunicação util</w:t>
      </w:r>
      <w:r w:rsidR="00B9300A" w:rsidRPr="00B9300A">
        <w:rPr>
          <w:rFonts w:ascii="Times New Roman" w:hAnsi="Times New Roman" w:cs="Times New Roman"/>
          <w:sz w:val="24"/>
          <w:szCs w:val="24"/>
        </w:rPr>
        <w:t xml:space="preserve">izados no processo de </w:t>
      </w:r>
      <w:r>
        <w:rPr>
          <w:rFonts w:ascii="Times New Roman" w:hAnsi="Times New Roman" w:cs="Times New Roman"/>
          <w:sz w:val="24"/>
          <w:szCs w:val="24"/>
        </w:rPr>
        <w:t>troca de informações entre os integrantes do corpo social do referido programa.</w:t>
      </w:r>
      <w:r w:rsidR="00B9300A" w:rsidRPr="00B930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00A" w:rsidRPr="00B9300A" w:rsidRDefault="004D5C0A" w:rsidP="00E25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 sido utilizada como ferramenta para a captação e análise dos dados a Matriz</w:t>
      </w:r>
      <w:r w:rsidR="00B9300A" w:rsidRPr="00B9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00A" w:rsidRPr="00B9300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wot</w:t>
      </w:r>
      <w:proofErr w:type="spellEnd"/>
      <w:r w:rsidR="00B9300A" w:rsidRPr="00B9300A">
        <w:rPr>
          <w:rFonts w:ascii="Times New Roman" w:hAnsi="Times New Roman" w:cs="Times New Roman"/>
          <w:sz w:val="24"/>
          <w:szCs w:val="24"/>
        </w:rPr>
        <w:t xml:space="preserve"> (Forças, Fraquezas, Oportunidades e Ameaças) que considera a análise do Ambiente Interno para determinar forças e fraquezas, enquanto a análise do Ambiente Externo possibilita a definição das oportunidades e ameaças. </w:t>
      </w:r>
      <w:r>
        <w:rPr>
          <w:rFonts w:ascii="Times New Roman" w:hAnsi="Times New Roman" w:cs="Times New Roman"/>
          <w:sz w:val="24"/>
          <w:szCs w:val="24"/>
        </w:rPr>
        <w:t>Para tanto, tem sido formuladas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00A" w:rsidRPr="00B930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9300A" w:rsidRPr="00B9300A">
        <w:rPr>
          <w:rFonts w:ascii="Times New Roman" w:hAnsi="Times New Roman" w:cs="Times New Roman"/>
          <w:sz w:val="24"/>
          <w:szCs w:val="24"/>
        </w:rPr>
        <w:t>questões abertas que possibilitaram aos respondentes uma maior liberdade de resposta.</w:t>
      </w:r>
    </w:p>
    <w:p w:rsidR="00B9300A" w:rsidRPr="00B9300A" w:rsidRDefault="00B9300A" w:rsidP="00E256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00A">
        <w:rPr>
          <w:rFonts w:ascii="Times New Roman" w:hAnsi="Times New Roman" w:cs="Times New Roman"/>
          <w:sz w:val="24"/>
          <w:szCs w:val="24"/>
        </w:rPr>
        <w:t>O processo de avaliação se integra</w:t>
      </w:r>
      <w:r w:rsidR="004D5C0A">
        <w:rPr>
          <w:rFonts w:ascii="Times New Roman" w:hAnsi="Times New Roman" w:cs="Times New Roman"/>
          <w:sz w:val="24"/>
          <w:szCs w:val="24"/>
        </w:rPr>
        <w:t>,</w:t>
      </w:r>
      <w:r w:rsidRPr="00B9300A">
        <w:rPr>
          <w:rFonts w:ascii="Times New Roman" w:hAnsi="Times New Roman" w:cs="Times New Roman"/>
          <w:sz w:val="24"/>
          <w:szCs w:val="24"/>
        </w:rPr>
        <w:t xml:space="preserve"> e se sustenta</w:t>
      </w:r>
      <w:r w:rsidR="004D5C0A">
        <w:rPr>
          <w:rFonts w:ascii="Times New Roman" w:hAnsi="Times New Roman" w:cs="Times New Roman"/>
          <w:sz w:val="24"/>
          <w:szCs w:val="24"/>
        </w:rPr>
        <w:t>,</w:t>
      </w:r>
      <w:r w:rsidRPr="00B9300A">
        <w:rPr>
          <w:rFonts w:ascii="Times New Roman" w:hAnsi="Times New Roman" w:cs="Times New Roman"/>
          <w:sz w:val="24"/>
          <w:szCs w:val="24"/>
        </w:rPr>
        <w:t xml:space="preserve"> pelas </w:t>
      </w:r>
      <w:proofErr w:type="gramStart"/>
      <w:r w:rsidRPr="00B9300A">
        <w:rPr>
          <w:rFonts w:ascii="Times New Roman" w:hAnsi="Times New Roman" w:cs="Times New Roman"/>
          <w:sz w:val="24"/>
          <w:szCs w:val="24"/>
        </w:rPr>
        <w:t>perspectivas teórico metodológicas do Programa</w:t>
      </w:r>
      <w:r w:rsidR="004D5C0A">
        <w:rPr>
          <w:rFonts w:ascii="Times New Roman" w:hAnsi="Times New Roman" w:cs="Times New Roman"/>
          <w:sz w:val="24"/>
          <w:szCs w:val="24"/>
        </w:rPr>
        <w:t>,</w:t>
      </w:r>
      <w:r w:rsidRPr="00B9300A">
        <w:rPr>
          <w:rFonts w:ascii="Times New Roman" w:hAnsi="Times New Roman" w:cs="Times New Roman"/>
          <w:sz w:val="24"/>
          <w:szCs w:val="24"/>
        </w:rPr>
        <w:t xml:space="preserve"> de acordo com o Projeto Pedagógico do Curso de Mestrado</w:t>
      </w:r>
      <w:proofErr w:type="gramEnd"/>
      <w:r w:rsidR="004D5C0A">
        <w:rPr>
          <w:rFonts w:ascii="Times New Roman" w:hAnsi="Times New Roman" w:cs="Times New Roman"/>
          <w:sz w:val="24"/>
          <w:szCs w:val="24"/>
        </w:rPr>
        <w:t xml:space="preserve">. </w:t>
      </w:r>
      <w:r w:rsidRPr="00B9300A">
        <w:rPr>
          <w:rFonts w:ascii="Times New Roman" w:hAnsi="Times New Roman" w:cs="Times New Roman"/>
          <w:sz w:val="24"/>
          <w:szCs w:val="24"/>
        </w:rPr>
        <w:t xml:space="preserve">Assim, </w:t>
      </w:r>
      <w:r w:rsidR="004D5C0A">
        <w:rPr>
          <w:rFonts w:ascii="Times New Roman" w:hAnsi="Times New Roman" w:cs="Times New Roman"/>
          <w:sz w:val="24"/>
          <w:szCs w:val="24"/>
        </w:rPr>
        <w:t>o processo d</w:t>
      </w:r>
      <w:r w:rsidRPr="00B9300A">
        <w:rPr>
          <w:rFonts w:ascii="Times New Roman" w:hAnsi="Times New Roman" w:cs="Times New Roman"/>
          <w:sz w:val="24"/>
          <w:szCs w:val="24"/>
        </w:rPr>
        <w:t>e avaliação</w:t>
      </w:r>
      <w:r w:rsidR="004D5C0A">
        <w:rPr>
          <w:rFonts w:ascii="Times New Roman" w:hAnsi="Times New Roman" w:cs="Times New Roman"/>
          <w:sz w:val="24"/>
          <w:szCs w:val="24"/>
        </w:rPr>
        <w:t xml:space="preserve"> do PPGENF, leva em consideração em seus parâmetros de </w:t>
      </w:r>
      <w:proofErr w:type="spellStart"/>
      <w:r w:rsidR="004D5C0A">
        <w:rPr>
          <w:rFonts w:ascii="Times New Roman" w:hAnsi="Times New Roman" w:cs="Times New Roman"/>
          <w:sz w:val="24"/>
          <w:szCs w:val="24"/>
        </w:rPr>
        <w:t>Autoavaliação</w:t>
      </w:r>
      <w:proofErr w:type="spellEnd"/>
      <w:r w:rsidR="009B35F4">
        <w:rPr>
          <w:rFonts w:ascii="Times New Roman" w:hAnsi="Times New Roman" w:cs="Times New Roman"/>
          <w:sz w:val="24"/>
          <w:szCs w:val="24"/>
        </w:rPr>
        <w:t>,</w:t>
      </w:r>
      <w:r w:rsidR="004D5C0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D5C0A">
        <w:rPr>
          <w:rFonts w:ascii="Times New Roman" w:hAnsi="Times New Roman" w:cs="Times New Roman"/>
          <w:sz w:val="24"/>
          <w:szCs w:val="24"/>
        </w:rPr>
        <w:t>a</w:t>
      </w:r>
      <w:r w:rsidRPr="00B9300A">
        <w:rPr>
          <w:rFonts w:ascii="Times New Roman" w:hAnsi="Times New Roman" w:cs="Times New Roman"/>
          <w:sz w:val="24"/>
          <w:szCs w:val="24"/>
        </w:rPr>
        <w:t xml:space="preserve"> Política da CAPES para os cursos de Pós Graduação e, como princípio norteador, a democracia participativa. </w:t>
      </w:r>
      <w:r w:rsidR="004D5C0A">
        <w:rPr>
          <w:rFonts w:ascii="Times New Roman" w:hAnsi="Times New Roman" w:cs="Times New Roman"/>
          <w:sz w:val="24"/>
          <w:szCs w:val="24"/>
        </w:rPr>
        <w:t>Esperasse que hoje e no futuro, o</w:t>
      </w:r>
      <w:r w:rsidRPr="00B9300A">
        <w:rPr>
          <w:rFonts w:ascii="Times New Roman" w:hAnsi="Times New Roman" w:cs="Times New Roman"/>
          <w:sz w:val="24"/>
          <w:szCs w:val="24"/>
        </w:rPr>
        <w:t xml:space="preserve">s resultados desse processo de avaliação </w:t>
      </w:r>
      <w:r w:rsidR="004D5C0A">
        <w:rPr>
          <w:rFonts w:ascii="Times New Roman" w:hAnsi="Times New Roman" w:cs="Times New Roman"/>
          <w:sz w:val="24"/>
          <w:szCs w:val="24"/>
        </w:rPr>
        <w:t xml:space="preserve">possam subsidiar </w:t>
      </w:r>
      <w:r w:rsidRPr="00B9300A">
        <w:rPr>
          <w:rFonts w:ascii="Times New Roman" w:hAnsi="Times New Roman" w:cs="Times New Roman"/>
          <w:sz w:val="24"/>
          <w:szCs w:val="24"/>
        </w:rPr>
        <w:t>o planejamento</w:t>
      </w:r>
      <w:r w:rsidR="004D5C0A">
        <w:rPr>
          <w:rFonts w:ascii="Times New Roman" w:hAnsi="Times New Roman" w:cs="Times New Roman"/>
          <w:sz w:val="24"/>
          <w:szCs w:val="24"/>
        </w:rPr>
        <w:t xml:space="preserve"> e a execução das atividades futuras dentro do Programa</w:t>
      </w:r>
      <w:proofErr w:type="gramStart"/>
      <w:r w:rsidR="004D5C0A">
        <w:rPr>
          <w:rFonts w:ascii="Times New Roman" w:hAnsi="Times New Roman" w:cs="Times New Roman"/>
          <w:sz w:val="24"/>
          <w:szCs w:val="24"/>
        </w:rPr>
        <w:t xml:space="preserve"> </w:t>
      </w:r>
      <w:r w:rsidRPr="00B930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4D5C0A">
        <w:rPr>
          <w:rFonts w:ascii="Times New Roman" w:hAnsi="Times New Roman" w:cs="Times New Roman"/>
          <w:sz w:val="24"/>
          <w:szCs w:val="24"/>
        </w:rPr>
        <w:t xml:space="preserve">na sua </w:t>
      </w:r>
      <w:r w:rsidR="00284A7D">
        <w:rPr>
          <w:rFonts w:ascii="Times New Roman" w:hAnsi="Times New Roman" w:cs="Times New Roman"/>
          <w:sz w:val="24"/>
          <w:szCs w:val="24"/>
        </w:rPr>
        <w:t>constante busca pela qualidad</w:t>
      </w:r>
      <w:r w:rsidRPr="00B9300A">
        <w:rPr>
          <w:rFonts w:ascii="Times New Roman" w:hAnsi="Times New Roman" w:cs="Times New Roman"/>
          <w:sz w:val="24"/>
          <w:szCs w:val="24"/>
        </w:rPr>
        <w:t>e</w:t>
      </w:r>
      <w:r w:rsidR="00284A7D">
        <w:rPr>
          <w:rFonts w:ascii="Times New Roman" w:hAnsi="Times New Roman" w:cs="Times New Roman"/>
          <w:sz w:val="24"/>
          <w:szCs w:val="24"/>
        </w:rPr>
        <w:t xml:space="preserve">  e visibilidade a nível nacional e internacional</w:t>
      </w:r>
      <w:r w:rsidRPr="00B930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300A" w:rsidRPr="00B9300A" w:rsidRDefault="00B9300A" w:rsidP="00E256A8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9300A" w:rsidRPr="00B9300A" w:rsidSect="004A6C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32434"/>
    <w:multiLevelType w:val="hybridMultilevel"/>
    <w:tmpl w:val="36F0E5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F64CA"/>
    <w:multiLevelType w:val="hybridMultilevel"/>
    <w:tmpl w:val="D2F0B9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characterSpacingControl w:val="doNotCompress"/>
  <w:compat/>
  <w:rsids>
    <w:rsidRoot w:val="0014190F"/>
    <w:rsid w:val="000E00B8"/>
    <w:rsid w:val="001349E7"/>
    <w:rsid w:val="0014190F"/>
    <w:rsid w:val="001A665F"/>
    <w:rsid w:val="00264642"/>
    <w:rsid w:val="00284A7D"/>
    <w:rsid w:val="002E33FE"/>
    <w:rsid w:val="003D03F0"/>
    <w:rsid w:val="00414D34"/>
    <w:rsid w:val="004A6CFD"/>
    <w:rsid w:val="004C501B"/>
    <w:rsid w:val="004D5C0A"/>
    <w:rsid w:val="00506622"/>
    <w:rsid w:val="005B55B8"/>
    <w:rsid w:val="005E4656"/>
    <w:rsid w:val="006A1929"/>
    <w:rsid w:val="0092279E"/>
    <w:rsid w:val="00975CE6"/>
    <w:rsid w:val="009B35F4"/>
    <w:rsid w:val="009B38A6"/>
    <w:rsid w:val="009E1A7A"/>
    <w:rsid w:val="00A02EEA"/>
    <w:rsid w:val="00A27A0C"/>
    <w:rsid w:val="00A42C72"/>
    <w:rsid w:val="00A6468E"/>
    <w:rsid w:val="00B9300A"/>
    <w:rsid w:val="00B95A07"/>
    <w:rsid w:val="00C77039"/>
    <w:rsid w:val="00CE77C4"/>
    <w:rsid w:val="00D74F18"/>
    <w:rsid w:val="00DA0543"/>
    <w:rsid w:val="00E256A8"/>
    <w:rsid w:val="00EF7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41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90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27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27A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1088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Liliana</cp:lastModifiedBy>
  <cp:revision>20</cp:revision>
  <dcterms:created xsi:type="dcterms:W3CDTF">2021-04-22T12:48:00Z</dcterms:created>
  <dcterms:modified xsi:type="dcterms:W3CDTF">2021-04-29T20:27:00Z</dcterms:modified>
</cp:coreProperties>
</file>