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17" w:rsidRPr="00560502" w:rsidRDefault="003C3417" w:rsidP="003C341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441325" cy="45212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45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417" w:rsidRPr="003C3417" w:rsidRDefault="003C3417" w:rsidP="003C3417">
      <w:pPr>
        <w:pStyle w:val="Legenda"/>
        <w:rPr>
          <w:rFonts w:cs="Arial"/>
          <w:sz w:val="18"/>
          <w:szCs w:val="18"/>
        </w:rPr>
      </w:pPr>
      <w:r w:rsidRPr="003C3417">
        <w:rPr>
          <w:rFonts w:cs="Arial"/>
          <w:sz w:val="18"/>
          <w:szCs w:val="18"/>
        </w:rPr>
        <w:t>UNIVERSIDADE FEDERAL DO ESTADO DO RIO DE JANEIRO</w:t>
      </w:r>
    </w:p>
    <w:p w:rsidR="003C3417" w:rsidRPr="003C3417" w:rsidRDefault="003C3417" w:rsidP="003C3417">
      <w:pPr>
        <w:jc w:val="center"/>
        <w:rPr>
          <w:rFonts w:ascii="Arial" w:hAnsi="Arial" w:cs="Arial"/>
          <w:b/>
          <w:sz w:val="18"/>
          <w:szCs w:val="18"/>
        </w:rPr>
      </w:pPr>
      <w:r w:rsidRPr="003C3417">
        <w:rPr>
          <w:rFonts w:ascii="Arial" w:hAnsi="Arial" w:cs="Arial"/>
          <w:b/>
          <w:sz w:val="18"/>
          <w:szCs w:val="18"/>
        </w:rPr>
        <w:t>CENTRO DE CIÊNCIAS BIOLÓGICAS E DA SAÚDE</w:t>
      </w:r>
    </w:p>
    <w:p w:rsidR="003C3417" w:rsidRPr="00560502" w:rsidRDefault="003C3417" w:rsidP="003C3417">
      <w:pPr>
        <w:pStyle w:val="Cabealho"/>
        <w:jc w:val="center"/>
        <w:rPr>
          <w:rFonts w:ascii="Arial" w:hAnsi="Arial" w:cs="Arial"/>
          <w:b/>
        </w:rPr>
      </w:pPr>
      <w:r w:rsidRPr="003C3417">
        <w:rPr>
          <w:rFonts w:ascii="Arial" w:hAnsi="Arial" w:cs="Arial"/>
          <w:b/>
          <w:sz w:val="18"/>
          <w:szCs w:val="18"/>
        </w:rPr>
        <w:t>INSTITUTO DE BIOCIÊNCIAS</w:t>
      </w:r>
    </w:p>
    <w:p w:rsidR="003C3417" w:rsidRPr="00560502" w:rsidRDefault="003C3417" w:rsidP="003C3417">
      <w:pPr>
        <w:pStyle w:val="Cabealho"/>
        <w:jc w:val="center"/>
        <w:rPr>
          <w:rFonts w:ascii="Arial" w:hAnsi="Arial" w:cs="Arial"/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3C3417" w:rsidRPr="00560502" w:rsidTr="008A784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17" w:rsidRPr="008A7848" w:rsidRDefault="003C3417" w:rsidP="008A7848">
            <w:pPr>
              <w:pStyle w:val="Cabealh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848">
              <w:rPr>
                <w:rFonts w:ascii="Times New Roman" w:hAnsi="Times New Roman" w:cs="Times New Roman"/>
                <w:b/>
                <w:sz w:val="28"/>
                <w:szCs w:val="28"/>
              </w:rPr>
              <w:t>Programa de Disciplina</w:t>
            </w:r>
          </w:p>
        </w:tc>
      </w:tr>
      <w:tr w:rsidR="003C3417" w:rsidRPr="003C3417" w:rsidTr="008A784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17" w:rsidRPr="003C3417" w:rsidRDefault="003C3417" w:rsidP="003C3417">
            <w:pPr>
              <w:spacing w:line="360" w:lineRule="auto"/>
              <w:rPr>
                <w:b/>
              </w:rPr>
            </w:pPr>
          </w:p>
          <w:p w:rsidR="003C3417" w:rsidRPr="003C3417" w:rsidRDefault="003C3417" w:rsidP="003C3417">
            <w:pPr>
              <w:spacing w:line="360" w:lineRule="auto"/>
            </w:pPr>
            <w:r w:rsidRPr="003C3417">
              <w:rPr>
                <w:u w:val="single"/>
              </w:rPr>
              <w:t>CURSO(S</w:t>
            </w:r>
            <w:r w:rsidRPr="003C3417">
              <w:t xml:space="preserve">): </w:t>
            </w:r>
            <w:r>
              <w:t>Bacharelado em Ciências Biológicas</w:t>
            </w:r>
          </w:p>
          <w:p w:rsidR="003C3417" w:rsidRPr="003C3417" w:rsidRDefault="003C3417" w:rsidP="003C3417">
            <w:pPr>
              <w:spacing w:line="360" w:lineRule="auto"/>
            </w:pPr>
            <w:r w:rsidRPr="003C3417">
              <w:rPr>
                <w:u w:val="single"/>
              </w:rPr>
              <w:t>DEPARTAMENTO</w:t>
            </w:r>
            <w:r w:rsidRPr="003C3417">
              <w:t>: Departamento de Botânica</w:t>
            </w:r>
          </w:p>
          <w:p w:rsidR="003C3417" w:rsidRDefault="008A7848" w:rsidP="003C3417">
            <w:pPr>
              <w:pStyle w:val="Corpodetexto2"/>
              <w:spacing w:line="360" w:lineRule="auto"/>
              <w:rPr>
                <w:sz w:val="24"/>
                <w:szCs w:val="24"/>
              </w:rPr>
            </w:pPr>
            <w:r w:rsidRPr="008A7848">
              <w:rPr>
                <w:sz w:val="24"/>
                <w:szCs w:val="24"/>
                <w:u w:val="single"/>
              </w:rPr>
              <w:t>DISCIPLINA</w:t>
            </w:r>
            <w:r w:rsidR="003C3417" w:rsidRPr="003C3417">
              <w:rPr>
                <w:sz w:val="24"/>
                <w:szCs w:val="24"/>
              </w:rPr>
              <w:t xml:space="preserve">: Bioética, Biossegurança e </w:t>
            </w:r>
            <w:proofErr w:type="gramStart"/>
            <w:r w:rsidR="003C3417" w:rsidRPr="003C3417">
              <w:rPr>
                <w:sz w:val="24"/>
                <w:szCs w:val="24"/>
              </w:rPr>
              <w:t>Biorrisco</w:t>
            </w:r>
            <w:proofErr w:type="gramEnd"/>
          </w:p>
          <w:p w:rsidR="003C3417" w:rsidRDefault="003C3417" w:rsidP="003C3417">
            <w:pPr>
              <w:pStyle w:val="Corpodetexto2"/>
              <w:spacing w:line="360" w:lineRule="auto"/>
              <w:rPr>
                <w:sz w:val="24"/>
                <w:szCs w:val="24"/>
              </w:rPr>
            </w:pPr>
            <w:r w:rsidRPr="008A7848">
              <w:rPr>
                <w:sz w:val="24"/>
                <w:szCs w:val="24"/>
                <w:u w:val="single"/>
              </w:rPr>
              <w:t>CÓDIGO</w:t>
            </w:r>
            <w:r w:rsidRPr="003C3417">
              <w:rPr>
                <w:sz w:val="24"/>
                <w:szCs w:val="24"/>
              </w:rPr>
              <w:t>:</w:t>
            </w:r>
            <w:r w:rsidRPr="003C3417">
              <w:rPr>
                <w:b/>
                <w:sz w:val="24"/>
                <w:szCs w:val="24"/>
              </w:rPr>
              <w:t xml:space="preserve"> </w:t>
            </w:r>
            <w:r w:rsidRPr="003C3417">
              <w:rPr>
                <w:sz w:val="24"/>
                <w:szCs w:val="24"/>
              </w:rPr>
              <w:t>SBC0060</w:t>
            </w:r>
          </w:p>
          <w:p w:rsidR="003C3417" w:rsidRPr="008A7848" w:rsidRDefault="003C3417" w:rsidP="003C3417">
            <w:pPr>
              <w:pStyle w:val="Corpodetexto2"/>
              <w:spacing w:line="360" w:lineRule="auto"/>
              <w:rPr>
                <w:color w:val="FF0000"/>
                <w:sz w:val="24"/>
                <w:szCs w:val="24"/>
              </w:rPr>
            </w:pPr>
            <w:r w:rsidRPr="008A7848">
              <w:rPr>
                <w:sz w:val="24"/>
                <w:szCs w:val="24"/>
                <w:u w:val="single"/>
              </w:rPr>
              <w:t>CARGA HORÁRIA</w:t>
            </w:r>
            <w:r w:rsidRPr="008A7848">
              <w:rPr>
                <w:sz w:val="24"/>
                <w:szCs w:val="24"/>
              </w:rPr>
              <w:t xml:space="preserve">: 30 horas       </w:t>
            </w:r>
            <w:r w:rsidR="008A7848">
              <w:rPr>
                <w:sz w:val="24"/>
                <w:szCs w:val="24"/>
              </w:rPr>
              <w:t xml:space="preserve">                 </w:t>
            </w:r>
            <w:r w:rsidRPr="008A7848">
              <w:rPr>
                <w:sz w:val="24"/>
                <w:szCs w:val="24"/>
              </w:rPr>
              <w:t xml:space="preserve"> </w:t>
            </w:r>
            <w:r w:rsidRPr="008A7848">
              <w:rPr>
                <w:sz w:val="24"/>
                <w:szCs w:val="24"/>
                <w:u w:val="single"/>
              </w:rPr>
              <w:t>NÚMERO DE CRÉDITOS</w:t>
            </w:r>
            <w:r w:rsidRPr="008A7848">
              <w:rPr>
                <w:sz w:val="24"/>
                <w:szCs w:val="24"/>
              </w:rPr>
              <w:t>:</w:t>
            </w:r>
            <w:r w:rsidRPr="008A7848">
              <w:rPr>
                <w:b/>
                <w:sz w:val="24"/>
                <w:szCs w:val="24"/>
              </w:rPr>
              <w:t xml:space="preserve"> </w:t>
            </w:r>
            <w:r w:rsidRPr="008A7848">
              <w:rPr>
                <w:sz w:val="24"/>
                <w:szCs w:val="24"/>
              </w:rPr>
              <w:t>02 (</w:t>
            </w:r>
            <w:proofErr w:type="gramStart"/>
            <w:r w:rsidRPr="008A7848">
              <w:rPr>
                <w:sz w:val="24"/>
                <w:szCs w:val="24"/>
              </w:rPr>
              <w:t>02T</w:t>
            </w:r>
            <w:proofErr w:type="gramEnd"/>
            <w:r w:rsidRPr="008A7848">
              <w:rPr>
                <w:sz w:val="24"/>
                <w:szCs w:val="24"/>
              </w:rPr>
              <w:t xml:space="preserve">) </w:t>
            </w:r>
          </w:p>
          <w:p w:rsidR="003C3417" w:rsidRPr="003C3417" w:rsidRDefault="003C3417" w:rsidP="003C3417">
            <w:pPr>
              <w:spacing w:line="360" w:lineRule="auto"/>
            </w:pPr>
            <w:r w:rsidRPr="008A7848">
              <w:rPr>
                <w:u w:val="single"/>
              </w:rPr>
              <w:t>PRÉ-REQUISITO</w:t>
            </w:r>
            <w:r w:rsidRPr="003C3417">
              <w:t>: Inexistente</w:t>
            </w:r>
          </w:p>
          <w:p w:rsidR="003C3417" w:rsidRPr="003C3417" w:rsidRDefault="003C3417" w:rsidP="003C3417">
            <w:pPr>
              <w:spacing w:line="360" w:lineRule="auto"/>
            </w:pPr>
          </w:p>
        </w:tc>
      </w:tr>
      <w:tr w:rsidR="003C3417" w:rsidRPr="003C3417" w:rsidTr="008A784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17" w:rsidRPr="008A7848" w:rsidRDefault="003C3417" w:rsidP="003C3417">
            <w:pPr>
              <w:spacing w:line="360" w:lineRule="auto"/>
              <w:ind w:right="-709"/>
              <w:jc w:val="both"/>
              <w:rPr>
                <w:b/>
              </w:rPr>
            </w:pPr>
            <w:r w:rsidRPr="008A7848">
              <w:rPr>
                <w:b/>
              </w:rPr>
              <w:t xml:space="preserve">EMENTA: </w:t>
            </w:r>
          </w:p>
          <w:p w:rsidR="008A7848" w:rsidRPr="003C3417" w:rsidRDefault="003C3417" w:rsidP="003C3417">
            <w:pPr>
              <w:pStyle w:val="Corpodetexto"/>
              <w:spacing w:line="360" w:lineRule="auto"/>
              <w:jc w:val="both"/>
            </w:pPr>
            <w:r w:rsidRPr="003C3417">
              <w:t>Bases conceituais da Biossegurança e Ética; O conceito de risco; Classes de risco; Avaliação de riscos; Contenção de riscos; O ambiente laboratorial; O processo saúde/doença no ambiente laboratorial; Doenças relacionadas ao trabalho em laboratórios; Biossegurança no trabalho com animais de laboratório; Biossegurança no trabalho com Organismos Geneticamente Modificados; Qualidade e Biossegurança; A gestão ambiental no contexto das atividades de pesquisa em saúde.</w:t>
            </w:r>
          </w:p>
        </w:tc>
      </w:tr>
      <w:tr w:rsidR="003C3417" w:rsidRPr="003C3417" w:rsidTr="008A784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17" w:rsidRPr="008A7848" w:rsidRDefault="003C3417" w:rsidP="003C3417">
            <w:pPr>
              <w:spacing w:line="360" w:lineRule="auto"/>
              <w:jc w:val="both"/>
              <w:rPr>
                <w:b/>
              </w:rPr>
            </w:pPr>
            <w:r w:rsidRPr="008A7848">
              <w:rPr>
                <w:b/>
              </w:rPr>
              <w:t xml:space="preserve">OBJETIVO DA DISCIPLINA: </w:t>
            </w:r>
          </w:p>
          <w:p w:rsidR="003C3417" w:rsidRPr="003C3417" w:rsidRDefault="003C3417" w:rsidP="003C3417">
            <w:pPr>
              <w:spacing w:line="360" w:lineRule="auto"/>
            </w:pPr>
            <w:r w:rsidRPr="003C3417">
              <w:t>Capacitar o aluno sobre as noções técnicas de biossegurança, mas também para a reflexão ética sobre as possibilidades das modernas biotecnologias.</w:t>
            </w:r>
          </w:p>
          <w:p w:rsidR="003C3417" w:rsidRPr="003C3417" w:rsidRDefault="003C3417" w:rsidP="003C3417">
            <w:pPr>
              <w:spacing w:line="360" w:lineRule="auto"/>
            </w:pPr>
          </w:p>
        </w:tc>
      </w:tr>
      <w:tr w:rsidR="003C3417" w:rsidRPr="003C3417" w:rsidTr="008A784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17" w:rsidRPr="008A7848" w:rsidRDefault="003C3417" w:rsidP="003C3417">
            <w:pPr>
              <w:spacing w:line="360" w:lineRule="auto"/>
              <w:jc w:val="both"/>
              <w:rPr>
                <w:b/>
              </w:rPr>
            </w:pPr>
            <w:r w:rsidRPr="008A7848">
              <w:rPr>
                <w:b/>
              </w:rPr>
              <w:t xml:space="preserve">METODOLOGIA: </w:t>
            </w:r>
          </w:p>
          <w:p w:rsidR="003C3417" w:rsidRPr="003C3417" w:rsidRDefault="003C3417" w:rsidP="003C3417">
            <w:pPr>
              <w:pStyle w:val="Corpodetexto2"/>
              <w:spacing w:after="0" w:line="360" w:lineRule="auto"/>
              <w:jc w:val="both"/>
              <w:rPr>
                <w:sz w:val="24"/>
                <w:szCs w:val="24"/>
              </w:rPr>
            </w:pPr>
            <w:r w:rsidRPr="003C3417">
              <w:rPr>
                <w:sz w:val="24"/>
                <w:szCs w:val="24"/>
              </w:rPr>
              <w:t xml:space="preserve">O conteúdo será abordado sob a forma de aulas expositivas, práticas, discussões orientadas pela leitura de textos científicos e apresentação de seminários. </w:t>
            </w:r>
          </w:p>
          <w:p w:rsidR="003C3417" w:rsidRPr="003C3417" w:rsidRDefault="003C3417" w:rsidP="003C3417">
            <w:pPr>
              <w:pStyle w:val="Corpodetexto2"/>
              <w:spacing w:after="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3C3417" w:rsidRPr="003C3417" w:rsidTr="008A784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17" w:rsidRPr="008A7848" w:rsidRDefault="003C3417" w:rsidP="003C3417">
            <w:pPr>
              <w:tabs>
                <w:tab w:val="center" w:pos="4214"/>
              </w:tabs>
              <w:spacing w:line="360" w:lineRule="auto"/>
              <w:jc w:val="both"/>
              <w:rPr>
                <w:b/>
              </w:rPr>
            </w:pPr>
            <w:r w:rsidRPr="008A7848">
              <w:rPr>
                <w:b/>
              </w:rPr>
              <w:t xml:space="preserve">CONTEÚDO PROGRAMÁTICO: </w:t>
            </w:r>
            <w:r w:rsidRPr="008A7848">
              <w:rPr>
                <w:b/>
              </w:rPr>
              <w:tab/>
            </w:r>
          </w:p>
          <w:p w:rsidR="003C3417" w:rsidRPr="003C3417" w:rsidRDefault="003C3417" w:rsidP="003C3417">
            <w:pPr>
              <w:spacing w:line="360" w:lineRule="auto"/>
              <w:jc w:val="both"/>
            </w:pPr>
            <w:r w:rsidRPr="003C3417">
              <w:t>Unidade 1: Bioética</w:t>
            </w:r>
          </w:p>
          <w:p w:rsidR="003C3417" w:rsidRPr="003C3417" w:rsidRDefault="003C3417" w:rsidP="003C3417">
            <w:pPr>
              <w:numPr>
                <w:ilvl w:val="1"/>
                <w:numId w:val="1"/>
              </w:numPr>
              <w:spacing w:line="360" w:lineRule="auto"/>
              <w:jc w:val="both"/>
            </w:pPr>
            <w:r w:rsidRPr="003C3417">
              <w:t>Histórico</w:t>
            </w:r>
          </w:p>
          <w:p w:rsidR="003C3417" w:rsidRPr="003C3417" w:rsidRDefault="003C3417" w:rsidP="003C3417">
            <w:pPr>
              <w:numPr>
                <w:ilvl w:val="1"/>
                <w:numId w:val="1"/>
              </w:numPr>
              <w:spacing w:line="360" w:lineRule="auto"/>
              <w:jc w:val="both"/>
            </w:pPr>
            <w:r w:rsidRPr="003C3417">
              <w:t>Conceito</w:t>
            </w:r>
          </w:p>
          <w:p w:rsidR="003C3417" w:rsidRPr="003C3417" w:rsidRDefault="003C3417" w:rsidP="003C3417">
            <w:pPr>
              <w:numPr>
                <w:ilvl w:val="1"/>
                <w:numId w:val="1"/>
              </w:numPr>
              <w:spacing w:line="360" w:lineRule="auto"/>
              <w:jc w:val="both"/>
            </w:pPr>
            <w:proofErr w:type="spellStart"/>
            <w:r w:rsidRPr="003C3417">
              <w:t>Príncipios</w:t>
            </w:r>
            <w:proofErr w:type="spellEnd"/>
            <w:r w:rsidRPr="003C3417">
              <w:t xml:space="preserve"> básicos</w:t>
            </w:r>
          </w:p>
          <w:p w:rsidR="003C3417" w:rsidRPr="003C3417" w:rsidRDefault="003C3417" w:rsidP="003C3417">
            <w:pPr>
              <w:numPr>
                <w:ilvl w:val="1"/>
                <w:numId w:val="1"/>
              </w:numPr>
              <w:spacing w:line="360" w:lineRule="auto"/>
              <w:jc w:val="both"/>
            </w:pPr>
            <w:r w:rsidRPr="003C3417">
              <w:t>Aplicações dos princípios</w:t>
            </w:r>
          </w:p>
          <w:p w:rsidR="003C3417" w:rsidRPr="003C3417" w:rsidRDefault="003C3417" w:rsidP="003C3417">
            <w:pPr>
              <w:spacing w:line="360" w:lineRule="auto"/>
              <w:jc w:val="both"/>
            </w:pPr>
            <w:r w:rsidRPr="003C3417">
              <w:t xml:space="preserve">              1.5 Problemas e perspectivas</w:t>
            </w:r>
          </w:p>
          <w:p w:rsidR="003C3417" w:rsidRPr="003C3417" w:rsidRDefault="003C3417" w:rsidP="003C3417">
            <w:pPr>
              <w:spacing w:line="360" w:lineRule="auto"/>
              <w:jc w:val="both"/>
            </w:pPr>
            <w:r w:rsidRPr="003C3417">
              <w:lastRenderedPageBreak/>
              <w:t xml:space="preserve">              1.6 Ética e ciência</w:t>
            </w:r>
          </w:p>
          <w:p w:rsidR="003C3417" w:rsidRPr="003C3417" w:rsidRDefault="003C3417" w:rsidP="003C3417">
            <w:pPr>
              <w:spacing w:line="360" w:lineRule="auto"/>
              <w:jc w:val="both"/>
            </w:pPr>
            <w:r w:rsidRPr="003C3417">
              <w:t xml:space="preserve">              </w:t>
            </w:r>
            <w:proofErr w:type="gramStart"/>
            <w:r w:rsidRPr="003C3417">
              <w:t>1.7 Ética</w:t>
            </w:r>
            <w:proofErr w:type="gramEnd"/>
            <w:r w:rsidRPr="003C3417">
              <w:t xml:space="preserve"> no cotidiano das atividades de </w:t>
            </w:r>
            <w:proofErr w:type="spellStart"/>
            <w:r w:rsidRPr="003C3417">
              <w:t>C&amp;T</w:t>
            </w:r>
            <w:proofErr w:type="spellEnd"/>
            <w:r w:rsidRPr="003C3417">
              <w:t xml:space="preserve"> em Saúde</w:t>
            </w:r>
          </w:p>
          <w:p w:rsidR="003C3417" w:rsidRPr="003C3417" w:rsidRDefault="003C3417" w:rsidP="003C3417">
            <w:pPr>
              <w:spacing w:line="360" w:lineRule="auto"/>
              <w:jc w:val="both"/>
            </w:pPr>
            <w:r w:rsidRPr="003C3417">
              <w:t>Unidade 2: Biossegurança e Biorrisco</w:t>
            </w:r>
          </w:p>
          <w:p w:rsidR="003C3417" w:rsidRPr="003C3417" w:rsidRDefault="003C3417" w:rsidP="003C3417">
            <w:pPr>
              <w:spacing w:line="360" w:lineRule="auto"/>
              <w:jc w:val="both"/>
            </w:pPr>
            <w:r w:rsidRPr="003C3417">
              <w:t xml:space="preserve">               2.1 Biossegurança – Histórico e Conceitos.</w:t>
            </w:r>
          </w:p>
          <w:p w:rsidR="003C3417" w:rsidRPr="003C3417" w:rsidRDefault="003C3417" w:rsidP="003C3417">
            <w:pPr>
              <w:spacing w:line="360" w:lineRule="auto"/>
              <w:jc w:val="both"/>
            </w:pPr>
            <w:r w:rsidRPr="003C3417">
              <w:t xml:space="preserve">               2.2 O conceito de risco - uma abordagem ampliada </w:t>
            </w:r>
          </w:p>
          <w:p w:rsidR="003C3417" w:rsidRPr="003C3417" w:rsidRDefault="003C3417" w:rsidP="003C3417">
            <w:pPr>
              <w:spacing w:line="360" w:lineRule="auto"/>
              <w:jc w:val="both"/>
            </w:pPr>
            <w:r w:rsidRPr="003C3417">
              <w:t xml:space="preserve">               2.3 As classes de risco no contexto das atividades laboratoriais</w:t>
            </w:r>
          </w:p>
          <w:p w:rsidR="003C3417" w:rsidRPr="003C3417" w:rsidRDefault="003C3417" w:rsidP="003C3417">
            <w:pPr>
              <w:spacing w:line="360" w:lineRule="auto"/>
              <w:jc w:val="both"/>
            </w:pPr>
            <w:r w:rsidRPr="003C3417">
              <w:t xml:space="preserve">               2.4 Os Riscos e a Biossegurança</w:t>
            </w:r>
          </w:p>
          <w:p w:rsidR="003C3417" w:rsidRPr="003C3417" w:rsidRDefault="003C3417" w:rsidP="003C3417">
            <w:pPr>
              <w:spacing w:line="360" w:lineRule="auto"/>
              <w:jc w:val="both"/>
            </w:pPr>
            <w:r w:rsidRPr="003C3417">
              <w:t xml:space="preserve">               2.5 Contenção</w:t>
            </w:r>
          </w:p>
          <w:p w:rsidR="003C3417" w:rsidRPr="003C3417" w:rsidRDefault="003C3417" w:rsidP="003C3417">
            <w:pPr>
              <w:spacing w:line="360" w:lineRule="auto"/>
              <w:jc w:val="both"/>
            </w:pPr>
            <w:r w:rsidRPr="003C3417">
              <w:t xml:space="preserve">               2.6 Avaliação e controle de riscos</w:t>
            </w:r>
          </w:p>
          <w:p w:rsidR="003C3417" w:rsidRPr="003C3417" w:rsidRDefault="003C3417" w:rsidP="003C3417">
            <w:pPr>
              <w:spacing w:line="360" w:lineRule="auto"/>
              <w:jc w:val="both"/>
            </w:pPr>
            <w:r w:rsidRPr="003C3417">
              <w:t xml:space="preserve">               2.7 A Saúde do Trabalhador no contexto das atividades laboratoriais</w:t>
            </w:r>
          </w:p>
          <w:p w:rsidR="003C3417" w:rsidRPr="003C3417" w:rsidRDefault="003C3417" w:rsidP="003C3417">
            <w:pPr>
              <w:spacing w:line="360" w:lineRule="auto"/>
              <w:jc w:val="both"/>
            </w:pPr>
            <w:r w:rsidRPr="003C3417">
              <w:t xml:space="preserve">               </w:t>
            </w:r>
            <w:proofErr w:type="gramStart"/>
            <w:r w:rsidRPr="003C3417">
              <w:t>2.8 Gestão</w:t>
            </w:r>
            <w:proofErr w:type="gramEnd"/>
            <w:r w:rsidRPr="003C3417">
              <w:t xml:space="preserve"> da Qualidade, Ambiente e Biossegurança</w:t>
            </w:r>
          </w:p>
          <w:p w:rsidR="003C3417" w:rsidRPr="003C3417" w:rsidRDefault="003C3417" w:rsidP="003C3417">
            <w:pPr>
              <w:spacing w:line="360" w:lineRule="auto"/>
              <w:jc w:val="both"/>
            </w:pPr>
            <w:r w:rsidRPr="003C3417">
              <w:t xml:space="preserve">               2.9 O trabalho com Organismos Geneticamente Modificados (OGM)</w:t>
            </w:r>
          </w:p>
        </w:tc>
      </w:tr>
      <w:tr w:rsidR="003C3417" w:rsidRPr="003C3417" w:rsidTr="008A784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17" w:rsidRPr="008A7848" w:rsidRDefault="003C3417" w:rsidP="003C3417">
            <w:pPr>
              <w:spacing w:line="360" w:lineRule="auto"/>
              <w:jc w:val="both"/>
              <w:rPr>
                <w:b/>
              </w:rPr>
            </w:pPr>
            <w:r w:rsidRPr="008A7848">
              <w:rPr>
                <w:b/>
              </w:rPr>
              <w:lastRenderedPageBreak/>
              <w:t xml:space="preserve">AVALIAÇÃO: </w:t>
            </w:r>
          </w:p>
          <w:p w:rsidR="003C3417" w:rsidRPr="003C3417" w:rsidRDefault="003C3417" w:rsidP="003C3417">
            <w:pPr>
              <w:spacing w:line="360" w:lineRule="auto"/>
              <w:jc w:val="both"/>
            </w:pPr>
            <w:r w:rsidRPr="003C3417">
              <w:t>Elaboração e entrega (trabalho escrito). Apresentação oral e discussão.</w:t>
            </w:r>
          </w:p>
          <w:p w:rsidR="003C3417" w:rsidRPr="003C3417" w:rsidRDefault="003C3417" w:rsidP="003C3417">
            <w:pPr>
              <w:spacing w:line="360" w:lineRule="auto"/>
              <w:jc w:val="both"/>
            </w:pPr>
          </w:p>
        </w:tc>
      </w:tr>
      <w:tr w:rsidR="003C3417" w:rsidRPr="003C3417" w:rsidTr="008A784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17" w:rsidRPr="008A7848" w:rsidRDefault="003C3417" w:rsidP="003C3417">
            <w:pPr>
              <w:pStyle w:val="Corpodetexto"/>
              <w:spacing w:after="0" w:line="360" w:lineRule="auto"/>
              <w:jc w:val="both"/>
              <w:rPr>
                <w:b/>
              </w:rPr>
            </w:pPr>
            <w:r w:rsidRPr="008A7848">
              <w:rPr>
                <w:b/>
              </w:rPr>
              <w:t>BIBLIOGRAFIA BÁSICA:</w:t>
            </w:r>
          </w:p>
          <w:p w:rsidR="003C3417" w:rsidRPr="003C3417" w:rsidRDefault="003C3417" w:rsidP="003C3417">
            <w:pPr>
              <w:tabs>
                <w:tab w:val="left" w:pos="405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405"/>
              <w:jc w:val="both"/>
              <w:textAlignment w:val="baseline"/>
            </w:pPr>
            <w:r w:rsidRPr="003C3417">
              <w:t xml:space="preserve">ALBUQUERQUE, M. B. M., 2001. Biossegurança – Uma visão da História da Ciência. BIOTECNOLOGIA Ciência &amp; Desenvolvimento, 3(18): 42 – </w:t>
            </w:r>
            <w:proofErr w:type="gramStart"/>
            <w:r w:rsidRPr="003C3417">
              <w:t>45, 2001</w:t>
            </w:r>
            <w:proofErr w:type="gramEnd"/>
            <w:r w:rsidRPr="003C3417">
              <w:t>.</w:t>
            </w:r>
          </w:p>
          <w:p w:rsidR="003C3417" w:rsidRPr="003C3417" w:rsidRDefault="003C3417" w:rsidP="003C3417">
            <w:pPr>
              <w:autoSpaceDE w:val="0"/>
              <w:autoSpaceDN w:val="0"/>
              <w:spacing w:line="360" w:lineRule="auto"/>
              <w:ind w:left="405"/>
              <w:jc w:val="both"/>
            </w:pPr>
            <w:r w:rsidRPr="003C3417">
              <w:t xml:space="preserve">BPL – </w:t>
            </w:r>
            <w:r w:rsidRPr="003C3417">
              <w:rPr>
                <w:iCs/>
              </w:rPr>
              <w:t xml:space="preserve">Boas Práticas de </w:t>
            </w:r>
            <w:proofErr w:type="gramStart"/>
            <w:r w:rsidRPr="003C3417">
              <w:rPr>
                <w:iCs/>
              </w:rPr>
              <w:t xml:space="preserve">Laboratórios </w:t>
            </w:r>
            <w:r w:rsidRPr="003C3417">
              <w:t>,</w:t>
            </w:r>
            <w:proofErr w:type="gramEnd"/>
            <w:r w:rsidRPr="003C3417">
              <w:t xml:space="preserve"> NIT DICLA 035 , INMETRO, 2001</w:t>
            </w:r>
          </w:p>
          <w:p w:rsidR="003C3417" w:rsidRPr="003C3417" w:rsidRDefault="003C3417" w:rsidP="003C3417">
            <w:pPr>
              <w:autoSpaceDE w:val="0"/>
              <w:autoSpaceDN w:val="0"/>
              <w:spacing w:line="360" w:lineRule="auto"/>
              <w:ind w:left="405"/>
              <w:jc w:val="both"/>
              <w:rPr>
                <w:iCs/>
              </w:rPr>
            </w:pPr>
            <w:r w:rsidRPr="003C3417">
              <w:t xml:space="preserve">BRASIL – </w:t>
            </w:r>
            <w:r w:rsidRPr="003C3417">
              <w:rPr>
                <w:iCs/>
              </w:rPr>
              <w:t>Lei n.</w:t>
            </w:r>
            <w:r w:rsidRPr="003C3417">
              <w:rPr>
                <w:iCs/>
                <w:vertAlign w:val="superscript"/>
              </w:rPr>
              <w:t>o</w:t>
            </w:r>
            <w:r w:rsidRPr="003C3417">
              <w:rPr>
                <w:iCs/>
              </w:rPr>
              <w:t xml:space="preserve"> 8974/95</w:t>
            </w:r>
          </w:p>
          <w:p w:rsidR="003C3417" w:rsidRPr="003C3417" w:rsidRDefault="003C3417" w:rsidP="003C3417">
            <w:pPr>
              <w:autoSpaceDE w:val="0"/>
              <w:autoSpaceDN w:val="0"/>
              <w:spacing w:line="360" w:lineRule="auto"/>
              <w:ind w:left="405"/>
              <w:jc w:val="both"/>
              <w:rPr>
                <w:iCs/>
              </w:rPr>
            </w:pPr>
            <w:r w:rsidRPr="003C3417">
              <w:t>BRASIL</w:t>
            </w:r>
            <w:r w:rsidRPr="003C3417">
              <w:rPr>
                <w:iCs/>
              </w:rPr>
              <w:t xml:space="preserve"> - Lei nº 11.105/</w:t>
            </w:r>
            <w:proofErr w:type="gramStart"/>
            <w:r w:rsidRPr="003C3417">
              <w:rPr>
                <w:iCs/>
              </w:rPr>
              <w:t>.</w:t>
            </w:r>
            <w:proofErr w:type="gramEnd"/>
            <w:r w:rsidRPr="003C3417">
              <w:rPr>
                <w:iCs/>
              </w:rPr>
              <w:t>2005</w:t>
            </w:r>
          </w:p>
          <w:p w:rsidR="003C3417" w:rsidRPr="003C3417" w:rsidRDefault="003C3417" w:rsidP="003C3417">
            <w:pPr>
              <w:autoSpaceDE w:val="0"/>
              <w:autoSpaceDN w:val="0"/>
              <w:spacing w:line="360" w:lineRule="auto"/>
              <w:ind w:left="405"/>
              <w:jc w:val="both"/>
              <w:rPr>
                <w:iCs/>
              </w:rPr>
            </w:pPr>
            <w:r w:rsidRPr="003C3417">
              <w:t xml:space="preserve">BRASIL – </w:t>
            </w:r>
            <w:r w:rsidRPr="003C3417">
              <w:rPr>
                <w:iCs/>
              </w:rPr>
              <w:t>Decreto n.</w:t>
            </w:r>
            <w:r w:rsidRPr="003C3417">
              <w:rPr>
                <w:iCs/>
                <w:vertAlign w:val="superscript"/>
              </w:rPr>
              <w:t>o</w:t>
            </w:r>
            <w:r w:rsidRPr="003C3417">
              <w:rPr>
                <w:iCs/>
              </w:rPr>
              <w:t xml:space="preserve"> 1752/95</w:t>
            </w:r>
          </w:p>
          <w:p w:rsidR="003C3417" w:rsidRPr="003C3417" w:rsidRDefault="003C3417" w:rsidP="003C3417">
            <w:pPr>
              <w:autoSpaceDE w:val="0"/>
              <w:autoSpaceDN w:val="0"/>
              <w:spacing w:line="360" w:lineRule="auto"/>
              <w:ind w:left="405"/>
              <w:jc w:val="both"/>
              <w:rPr>
                <w:iCs/>
              </w:rPr>
            </w:pPr>
            <w:r w:rsidRPr="003C3417">
              <w:t xml:space="preserve">CARVALHO, P. R., </w:t>
            </w:r>
            <w:r w:rsidRPr="003C3417">
              <w:rPr>
                <w:iCs/>
              </w:rPr>
              <w:t>Boas Práticas Químicas em Biossegurança</w:t>
            </w:r>
            <w:r w:rsidRPr="003C3417">
              <w:t xml:space="preserve">, Rio de Janeiro: Interciência, </w:t>
            </w:r>
            <w:proofErr w:type="gramStart"/>
            <w:r w:rsidRPr="003C3417">
              <w:t>1999</w:t>
            </w:r>
            <w:proofErr w:type="gramEnd"/>
          </w:p>
          <w:p w:rsidR="003C3417" w:rsidRPr="003C3417" w:rsidRDefault="003C3417" w:rsidP="003C3417">
            <w:pPr>
              <w:tabs>
                <w:tab w:val="left" w:pos="405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405"/>
              <w:jc w:val="both"/>
              <w:textAlignment w:val="baseline"/>
            </w:pPr>
            <w:r w:rsidRPr="003C3417">
              <w:t xml:space="preserve">CASTIEL, L. </w:t>
            </w:r>
            <w:proofErr w:type="gramStart"/>
            <w:r w:rsidRPr="003C3417">
              <w:t>D.</w:t>
            </w:r>
            <w:proofErr w:type="gramEnd"/>
            <w:r w:rsidRPr="003C3417">
              <w:t xml:space="preserve">, 1996. Vivendo entre exposições e agravos: A teoria da relatividade do risco. História, Ciências, Saúde – </w:t>
            </w:r>
            <w:proofErr w:type="spellStart"/>
            <w:r w:rsidRPr="003C3417">
              <w:t>Manguinhos</w:t>
            </w:r>
            <w:proofErr w:type="spellEnd"/>
            <w:r w:rsidRPr="003C3417">
              <w:t>, 3(2): 237 - 264.</w:t>
            </w:r>
          </w:p>
          <w:p w:rsidR="003C3417" w:rsidRPr="003C3417" w:rsidRDefault="003C3417" w:rsidP="003C3417">
            <w:pPr>
              <w:autoSpaceDE w:val="0"/>
              <w:autoSpaceDN w:val="0"/>
              <w:spacing w:line="360" w:lineRule="auto"/>
              <w:ind w:left="405"/>
              <w:jc w:val="both"/>
              <w:rPr>
                <w:iCs/>
              </w:rPr>
            </w:pPr>
            <w:r w:rsidRPr="003C3417">
              <w:t xml:space="preserve">COSTA, M. A. </w:t>
            </w:r>
            <w:proofErr w:type="gramStart"/>
            <w:r w:rsidRPr="003C3417">
              <w:t>F. ,</w:t>
            </w:r>
            <w:proofErr w:type="gramEnd"/>
            <w:r w:rsidRPr="003C3417">
              <w:t xml:space="preserve"> </w:t>
            </w:r>
            <w:r w:rsidRPr="003C3417">
              <w:rPr>
                <w:iCs/>
              </w:rPr>
              <w:t>Biossegurança: Manual para Profissionais das Áreas Médicas e Biomédicas – Segurança Química Básica em Biotecnologia e Ambientes Hospitalares</w:t>
            </w:r>
            <w:r w:rsidRPr="003C3417">
              <w:t>, São Paulo: Livraria Santos Editora, 1996.</w:t>
            </w:r>
          </w:p>
          <w:p w:rsidR="003C3417" w:rsidRPr="003C3417" w:rsidRDefault="003C3417" w:rsidP="003C3417">
            <w:pPr>
              <w:autoSpaceDE w:val="0"/>
              <w:autoSpaceDN w:val="0"/>
              <w:spacing w:line="360" w:lineRule="auto"/>
              <w:ind w:left="405"/>
              <w:jc w:val="both"/>
              <w:rPr>
                <w:iCs/>
              </w:rPr>
            </w:pPr>
            <w:r w:rsidRPr="003C3417">
              <w:t xml:space="preserve">COSTA, M. A. </w:t>
            </w:r>
            <w:proofErr w:type="gramStart"/>
            <w:r w:rsidRPr="003C3417">
              <w:t>F. ,</w:t>
            </w:r>
            <w:proofErr w:type="gramEnd"/>
            <w:r w:rsidRPr="003C3417">
              <w:t xml:space="preserve"> </w:t>
            </w:r>
            <w:r w:rsidRPr="003C3417">
              <w:rPr>
                <w:iCs/>
              </w:rPr>
              <w:t xml:space="preserve">Qualidade em Biossegurança – </w:t>
            </w:r>
            <w:r w:rsidRPr="003C3417">
              <w:t xml:space="preserve">Rio de Janeiro: </w:t>
            </w:r>
            <w:proofErr w:type="spellStart"/>
            <w:r w:rsidRPr="003C3417">
              <w:t>Qualitymark</w:t>
            </w:r>
            <w:proofErr w:type="spellEnd"/>
            <w:r w:rsidRPr="003C3417">
              <w:t xml:space="preserve"> , 2000.</w:t>
            </w:r>
          </w:p>
          <w:p w:rsidR="003C3417" w:rsidRPr="003C3417" w:rsidRDefault="003C3417" w:rsidP="003C3417">
            <w:pPr>
              <w:tabs>
                <w:tab w:val="left" w:pos="405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405"/>
              <w:jc w:val="both"/>
              <w:textAlignment w:val="baseline"/>
            </w:pPr>
            <w:r w:rsidRPr="003C3417">
              <w:t xml:space="preserve">CZERESNIA, </w:t>
            </w:r>
            <w:proofErr w:type="gramStart"/>
            <w:r w:rsidRPr="003C3417">
              <w:t>D.</w:t>
            </w:r>
            <w:proofErr w:type="gramEnd"/>
            <w:r w:rsidRPr="003C3417">
              <w:t>, 2003. O Conceito de Saúde e a Diferença entre Prevenção e Promoção. In: Promoção da Saúde: conceitos, reflexões, tendências (</w:t>
            </w:r>
            <w:proofErr w:type="spellStart"/>
            <w:r w:rsidRPr="003C3417">
              <w:t>D.Czeresnia</w:t>
            </w:r>
            <w:proofErr w:type="spellEnd"/>
            <w:r w:rsidRPr="003C3417">
              <w:t xml:space="preserve"> &amp; C. M. Freitas, org.), pp. 039 – </w:t>
            </w:r>
            <w:proofErr w:type="gramStart"/>
            <w:r w:rsidRPr="003C3417">
              <w:t>053, Rio</w:t>
            </w:r>
            <w:proofErr w:type="gramEnd"/>
            <w:r w:rsidRPr="003C3417">
              <w:t xml:space="preserve"> de Janeiro: Editora Fiocruz.</w:t>
            </w:r>
          </w:p>
          <w:p w:rsidR="003C3417" w:rsidRPr="003C3417" w:rsidRDefault="003C3417" w:rsidP="003C3417">
            <w:pPr>
              <w:tabs>
                <w:tab w:val="left" w:pos="405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405"/>
              <w:jc w:val="both"/>
              <w:textAlignment w:val="baseline"/>
            </w:pPr>
            <w:proofErr w:type="spellStart"/>
            <w:proofErr w:type="gramStart"/>
            <w:r w:rsidRPr="003C3417">
              <w:t>Dall’Agnol</w:t>
            </w:r>
            <w:proofErr w:type="spellEnd"/>
            <w:proofErr w:type="gramEnd"/>
            <w:r w:rsidRPr="003C3417">
              <w:t xml:space="preserve">, D., Bioética. Rio de Janeiro, Jorge </w:t>
            </w:r>
            <w:proofErr w:type="spellStart"/>
            <w:r w:rsidRPr="003C3417">
              <w:t>Zahar</w:t>
            </w:r>
            <w:proofErr w:type="spellEnd"/>
            <w:r w:rsidRPr="003C3417">
              <w:t xml:space="preserve"> </w:t>
            </w:r>
            <w:proofErr w:type="gramStart"/>
            <w:r w:rsidRPr="003C3417">
              <w:t>Editor,</w:t>
            </w:r>
            <w:proofErr w:type="gramEnd"/>
            <w:r w:rsidRPr="003C3417">
              <w:t>2005.</w:t>
            </w:r>
          </w:p>
          <w:p w:rsidR="003C3417" w:rsidRPr="003C3417" w:rsidRDefault="003C3417" w:rsidP="003C3417">
            <w:pPr>
              <w:autoSpaceDE w:val="0"/>
              <w:autoSpaceDN w:val="0"/>
              <w:spacing w:line="360" w:lineRule="auto"/>
              <w:ind w:left="405"/>
              <w:jc w:val="both"/>
            </w:pPr>
            <w:r w:rsidRPr="003C3417">
              <w:t xml:space="preserve">Fundação Oswaldo Cruz – Comissão Técnica de Biossegurança, </w:t>
            </w:r>
            <w:r w:rsidRPr="003C3417">
              <w:rPr>
                <w:iCs/>
              </w:rPr>
              <w:t xml:space="preserve">Procedimentos para a </w:t>
            </w:r>
            <w:r w:rsidRPr="003C3417">
              <w:rPr>
                <w:iCs/>
              </w:rPr>
              <w:lastRenderedPageBreak/>
              <w:t xml:space="preserve">Manipulação de </w:t>
            </w:r>
            <w:proofErr w:type="spellStart"/>
            <w:r w:rsidRPr="003C3417">
              <w:rPr>
                <w:iCs/>
              </w:rPr>
              <w:t>Microorganismos</w:t>
            </w:r>
            <w:proofErr w:type="spellEnd"/>
            <w:r w:rsidRPr="003C3417">
              <w:rPr>
                <w:iCs/>
              </w:rPr>
              <w:t xml:space="preserve"> Patogênicos e/ou Recombinantes na Fiocruz</w:t>
            </w:r>
            <w:r w:rsidRPr="003C3417">
              <w:t>, Rio de Janeiro, FIOCRUZ, 2005.</w:t>
            </w:r>
          </w:p>
          <w:p w:rsidR="003C3417" w:rsidRPr="003C3417" w:rsidRDefault="003C3417" w:rsidP="003C3417">
            <w:pPr>
              <w:autoSpaceDE w:val="0"/>
              <w:autoSpaceDN w:val="0"/>
              <w:spacing w:line="360" w:lineRule="auto"/>
              <w:ind w:left="405"/>
              <w:jc w:val="both"/>
            </w:pPr>
            <w:r w:rsidRPr="003C3417">
              <w:t xml:space="preserve">GARRAFA, V. Bioética e Ciência: até onde avançar sem transgredir. </w:t>
            </w:r>
            <w:proofErr w:type="gramStart"/>
            <w:r w:rsidRPr="003C3417">
              <w:t>In :</w:t>
            </w:r>
            <w:proofErr w:type="gramEnd"/>
            <w:r w:rsidRPr="003C3417">
              <w:t xml:space="preserve"> Ferreira Costa, S. I ; Garrafa, V. ; </w:t>
            </w:r>
            <w:proofErr w:type="spellStart"/>
            <w:r w:rsidRPr="003C3417">
              <w:t>Oselka</w:t>
            </w:r>
            <w:proofErr w:type="spellEnd"/>
            <w:r w:rsidRPr="003C3417">
              <w:t xml:space="preserve">. G. Conselho Federal de Medicina (CFM), 1998, pp. </w:t>
            </w:r>
            <w:proofErr w:type="gramStart"/>
            <w:r w:rsidRPr="003C3417">
              <w:t>99-110</w:t>
            </w:r>
            <w:proofErr w:type="gramEnd"/>
          </w:p>
          <w:p w:rsidR="003C3417" w:rsidRPr="003C3417" w:rsidRDefault="003C3417" w:rsidP="003C3417">
            <w:pPr>
              <w:autoSpaceDE w:val="0"/>
              <w:autoSpaceDN w:val="0"/>
              <w:spacing w:line="360" w:lineRule="auto"/>
              <w:ind w:left="405"/>
              <w:jc w:val="both"/>
              <w:rPr>
                <w:iCs/>
              </w:rPr>
            </w:pPr>
            <w:r w:rsidRPr="003C3417">
              <w:t>HIRATA, M., H. &amp; MANCINI FILHO, J</w:t>
            </w:r>
            <w:proofErr w:type="gramStart"/>
            <w:r w:rsidRPr="003C3417">
              <w:t>.,</w:t>
            </w:r>
            <w:proofErr w:type="gramEnd"/>
            <w:r w:rsidRPr="003C3417">
              <w:t xml:space="preserve"> </w:t>
            </w:r>
            <w:r w:rsidRPr="003C3417">
              <w:rPr>
                <w:iCs/>
              </w:rPr>
              <w:t>Manual de Biossegurança</w:t>
            </w:r>
            <w:r w:rsidRPr="003C3417">
              <w:t xml:space="preserve">, São Paulo, </w:t>
            </w:r>
            <w:proofErr w:type="spellStart"/>
            <w:r w:rsidRPr="003C3417">
              <w:t>Manole</w:t>
            </w:r>
            <w:proofErr w:type="spellEnd"/>
            <w:r w:rsidRPr="003C3417">
              <w:t>, 2002.</w:t>
            </w:r>
          </w:p>
          <w:p w:rsidR="003C3417" w:rsidRPr="003C3417" w:rsidRDefault="003C3417" w:rsidP="003C3417">
            <w:pPr>
              <w:autoSpaceDE w:val="0"/>
              <w:autoSpaceDN w:val="0"/>
              <w:spacing w:line="360" w:lineRule="auto"/>
              <w:ind w:left="405"/>
              <w:jc w:val="both"/>
              <w:rPr>
                <w:iCs/>
              </w:rPr>
            </w:pPr>
            <w:r w:rsidRPr="003C3417">
              <w:t xml:space="preserve">MENDES, R. &amp; DIAS, E. C., Saúde do Trabalhador, In: ROUQUAYROL, Z. M., </w:t>
            </w:r>
            <w:r w:rsidRPr="003C3417">
              <w:rPr>
                <w:iCs/>
              </w:rPr>
              <w:t>Epidemiologia &amp; Saúde</w:t>
            </w:r>
            <w:r w:rsidRPr="003C3417">
              <w:t>, 5.</w:t>
            </w:r>
            <w:r w:rsidRPr="003C3417">
              <w:rPr>
                <w:vertAlign w:val="superscript"/>
              </w:rPr>
              <w:t>a</w:t>
            </w:r>
            <w:r w:rsidRPr="003C3417">
              <w:t xml:space="preserve"> ed. Rio de Janeiro, MEDSI, 1999.</w:t>
            </w:r>
          </w:p>
          <w:p w:rsidR="003C3417" w:rsidRPr="003C3417" w:rsidRDefault="003C3417" w:rsidP="003C3417">
            <w:pPr>
              <w:tabs>
                <w:tab w:val="left" w:pos="405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405"/>
              <w:jc w:val="both"/>
              <w:textAlignment w:val="baseline"/>
            </w:pPr>
            <w:r w:rsidRPr="003C3417">
              <w:t>MINAYO, M. C. S., MACHADO, J. M. H., MATOS, L. B. F., ODA, L. M., VIEIRA, V. M. &amp; MONTEIRO, T. C. N., 1998. Fiocruz Saudável – uma experiência institucional. Ciência &amp; Saúde Coletiva, 3(2): 151- 161.</w:t>
            </w:r>
          </w:p>
          <w:p w:rsidR="003C3417" w:rsidRPr="003C3417" w:rsidRDefault="003C3417" w:rsidP="003C3417">
            <w:pPr>
              <w:autoSpaceDE w:val="0"/>
              <w:autoSpaceDN w:val="0"/>
              <w:spacing w:line="360" w:lineRule="auto"/>
              <w:ind w:left="405"/>
              <w:jc w:val="both"/>
              <w:rPr>
                <w:iCs/>
              </w:rPr>
            </w:pPr>
            <w:r w:rsidRPr="003C3417">
              <w:t>NBR ISO série 9000/2000 – Sistema de Gestão da Qualidade.</w:t>
            </w:r>
          </w:p>
          <w:p w:rsidR="003C3417" w:rsidRPr="003C3417" w:rsidRDefault="003C3417" w:rsidP="003C3417">
            <w:pPr>
              <w:autoSpaceDE w:val="0"/>
              <w:autoSpaceDN w:val="0"/>
              <w:spacing w:line="360" w:lineRule="auto"/>
              <w:ind w:left="405"/>
              <w:jc w:val="both"/>
              <w:rPr>
                <w:iCs/>
              </w:rPr>
            </w:pPr>
            <w:r w:rsidRPr="003C3417">
              <w:t>NBR ISO série 14000 – Sistema de Gestão Ambiental.</w:t>
            </w:r>
            <w:r w:rsidRPr="003C3417">
              <w:rPr>
                <w:caps/>
              </w:rPr>
              <w:t xml:space="preserve"> </w:t>
            </w:r>
          </w:p>
          <w:p w:rsidR="003C3417" w:rsidRPr="003C3417" w:rsidRDefault="003C3417" w:rsidP="003C3417">
            <w:pPr>
              <w:autoSpaceDE w:val="0"/>
              <w:autoSpaceDN w:val="0"/>
              <w:spacing w:line="360" w:lineRule="auto"/>
              <w:ind w:left="405"/>
              <w:jc w:val="both"/>
              <w:rPr>
                <w:iCs/>
              </w:rPr>
            </w:pPr>
            <w:r w:rsidRPr="003C3417">
              <w:rPr>
                <w:caps/>
              </w:rPr>
              <w:t xml:space="preserve">SÁNCHEZ VÁZQUEZ, </w:t>
            </w:r>
            <w:r w:rsidRPr="003C3417">
              <w:t xml:space="preserve">A. </w:t>
            </w:r>
            <w:r w:rsidRPr="003C3417">
              <w:rPr>
                <w:u w:val="single"/>
              </w:rPr>
              <w:t>Ética</w:t>
            </w:r>
            <w:r w:rsidRPr="003C3417">
              <w:t xml:space="preserve">. Rio de Janeiro: Civilização Brasileira, 22ª Ed., </w:t>
            </w:r>
            <w:proofErr w:type="gramStart"/>
            <w:r w:rsidRPr="003C3417">
              <w:t>2002</w:t>
            </w:r>
            <w:proofErr w:type="gramEnd"/>
          </w:p>
          <w:p w:rsidR="003C3417" w:rsidRPr="003C3417" w:rsidRDefault="003C3417" w:rsidP="003C3417">
            <w:pPr>
              <w:spacing w:line="360" w:lineRule="auto"/>
            </w:pPr>
          </w:p>
          <w:p w:rsidR="003C3417" w:rsidRPr="003C3417" w:rsidRDefault="003C3417" w:rsidP="003C3417">
            <w:pPr>
              <w:spacing w:line="360" w:lineRule="auto"/>
            </w:pPr>
          </w:p>
          <w:p w:rsidR="003C3417" w:rsidRPr="003C3417" w:rsidRDefault="003C3417" w:rsidP="003C3417">
            <w:pPr>
              <w:spacing w:line="360" w:lineRule="auto"/>
            </w:pPr>
          </w:p>
          <w:p w:rsidR="003C3417" w:rsidRPr="003C3417" w:rsidRDefault="003C3417" w:rsidP="003C3417">
            <w:pPr>
              <w:spacing w:line="360" w:lineRule="auto"/>
            </w:pPr>
          </w:p>
          <w:p w:rsidR="003C3417" w:rsidRPr="003C3417" w:rsidRDefault="003C3417" w:rsidP="003C3417">
            <w:pPr>
              <w:spacing w:line="360" w:lineRule="auto"/>
            </w:pPr>
          </w:p>
          <w:p w:rsidR="003C3417" w:rsidRPr="003C3417" w:rsidRDefault="003C3417" w:rsidP="003C3417">
            <w:pPr>
              <w:spacing w:line="360" w:lineRule="auto"/>
            </w:pPr>
          </w:p>
          <w:p w:rsidR="003C3417" w:rsidRPr="003C3417" w:rsidRDefault="003C3417" w:rsidP="003C3417">
            <w:pPr>
              <w:spacing w:line="360" w:lineRule="auto"/>
            </w:pPr>
          </w:p>
          <w:p w:rsidR="003C3417" w:rsidRPr="003C3417" w:rsidRDefault="003C3417" w:rsidP="003C3417">
            <w:pPr>
              <w:spacing w:line="360" w:lineRule="auto"/>
            </w:pPr>
          </w:p>
          <w:p w:rsidR="003C3417" w:rsidRPr="003C3417" w:rsidRDefault="003C3417" w:rsidP="003C3417">
            <w:pPr>
              <w:spacing w:line="360" w:lineRule="auto"/>
            </w:pPr>
          </w:p>
          <w:p w:rsidR="003C3417" w:rsidRPr="003C3417" w:rsidRDefault="003C3417" w:rsidP="003C3417">
            <w:pPr>
              <w:spacing w:line="360" w:lineRule="auto"/>
            </w:pPr>
          </w:p>
          <w:p w:rsidR="003C3417" w:rsidRPr="003C3417" w:rsidRDefault="003C3417" w:rsidP="003C3417">
            <w:pPr>
              <w:spacing w:line="360" w:lineRule="auto"/>
            </w:pPr>
          </w:p>
          <w:p w:rsidR="003C3417" w:rsidRPr="003C3417" w:rsidRDefault="003C3417" w:rsidP="003C3417">
            <w:pPr>
              <w:spacing w:line="360" w:lineRule="auto"/>
            </w:pPr>
          </w:p>
          <w:p w:rsidR="003C3417" w:rsidRPr="003C3417" w:rsidRDefault="003C3417" w:rsidP="003C3417">
            <w:pPr>
              <w:spacing w:line="360" w:lineRule="auto"/>
            </w:pPr>
          </w:p>
          <w:p w:rsidR="003C3417" w:rsidRPr="003C3417" w:rsidRDefault="003C3417" w:rsidP="003C3417">
            <w:pPr>
              <w:spacing w:line="360" w:lineRule="auto"/>
            </w:pPr>
          </w:p>
          <w:p w:rsidR="003C3417" w:rsidRPr="003C3417" w:rsidRDefault="003C3417" w:rsidP="003C3417">
            <w:pPr>
              <w:spacing w:line="360" w:lineRule="auto"/>
            </w:pPr>
          </w:p>
          <w:p w:rsidR="003C3417" w:rsidRPr="003C3417" w:rsidRDefault="003C3417" w:rsidP="003C3417">
            <w:pPr>
              <w:spacing w:line="360" w:lineRule="auto"/>
            </w:pPr>
          </w:p>
          <w:p w:rsidR="003C3417" w:rsidRPr="003C3417" w:rsidRDefault="003C3417" w:rsidP="003C3417">
            <w:pPr>
              <w:spacing w:line="360" w:lineRule="auto"/>
            </w:pPr>
          </w:p>
        </w:tc>
      </w:tr>
    </w:tbl>
    <w:p w:rsidR="003C3417" w:rsidRPr="003C3417" w:rsidRDefault="003C3417" w:rsidP="003C3417">
      <w:pPr>
        <w:spacing w:line="360" w:lineRule="auto"/>
      </w:pPr>
    </w:p>
    <w:p w:rsidR="003C3417" w:rsidRPr="003C3417" w:rsidRDefault="003C3417" w:rsidP="003C3417">
      <w:pPr>
        <w:spacing w:line="360" w:lineRule="auto"/>
      </w:pPr>
    </w:p>
    <w:p w:rsidR="006114DD" w:rsidRDefault="006114DD" w:rsidP="003C3417">
      <w:pPr>
        <w:spacing w:line="360" w:lineRule="auto"/>
      </w:pPr>
    </w:p>
    <w:sectPr w:rsidR="006114DD" w:rsidSect="003C341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94C3C"/>
    <w:multiLevelType w:val="multilevel"/>
    <w:tmpl w:val="D3FE6E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90"/>
        </w:tabs>
        <w:ind w:left="6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10"/>
        </w:tabs>
        <w:ind w:left="83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C3417"/>
    <w:rsid w:val="00143998"/>
    <w:rsid w:val="003C3417"/>
    <w:rsid w:val="006114DD"/>
    <w:rsid w:val="006B24FF"/>
    <w:rsid w:val="008A7848"/>
    <w:rsid w:val="00A05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semiHidden/>
    <w:locked/>
    <w:rsid w:val="003C3417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3C341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3C34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3C3417"/>
    <w:pPr>
      <w:jc w:val="center"/>
    </w:pPr>
    <w:rPr>
      <w:rFonts w:ascii="Arial" w:hAnsi="Arial"/>
      <w:b/>
      <w:szCs w:val="20"/>
    </w:rPr>
  </w:style>
  <w:style w:type="paragraph" w:styleId="Corpodetexto2">
    <w:name w:val="Body Text 2"/>
    <w:basedOn w:val="Normal"/>
    <w:link w:val="Corpodetexto2Char"/>
    <w:rsid w:val="003C3417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3C34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C341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C34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3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34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667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</dc:creator>
  <cp:lastModifiedBy>sie</cp:lastModifiedBy>
  <cp:revision>2</cp:revision>
  <cp:lastPrinted>2013-09-27T16:51:00Z</cp:lastPrinted>
  <dcterms:created xsi:type="dcterms:W3CDTF">2012-05-08T14:37:00Z</dcterms:created>
  <dcterms:modified xsi:type="dcterms:W3CDTF">2013-09-27T16:52:00Z</dcterms:modified>
</cp:coreProperties>
</file>