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68" w:rsidRDefault="00173168" w:rsidP="00173168">
      <w:pPr>
        <w:spacing w:after="0" w:line="240" w:lineRule="auto"/>
        <w:rPr>
          <w:rFonts w:ascii="Monotype Corsiva" w:hAnsi="Monotype Corsiva" w:cs="Arabic Typesetting"/>
          <w:noProof/>
          <w:sz w:val="32"/>
          <w:szCs w:val="32"/>
          <w:lang w:eastAsia="pt-BR"/>
        </w:rPr>
      </w:pPr>
      <w:r>
        <w:rPr>
          <w:rFonts w:ascii="Monotype Corsiva" w:hAnsi="Monotype Corsiva" w:cs="Arabic Typesetting"/>
          <w:noProof/>
          <w:sz w:val="32"/>
          <w:szCs w:val="32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-686435</wp:posOffset>
            </wp:positionV>
            <wp:extent cx="1252220" cy="1424305"/>
            <wp:effectExtent l="19050" t="0" r="508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Arabic Typesetting"/>
          <w:b/>
          <w:bCs/>
          <w:noProof/>
          <w:sz w:val="32"/>
          <w:szCs w:val="32"/>
        </w:rPr>
        <w:t xml:space="preserve">                                V </w:t>
      </w:r>
      <w:r w:rsidRPr="00EC5A4D">
        <w:rPr>
          <w:rFonts w:ascii="Monotype Corsiva" w:hAnsi="Monotype Corsiva" w:cs="Arabic Typesetting"/>
          <w:b/>
          <w:bCs/>
          <w:noProof/>
          <w:sz w:val="32"/>
          <w:szCs w:val="32"/>
        </w:rPr>
        <w:t xml:space="preserve"> Encontro de Iniciativas </w:t>
      </w:r>
      <w:r w:rsidRPr="00EC5A4D">
        <w:rPr>
          <w:rFonts w:ascii="Monotype Corsiva" w:hAnsi="Monotype Corsiva" w:cs="Arabic Typesetting"/>
          <w:b/>
          <w:bCs/>
          <w:noProof/>
          <w:sz w:val="32"/>
          <w:szCs w:val="32"/>
          <w:lang w:eastAsia="pt-BR"/>
        </w:rPr>
        <w:t xml:space="preserve">Ambientais Internas e Externas à UNIRIO </w:t>
      </w:r>
    </w:p>
    <w:p w:rsidR="00173168" w:rsidRDefault="00173168" w:rsidP="00173168">
      <w:pPr>
        <w:spacing w:after="0" w:line="240" w:lineRule="auto"/>
        <w:rPr>
          <w:rFonts w:ascii="Segoe Script" w:hAnsi="Segoe Script" w:cs="Arabic Typesetting"/>
          <w:b/>
          <w:bCs/>
          <w:noProof/>
          <w:sz w:val="28"/>
          <w:szCs w:val="28"/>
          <w:lang w:eastAsia="pt-BR"/>
        </w:rPr>
      </w:pPr>
      <w:r>
        <w:rPr>
          <w:rFonts w:ascii="Segoe Script" w:hAnsi="Segoe Script" w:cs="Arabic Typesetting"/>
          <w:b/>
          <w:bCs/>
          <w:noProof/>
          <w:sz w:val="28"/>
          <w:szCs w:val="28"/>
          <w:lang w:eastAsia="pt-BR"/>
        </w:rPr>
        <w:t xml:space="preserve">                    </w:t>
      </w:r>
      <w:r w:rsidR="00552DD9">
        <w:rPr>
          <w:rFonts w:ascii="Segoe Script" w:hAnsi="Segoe Script" w:cs="Arabic Typesetting"/>
          <w:b/>
          <w:bCs/>
          <w:noProof/>
          <w:sz w:val="28"/>
          <w:szCs w:val="28"/>
          <w:lang w:eastAsia="pt-BR"/>
        </w:rPr>
        <w:t>Sustentabilidade socioambinetal em I.F.E.S se não for agora, quando será?</w:t>
      </w:r>
    </w:p>
    <w:p w:rsidR="00173168" w:rsidRDefault="00173168" w:rsidP="00173168">
      <w:pPr>
        <w:spacing w:after="0" w:line="240" w:lineRule="auto"/>
        <w:rPr>
          <w:rFonts w:ascii="Segoe Script" w:hAnsi="Segoe Script" w:cs="Arabic Typesetting"/>
          <w:b/>
          <w:bCs/>
          <w:noProof/>
          <w:sz w:val="28"/>
          <w:szCs w:val="28"/>
          <w:lang w:eastAsia="pt-BR"/>
        </w:rPr>
      </w:pPr>
      <w:r>
        <w:rPr>
          <w:rFonts w:ascii="Segoe Script" w:hAnsi="Segoe Script" w:cs="Arabic Typesetting"/>
          <w:b/>
          <w:bCs/>
          <w:noProof/>
          <w:sz w:val="28"/>
          <w:szCs w:val="28"/>
          <w:lang w:eastAsia="pt-BR"/>
        </w:rPr>
        <w:t xml:space="preserve">                    Local:Auditório do CCET Avenida Pasteur,458, Urca</w:t>
      </w:r>
    </w:p>
    <w:p w:rsidR="00173168" w:rsidRDefault="00173168" w:rsidP="00173168">
      <w:pPr>
        <w:spacing w:after="0" w:line="240" w:lineRule="auto"/>
        <w:rPr>
          <w:rFonts w:ascii="Segoe Script" w:hAnsi="Segoe Script" w:cs="Arabic Typesetting"/>
          <w:b/>
          <w:bCs/>
          <w:noProof/>
          <w:sz w:val="28"/>
          <w:szCs w:val="28"/>
          <w:lang w:eastAsia="pt-BR"/>
        </w:rPr>
      </w:pPr>
      <w:r>
        <w:rPr>
          <w:rFonts w:ascii="Segoe Script" w:hAnsi="Segoe Script" w:cs="Arabic Typesetting"/>
          <w:b/>
          <w:bCs/>
          <w:noProof/>
          <w:sz w:val="28"/>
          <w:szCs w:val="28"/>
          <w:lang w:eastAsia="pt-BR"/>
        </w:rPr>
        <w:t xml:space="preserve">                    </w:t>
      </w:r>
      <w:r w:rsidR="00552DD9">
        <w:rPr>
          <w:rFonts w:ascii="Segoe Script" w:hAnsi="Segoe Script" w:cs="Arabic Typesetting"/>
          <w:b/>
          <w:bCs/>
          <w:noProof/>
          <w:sz w:val="28"/>
          <w:szCs w:val="28"/>
          <w:lang w:eastAsia="pt-BR"/>
        </w:rPr>
        <w:t>Datas : 02 e 03 de outubro de 2014</w:t>
      </w:r>
    </w:p>
    <w:p w:rsidR="00173168" w:rsidRPr="00320907" w:rsidRDefault="00173168" w:rsidP="00173168">
      <w:pPr>
        <w:spacing w:after="0" w:line="240" w:lineRule="auto"/>
        <w:jc w:val="center"/>
        <w:rPr>
          <w:rFonts w:ascii="Lucida Calligraphy" w:hAnsi="Lucida Calligraphy" w:cs="Arabic Typesetting"/>
          <w:b/>
          <w:noProof/>
          <w:sz w:val="32"/>
          <w:szCs w:val="32"/>
          <w:lang w:eastAsia="pt-BR"/>
        </w:rPr>
      </w:pPr>
      <w:r w:rsidRPr="00320907">
        <w:rPr>
          <w:rFonts w:ascii="Lucida Calligraphy" w:hAnsi="Lucida Calligraphy" w:cs="Arabic Typesetting"/>
          <w:b/>
          <w:noProof/>
          <w:sz w:val="32"/>
          <w:szCs w:val="32"/>
          <w:lang w:eastAsia="pt-BR"/>
        </w:rPr>
        <w:t>Programação</w:t>
      </w:r>
    </w:p>
    <w:tbl>
      <w:tblPr>
        <w:tblW w:w="11030" w:type="dxa"/>
        <w:tblInd w:w="1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362"/>
      </w:tblGrid>
      <w:tr w:rsidR="00173168" w:rsidRPr="001E13F6" w:rsidTr="00204513">
        <w:trPr>
          <w:trHeight w:val="315"/>
        </w:trPr>
        <w:tc>
          <w:tcPr>
            <w:tcW w:w="1668" w:type="dxa"/>
            <w:shd w:val="clear" w:color="auto" w:fill="00B050"/>
          </w:tcPr>
          <w:p w:rsidR="00173168" w:rsidRPr="00552DD9" w:rsidRDefault="009A1882" w:rsidP="00204513">
            <w:pPr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 xml:space="preserve">Horário </w:t>
            </w:r>
            <w:r w:rsidR="00173168" w:rsidRPr="00552DD9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(Manhã)</w:t>
            </w:r>
          </w:p>
        </w:tc>
        <w:tc>
          <w:tcPr>
            <w:tcW w:w="9362" w:type="dxa"/>
            <w:shd w:val="clear" w:color="auto" w:fill="00B050"/>
          </w:tcPr>
          <w:p w:rsidR="00173168" w:rsidRPr="00552DD9" w:rsidRDefault="00552DD9" w:rsidP="00204513">
            <w:pPr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552DD9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Quinta-feira (02/10/2014</w:t>
            </w:r>
            <w:r w:rsidR="00173168" w:rsidRPr="00552DD9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173168" w:rsidRPr="001E13F6" w:rsidTr="00DE2872">
        <w:trPr>
          <w:trHeight w:val="245"/>
        </w:trPr>
        <w:tc>
          <w:tcPr>
            <w:tcW w:w="1668" w:type="dxa"/>
          </w:tcPr>
          <w:p w:rsidR="00173168" w:rsidRPr="001E13F6" w:rsidRDefault="00552DD9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8:30 - 9:30</w:t>
            </w:r>
          </w:p>
        </w:tc>
        <w:tc>
          <w:tcPr>
            <w:tcW w:w="9362" w:type="dxa"/>
          </w:tcPr>
          <w:p w:rsidR="00DE4ABB" w:rsidRDefault="00173168" w:rsidP="00942759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1E13F6">
              <w:rPr>
                <w:rFonts w:ascii="Arabic Typesetting" w:hAnsi="Arabic Typesetting" w:cs="Arabic Typesetting"/>
                <w:b/>
                <w:sz w:val="28"/>
                <w:szCs w:val="28"/>
              </w:rPr>
              <w:t>Credenciamento</w:t>
            </w:r>
          </w:p>
          <w:p w:rsidR="00DE4ABB" w:rsidRDefault="00DE4ABB" w:rsidP="00DE4ABB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  <w:t xml:space="preserve">Exposição de </w:t>
            </w:r>
            <w:proofErr w:type="spellStart"/>
            <w:r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  <w:t>Poster</w:t>
            </w:r>
            <w:proofErr w:type="spellEnd"/>
          </w:p>
          <w:p w:rsidR="005C60DA" w:rsidRPr="00DE4ABB" w:rsidRDefault="005C60DA" w:rsidP="00DE4ABB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  <w:t>Feira de Trocas</w:t>
            </w:r>
          </w:p>
        </w:tc>
      </w:tr>
      <w:tr w:rsidR="00173168" w:rsidRPr="001E13F6" w:rsidTr="00204513">
        <w:trPr>
          <w:trHeight w:val="394"/>
        </w:trPr>
        <w:tc>
          <w:tcPr>
            <w:tcW w:w="1668" w:type="dxa"/>
            <w:shd w:val="clear" w:color="auto" w:fill="92D050"/>
          </w:tcPr>
          <w:p w:rsidR="00173168" w:rsidRPr="007C5D50" w:rsidRDefault="00A121A5" w:rsidP="00204513">
            <w:pP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9:35 – 9:45</w:t>
            </w:r>
          </w:p>
        </w:tc>
        <w:tc>
          <w:tcPr>
            <w:tcW w:w="9362" w:type="dxa"/>
            <w:shd w:val="clear" w:color="auto" w:fill="92D050"/>
          </w:tcPr>
          <w:p w:rsidR="00173168" w:rsidRPr="007C5D50" w:rsidRDefault="00552DD9" w:rsidP="00552DD9">
            <w:pP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7C5D50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 xml:space="preserve">                                                                      Abertura Institucional</w:t>
            </w:r>
          </w:p>
        </w:tc>
      </w:tr>
      <w:tr w:rsidR="00173168" w:rsidRPr="001E13F6" w:rsidTr="00204513">
        <w:trPr>
          <w:trHeight w:val="858"/>
        </w:trPr>
        <w:tc>
          <w:tcPr>
            <w:tcW w:w="1668" w:type="dxa"/>
          </w:tcPr>
          <w:p w:rsidR="009F4876" w:rsidRDefault="009F4876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9F4876" w:rsidRDefault="009F4876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9F4876" w:rsidRDefault="009F4876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173168" w:rsidRPr="001E13F6" w:rsidRDefault="00A121A5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9: 50</w:t>
            </w:r>
            <w:r w:rsidR="009F4876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-</w:t>
            </w:r>
            <w:r w:rsidR="007C5D50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10:30</w:t>
            </w:r>
          </w:p>
        </w:tc>
        <w:tc>
          <w:tcPr>
            <w:tcW w:w="9362" w:type="dxa"/>
          </w:tcPr>
          <w:p w:rsidR="009F4876" w:rsidRDefault="009F4876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>Painel 1</w:t>
            </w:r>
          </w:p>
          <w:p w:rsidR="004A2DC5" w:rsidRPr="004A2DC5" w:rsidRDefault="004A2DC5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4A2DC5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Moderador: Prof. Dr. Paulo Bessa </w:t>
            </w:r>
            <w:r w:rsidR="0019158D">
              <w:rPr>
                <w:rFonts w:ascii="Arabic Typesetting" w:hAnsi="Arabic Typesetting" w:cs="Arabic Typesetting"/>
                <w:b/>
                <w:sz w:val="28"/>
                <w:szCs w:val="28"/>
              </w:rPr>
              <w:t>(UNIRIO/CCJP)</w:t>
            </w:r>
          </w:p>
          <w:p w:rsidR="009F4876" w:rsidRPr="009F4876" w:rsidRDefault="009F4876" w:rsidP="009F4876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</w:pPr>
            <w:r w:rsidRPr="009F4876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 xml:space="preserve">A formação de uma mentalidade ética e socioambiental na defesa do bem comum-normas unificadas e manejo de tecnologias. </w:t>
            </w:r>
          </w:p>
          <w:p w:rsidR="009F4876" w:rsidRDefault="009F4876" w:rsidP="009F4876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9F4876">
              <w:rPr>
                <w:rFonts w:ascii="Arabic Typesetting" w:hAnsi="Arabic Typesetting" w:cs="Arabic Typesetting"/>
                <w:b/>
                <w:sz w:val="28"/>
                <w:szCs w:val="28"/>
              </w:rPr>
              <w:t>Regina Celia Pereira de Moraes. Pós doutora em Informação, Ciên</w:t>
            </w:r>
            <w:r w:rsidR="00F93CD5">
              <w:rPr>
                <w:rFonts w:ascii="Arabic Typesetting" w:hAnsi="Arabic Typesetting" w:cs="Arabic Typesetting"/>
                <w:b/>
                <w:sz w:val="28"/>
                <w:szCs w:val="28"/>
              </w:rPr>
              <w:t>cia, Tecnologia e Inovação IBICT</w:t>
            </w:r>
            <w:r w:rsidRPr="009F4876">
              <w:rPr>
                <w:rFonts w:ascii="Arabic Typesetting" w:hAnsi="Arabic Typesetting" w:cs="Arabic Typesetting"/>
                <w:b/>
                <w:sz w:val="28"/>
                <w:szCs w:val="28"/>
              </w:rPr>
              <w:t>/MCT</w:t>
            </w:r>
            <w:r w:rsidR="006B288C">
              <w:rPr>
                <w:rFonts w:ascii="Arabic Typesetting" w:hAnsi="Arabic Typesetting" w:cs="Arabic Typesetting"/>
                <w:b/>
                <w:sz w:val="28"/>
                <w:szCs w:val="28"/>
              </w:rPr>
              <w:t>I</w:t>
            </w:r>
            <w:r w:rsidRPr="009F4876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e pós doutora em serviço social pela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PUC/RJ.</w:t>
            </w:r>
            <w:r w:rsidR="006B288C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Prof. Adjunta da UNICARIOCA.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Poetisa e Escritora</w:t>
            </w:r>
          </w:p>
          <w:p w:rsidR="006B288C" w:rsidRPr="009F4876" w:rsidRDefault="006B288C" w:rsidP="009F4876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9F4876" w:rsidRDefault="009F4876" w:rsidP="009F4876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</w:pPr>
            <w:r w:rsidRPr="009F4876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>Projeto Rede Ambiente Participativo: transparência e participação popular nos procedimentos de licenciamento ambiental de grandes</w:t>
            </w:r>
            <w: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 xml:space="preserve"> empreendimentos</w:t>
            </w:r>
          </w:p>
          <w:p w:rsidR="00173168" w:rsidRPr="00240923" w:rsidRDefault="009F4876" w:rsidP="003B15D5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FF0000"/>
                <w:sz w:val="28"/>
                <w:szCs w:val="28"/>
              </w:rPr>
            </w:pPr>
            <w:r w:rsidRPr="009F4876">
              <w:rPr>
                <w:rFonts w:ascii="Arabic Typesetting" w:hAnsi="Arabic Typesetting" w:cs="Arabic Typesetting"/>
                <w:b/>
                <w:sz w:val="28"/>
                <w:szCs w:val="28"/>
              </w:rPr>
              <w:lastRenderedPageBreak/>
              <w:t xml:space="preserve">Vinicius Lameira Bernardo, Procurador do Ministério Público do Rio de Janeiro, subcoordenador do Centro de Apoio Operacional das Promotorias de Defesa do Meio Ambiente, Patrimônio Histórico e Ordem 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Urbanística, coordenador do g</w:t>
            </w:r>
            <w:r w:rsidRPr="009F4876">
              <w:rPr>
                <w:rFonts w:ascii="Arabic Typesetting" w:hAnsi="Arabic Typesetting" w:cs="Arabic Typesetting"/>
                <w:b/>
                <w:sz w:val="28"/>
                <w:szCs w:val="28"/>
              </w:rPr>
              <w:t>rupo de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apoio técnic</w:t>
            </w:r>
            <w:r w:rsidR="009C6523">
              <w:rPr>
                <w:rFonts w:ascii="Arabic Typesetting" w:hAnsi="Arabic Typesetting" w:cs="Arabic Typesetting"/>
                <w:b/>
                <w:sz w:val="28"/>
                <w:szCs w:val="28"/>
              </w:rPr>
              <w:t>o especializado em meio ambiente</w:t>
            </w:r>
          </w:p>
        </w:tc>
      </w:tr>
      <w:tr w:rsidR="005C60DA" w:rsidRPr="001E13F6" w:rsidTr="003B15D5">
        <w:trPr>
          <w:trHeight w:val="416"/>
        </w:trPr>
        <w:tc>
          <w:tcPr>
            <w:tcW w:w="1668" w:type="dxa"/>
          </w:tcPr>
          <w:p w:rsidR="005C60DA" w:rsidRDefault="005C60DA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9362" w:type="dxa"/>
          </w:tcPr>
          <w:p w:rsidR="005C60DA" w:rsidRDefault="005C60DA" w:rsidP="009C6523">
            <w:pPr>
              <w:spacing w:after="0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</w:pPr>
          </w:p>
        </w:tc>
      </w:tr>
      <w:tr w:rsidR="00173168" w:rsidRPr="001E13F6" w:rsidTr="00BB55E0">
        <w:trPr>
          <w:trHeight w:val="430"/>
        </w:trPr>
        <w:tc>
          <w:tcPr>
            <w:tcW w:w="1668" w:type="dxa"/>
            <w:shd w:val="clear" w:color="auto" w:fill="95B3D7" w:themeFill="accent1" w:themeFillTint="99"/>
          </w:tcPr>
          <w:p w:rsidR="00173168" w:rsidRPr="00BB55E0" w:rsidRDefault="00A121A5" w:rsidP="00204513">
            <w:pP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BB55E0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10:35 - 10:4</w:t>
            </w:r>
            <w:r w:rsidR="00DE2872" w:rsidRPr="00BB55E0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9362" w:type="dxa"/>
            <w:shd w:val="clear" w:color="auto" w:fill="95B3D7" w:themeFill="accent1" w:themeFillTint="99"/>
          </w:tcPr>
          <w:p w:rsidR="00173168" w:rsidRPr="00BB55E0" w:rsidRDefault="007C5D50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BB55E0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Diálogo com os participantes</w:t>
            </w:r>
          </w:p>
        </w:tc>
      </w:tr>
      <w:tr w:rsidR="00173168" w:rsidRPr="001E13F6" w:rsidTr="009C6523">
        <w:trPr>
          <w:trHeight w:val="2663"/>
        </w:trPr>
        <w:tc>
          <w:tcPr>
            <w:tcW w:w="1668" w:type="dxa"/>
            <w:shd w:val="clear" w:color="auto" w:fill="auto"/>
          </w:tcPr>
          <w:p w:rsidR="00173168" w:rsidRPr="00A121A5" w:rsidRDefault="00A121A5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A121A5">
              <w:rPr>
                <w:rFonts w:ascii="Arabic Typesetting" w:hAnsi="Arabic Typesetting" w:cs="Arabic Typesetting"/>
                <w:b/>
                <w:sz w:val="28"/>
                <w:szCs w:val="28"/>
              </w:rPr>
              <w:t>10:50</w:t>
            </w:r>
            <w:r w:rsidR="007C5D50" w:rsidRPr="00A121A5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-</w:t>
            </w:r>
            <w:r w:rsidRPr="00A121A5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11:3</w:t>
            </w:r>
            <w:r w:rsidR="00DE2872" w:rsidRPr="00A121A5">
              <w:rPr>
                <w:rFonts w:ascii="Arabic Typesetting" w:hAnsi="Arabic Typesetting" w:cs="Arabic Typesetting"/>
                <w:b/>
                <w:sz w:val="28"/>
                <w:szCs w:val="28"/>
              </w:rPr>
              <w:t>0</w:t>
            </w:r>
          </w:p>
        </w:tc>
        <w:tc>
          <w:tcPr>
            <w:tcW w:w="9362" w:type="dxa"/>
            <w:shd w:val="clear" w:color="auto" w:fill="auto"/>
          </w:tcPr>
          <w:p w:rsidR="00A121A5" w:rsidRPr="00A121A5" w:rsidRDefault="00A121A5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</w:pPr>
            <w:r w:rsidRPr="00A121A5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>Painel 2</w:t>
            </w:r>
          </w:p>
          <w:p w:rsidR="00173168" w:rsidRDefault="00A121A5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</w:pPr>
            <w:proofErr w:type="spellStart"/>
            <w:r w:rsidRPr="00A121A5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>Auto-regulação</w:t>
            </w:r>
            <w:proofErr w:type="spellEnd"/>
            <w:r w:rsidRPr="00A121A5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 xml:space="preserve"> e </w:t>
            </w:r>
            <w:proofErr w:type="spellStart"/>
            <w:r w:rsidRPr="00A121A5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>Metacognição</w:t>
            </w:r>
            <w:proofErr w:type="spellEnd"/>
            <w:r w:rsidRPr="00A121A5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> de Sistemas Complexos baseada em valores</w:t>
            </w:r>
          </w:p>
          <w:p w:rsidR="00A121A5" w:rsidRDefault="00A121A5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Moderador Prof. Dr. Marcos </w:t>
            </w:r>
            <w:proofErr w:type="spellStart"/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Estellita</w:t>
            </w:r>
            <w:proofErr w:type="spellEnd"/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Lins</w:t>
            </w:r>
          </w:p>
          <w:p w:rsidR="00A121A5" w:rsidRPr="001215DA" w:rsidRDefault="00A121A5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1215DA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Prof.ª </w:t>
            </w:r>
            <w:proofErr w:type="spellStart"/>
            <w:proofErr w:type="gramStart"/>
            <w:r w:rsidRPr="001215DA">
              <w:rPr>
                <w:rFonts w:ascii="Arabic Typesetting" w:hAnsi="Arabic Typesetting" w:cs="Arabic Typesetting"/>
                <w:b/>
                <w:sz w:val="28"/>
                <w:szCs w:val="28"/>
              </w:rPr>
              <w:t>Drª</w:t>
            </w:r>
            <w:proofErr w:type="spellEnd"/>
            <w:r w:rsidRPr="001215DA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 </w:t>
            </w:r>
            <w:proofErr w:type="spellStart"/>
            <w:r w:rsidRPr="001215DA">
              <w:rPr>
                <w:rFonts w:ascii="Arabic Typesetting" w:hAnsi="Arabic Typesetting" w:cs="Arabic Typesetting"/>
                <w:b/>
                <w:sz w:val="28"/>
                <w:szCs w:val="28"/>
              </w:rPr>
              <w:t>Angela</w:t>
            </w:r>
            <w:proofErr w:type="spellEnd"/>
            <w:proofErr w:type="gramEnd"/>
            <w:r w:rsidRPr="001215DA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Lins</w:t>
            </w:r>
          </w:p>
          <w:p w:rsidR="00AB722F" w:rsidRPr="001215DA" w:rsidRDefault="00AB722F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1215DA" w:rsidRPr="001215DA" w:rsidRDefault="001215DA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</w:pPr>
            <w:r w:rsidRPr="001215DA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 xml:space="preserve">Princípios da economia da Felicidade como paradigma para o consumo </w:t>
            </w:r>
            <w:proofErr w:type="spellStart"/>
            <w:r w:rsidRPr="001215DA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>consciencial</w:t>
            </w:r>
            <w:proofErr w:type="spellEnd"/>
          </w:p>
          <w:p w:rsidR="00A121A5" w:rsidRPr="00A121A5" w:rsidRDefault="00A121A5" w:rsidP="009C6523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1215DA">
              <w:rPr>
                <w:rFonts w:ascii="Arabic Typesetting" w:hAnsi="Arabic Typesetting" w:cs="Arabic Typesetting"/>
                <w:b/>
                <w:sz w:val="28"/>
                <w:szCs w:val="28"/>
              </w:rPr>
              <w:t>Prof. Dr. Celso Campos, Departamento de Engenharia de Produção /UNIRIO</w:t>
            </w:r>
          </w:p>
        </w:tc>
      </w:tr>
      <w:tr w:rsidR="00AA634E" w:rsidRPr="001E13F6" w:rsidTr="00BB55E0">
        <w:trPr>
          <w:trHeight w:val="259"/>
        </w:trPr>
        <w:tc>
          <w:tcPr>
            <w:tcW w:w="1668" w:type="dxa"/>
            <w:shd w:val="clear" w:color="auto" w:fill="95B3D7" w:themeFill="accent1" w:themeFillTint="99"/>
          </w:tcPr>
          <w:p w:rsidR="00AA634E" w:rsidRPr="00BB55E0" w:rsidRDefault="00AA634E" w:rsidP="00204513">
            <w:pP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BB55E0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11:35 – 11:45</w:t>
            </w:r>
          </w:p>
        </w:tc>
        <w:tc>
          <w:tcPr>
            <w:tcW w:w="9362" w:type="dxa"/>
            <w:shd w:val="clear" w:color="auto" w:fill="95B3D7" w:themeFill="accent1" w:themeFillTint="99"/>
          </w:tcPr>
          <w:p w:rsidR="00AA634E" w:rsidRPr="00BB55E0" w:rsidRDefault="00AA634E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BB55E0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Diálogos com os participantes</w:t>
            </w:r>
          </w:p>
        </w:tc>
      </w:tr>
      <w:tr w:rsidR="00F87767" w:rsidRPr="001E13F6" w:rsidTr="00BB55E0">
        <w:trPr>
          <w:trHeight w:val="259"/>
        </w:trPr>
        <w:tc>
          <w:tcPr>
            <w:tcW w:w="1668" w:type="dxa"/>
            <w:shd w:val="clear" w:color="auto" w:fill="auto"/>
          </w:tcPr>
          <w:p w:rsidR="00F87767" w:rsidRPr="00F87767" w:rsidRDefault="00F87767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11:50 -13: 20</w:t>
            </w:r>
          </w:p>
        </w:tc>
        <w:tc>
          <w:tcPr>
            <w:tcW w:w="9362" w:type="dxa"/>
            <w:shd w:val="clear" w:color="auto" w:fill="auto"/>
          </w:tcPr>
          <w:p w:rsidR="00F87767" w:rsidRPr="00F87767" w:rsidRDefault="00F87767" w:rsidP="00F87767">
            <w:pPr>
              <w:spacing w:after="0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                                                                     Almoço</w:t>
            </w:r>
          </w:p>
        </w:tc>
      </w:tr>
      <w:tr w:rsidR="009A1882" w:rsidRPr="001E13F6" w:rsidTr="009A1882">
        <w:trPr>
          <w:trHeight w:val="259"/>
        </w:trPr>
        <w:tc>
          <w:tcPr>
            <w:tcW w:w="1668" w:type="dxa"/>
            <w:shd w:val="clear" w:color="auto" w:fill="00B050"/>
          </w:tcPr>
          <w:p w:rsidR="009A1882" w:rsidRPr="0034168E" w:rsidRDefault="009A1882" w:rsidP="00204513">
            <w:pP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34168E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Horário (Tarde)</w:t>
            </w:r>
          </w:p>
        </w:tc>
        <w:tc>
          <w:tcPr>
            <w:tcW w:w="9362" w:type="dxa"/>
            <w:shd w:val="clear" w:color="auto" w:fill="00B050"/>
          </w:tcPr>
          <w:p w:rsidR="009A1882" w:rsidRPr="0034168E" w:rsidRDefault="009A1882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34168E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Quinta (02/10/2014)</w:t>
            </w:r>
          </w:p>
        </w:tc>
      </w:tr>
      <w:tr w:rsidR="00173168" w:rsidRPr="001E13F6" w:rsidTr="00F87767">
        <w:trPr>
          <w:trHeight w:val="1124"/>
        </w:trPr>
        <w:tc>
          <w:tcPr>
            <w:tcW w:w="1668" w:type="dxa"/>
          </w:tcPr>
          <w:p w:rsidR="007C5D50" w:rsidRDefault="007C5D50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7C5D50" w:rsidRDefault="007C5D50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7C5D50" w:rsidRDefault="007C5D50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173168" w:rsidRPr="001E13F6" w:rsidRDefault="00F87767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lastRenderedPageBreak/>
              <w:t>13</w:t>
            </w:r>
            <w:r w:rsidR="0034168E">
              <w:rPr>
                <w:rFonts w:ascii="Arabic Typesetting" w:hAnsi="Arabic Typesetting" w:cs="Arabic Typesetting"/>
                <w:b/>
                <w:sz w:val="28"/>
                <w:szCs w:val="28"/>
              </w:rPr>
              <w:t>: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30</w:t>
            </w:r>
            <w:r w:rsidR="00DE2872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-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14:10</w:t>
            </w:r>
          </w:p>
          <w:p w:rsidR="00173168" w:rsidRPr="001E13F6" w:rsidRDefault="00173168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173168" w:rsidRPr="0074728B" w:rsidRDefault="00173168" w:rsidP="00EC145C">
            <w:pPr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9362" w:type="dxa"/>
          </w:tcPr>
          <w:p w:rsidR="00173168" w:rsidRPr="00C43978" w:rsidRDefault="00A121A5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lastRenderedPageBreak/>
              <w:t>Painel 3</w:t>
            </w:r>
          </w:p>
          <w:p w:rsidR="008B3615" w:rsidRDefault="008B3615" w:rsidP="004F0CAB">
            <w:pPr>
              <w:shd w:val="clear" w:color="auto" w:fill="FFFFFF"/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</w:pPr>
            <w: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  <w:t xml:space="preserve">Educação ambiental desde El </w:t>
            </w:r>
            <w:proofErr w:type="spellStart"/>
            <w: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  <w:t>Sur</w:t>
            </w:r>
            <w:proofErr w:type="spellEnd"/>
            <w: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  <w:t>: Pesquisa em educação ambiental no contexto latino-americano”</w:t>
            </w:r>
          </w:p>
          <w:p w:rsidR="008B3615" w:rsidRDefault="008B3615" w:rsidP="00F87767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F87767">
              <w:rPr>
                <w:rFonts w:ascii="Arabic Typesetting" w:hAnsi="Arabic Typesetting" w:cs="Arabic Typesetting"/>
                <w:b/>
                <w:sz w:val="28"/>
                <w:szCs w:val="28"/>
              </w:rPr>
              <w:t>Moderador:</w:t>
            </w:r>
            <w:r w:rsidR="00F87767">
              <w:rPr>
                <w:rFonts w:ascii="Arabic Typesetting" w:hAnsi="Arabic Typesetting" w:cs="Arabic Typesetting"/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Prof. Dr. Celso Sanchez (UNIRIO/EE)</w:t>
            </w:r>
          </w:p>
          <w:p w:rsidR="008B3615" w:rsidRDefault="008B3615" w:rsidP="008B3615">
            <w:pPr>
              <w:spacing w:after="0" w:line="240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Convidados: pesquisadores do </w:t>
            </w:r>
            <w:proofErr w:type="spellStart"/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Geasur</w:t>
            </w:r>
            <w:proofErr w:type="spellEnd"/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</w:p>
          <w:p w:rsidR="008B3615" w:rsidRPr="00677D34" w:rsidRDefault="008B3615" w:rsidP="00F87767">
            <w:pPr>
              <w:spacing w:after="0" w:line="240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  <w:t>Rafaella</w:t>
            </w:r>
            <w:proofErr w:type="spellEnd"/>
            <w:r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  <w:t xml:space="preserve"> Uchôa</w:t>
            </w:r>
            <w:r w:rsidR="00F87767"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Natália </w:t>
            </w:r>
            <w:proofErr w:type="spellStart"/>
            <w:proofErr w:type="gramStart"/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Burity</w:t>
            </w:r>
            <w:r w:rsidR="00F87767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Raíssa</w:t>
            </w:r>
            <w:proofErr w:type="spellEnd"/>
            <w:proofErr w:type="gramEnd"/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Cortat</w:t>
            </w:r>
            <w:proofErr w:type="spellEnd"/>
            <w:r w:rsidR="00F87767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Anne </w:t>
            </w:r>
            <w:proofErr w:type="spellStart"/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Kassiadou</w:t>
            </w:r>
            <w:r w:rsidR="00F87767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Júlio</w:t>
            </w:r>
            <w:proofErr w:type="spellEnd"/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 Vitor</w:t>
            </w:r>
            <w:r w:rsidR="00F87767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 e </w:t>
            </w:r>
            <w:r w:rsidR="00C946F8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Daniel Renaud</w:t>
            </w:r>
          </w:p>
          <w:p w:rsidR="00EC145C" w:rsidRDefault="00EC145C" w:rsidP="007C5D50">
            <w:pPr>
              <w:shd w:val="clear" w:color="auto" w:fill="FFFFFF"/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</w:pPr>
          </w:p>
          <w:p w:rsidR="009458C3" w:rsidRDefault="009458C3" w:rsidP="007C5D50">
            <w:pPr>
              <w:shd w:val="clear" w:color="auto" w:fill="FFFFFF"/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</w:pPr>
            <w:r w:rsidRPr="009458C3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  <w:t>Educação ambiental, im</w:t>
            </w:r>
            <w: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  <w:t>pactos ambientais e multimídias.</w:t>
            </w:r>
            <w:r w:rsidRPr="009458C3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73168" w:rsidRPr="009C6523" w:rsidRDefault="00C946F8" w:rsidP="00F87767">
            <w:pPr>
              <w:shd w:val="clear" w:color="auto" w:fill="FFFFFF"/>
              <w:spacing w:after="0"/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                                         </w:t>
            </w:r>
            <w:r w:rsidR="009458C3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Élida Santos, Tutora </w:t>
            </w:r>
            <w:proofErr w:type="spellStart"/>
            <w:r w:rsidR="009458C3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Lipead</w:t>
            </w:r>
            <w:proofErr w:type="spellEnd"/>
            <w:r w:rsidR="009458C3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/UNIRIO</w:t>
            </w:r>
            <w:r w:rsidR="00123D13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Prof. Leonardo Castro</w:t>
            </w:r>
            <w:r w:rsidR="00123D13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 /UNIRIO</w:t>
            </w:r>
          </w:p>
        </w:tc>
      </w:tr>
      <w:tr w:rsidR="00173168" w:rsidRPr="001E13F6" w:rsidTr="00BB55E0">
        <w:trPr>
          <w:trHeight w:val="401"/>
        </w:trPr>
        <w:tc>
          <w:tcPr>
            <w:tcW w:w="1668" w:type="dxa"/>
            <w:shd w:val="clear" w:color="auto" w:fill="8DB3E2" w:themeFill="text2" w:themeFillTint="66"/>
          </w:tcPr>
          <w:p w:rsidR="00173168" w:rsidRPr="00BB55E0" w:rsidRDefault="00F87767" w:rsidP="00204513">
            <w:pP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BB55E0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lastRenderedPageBreak/>
              <w:t>14:15-14:2</w:t>
            </w:r>
            <w:r w:rsidR="00C13589" w:rsidRPr="00BB55E0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9362" w:type="dxa"/>
            <w:shd w:val="clear" w:color="auto" w:fill="8DB3E2" w:themeFill="text2" w:themeFillTint="66"/>
          </w:tcPr>
          <w:p w:rsidR="00173168" w:rsidRPr="00BB55E0" w:rsidRDefault="00D25887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BB55E0">
              <w:rPr>
                <w:rFonts w:ascii="Arabic Typesetting" w:eastAsia="Times New Roman" w:hAnsi="Arabic Typesetting" w:cs="Arabic Typesetting"/>
                <w:b/>
                <w:color w:val="FFFFFF" w:themeColor="background1"/>
                <w:sz w:val="28"/>
                <w:szCs w:val="28"/>
                <w:lang w:eastAsia="pt-BR"/>
              </w:rPr>
              <w:t>Diá</w:t>
            </w:r>
            <w:r w:rsidR="00DE2872" w:rsidRPr="00BB55E0">
              <w:rPr>
                <w:rFonts w:ascii="Arabic Typesetting" w:eastAsia="Times New Roman" w:hAnsi="Arabic Typesetting" w:cs="Arabic Typesetting"/>
                <w:b/>
                <w:color w:val="FFFFFF" w:themeColor="background1"/>
                <w:sz w:val="28"/>
                <w:szCs w:val="28"/>
                <w:lang w:eastAsia="pt-BR"/>
              </w:rPr>
              <w:t>logo com</w:t>
            </w:r>
            <w:r w:rsidRPr="00BB55E0">
              <w:rPr>
                <w:rFonts w:ascii="Arabic Typesetting" w:eastAsia="Times New Roman" w:hAnsi="Arabic Typesetting" w:cs="Arabic Typesetting"/>
                <w:b/>
                <w:color w:val="FFFFFF" w:themeColor="background1"/>
                <w:sz w:val="28"/>
                <w:szCs w:val="28"/>
                <w:lang w:eastAsia="pt-BR"/>
              </w:rPr>
              <w:t xml:space="preserve"> participantes</w:t>
            </w:r>
          </w:p>
        </w:tc>
      </w:tr>
      <w:tr w:rsidR="00173168" w:rsidRPr="001E13F6" w:rsidTr="00EC145C">
        <w:trPr>
          <w:trHeight w:val="236"/>
        </w:trPr>
        <w:tc>
          <w:tcPr>
            <w:tcW w:w="1668" w:type="dxa"/>
            <w:shd w:val="clear" w:color="auto" w:fill="auto"/>
          </w:tcPr>
          <w:p w:rsidR="00173168" w:rsidRDefault="00EC145C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14</w:t>
            </w:r>
            <w:r w:rsidR="00D25887">
              <w:rPr>
                <w:rFonts w:ascii="Arabic Typesetting" w:hAnsi="Arabic Typesetting" w:cs="Arabic Typesetting"/>
                <w:b/>
                <w:sz w:val="28"/>
                <w:szCs w:val="28"/>
              </w:rPr>
              <w:t>: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30 -:15:10</w:t>
            </w:r>
          </w:p>
          <w:p w:rsidR="00EC145C" w:rsidRPr="001E13F6" w:rsidRDefault="00EC145C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9362" w:type="dxa"/>
            <w:shd w:val="clear" w:color="auto" w:fill="auto"/>
          </w:tcPr>
          <w:p w:rsidR="00577AE2" w:rsidRPr="00577AE2" w:rsidRDefault="00577AE2" w:rsidP="00577AE2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  <w:t>Painel 4</w:t>
            </w:r>
          </w:p>
          <w:p w:rsidR="00577AE2" w:rsidRPr="00577AE2" w:rsidRDefault="00577AE2" w:rsidP="00577AE2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</w:pPr>
            <w:r w:rsidRPr="00577AE2"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  <w:t>Sustentabilidade para quem e para que?</w:t>
            </w:r>
          </w:p>
          <w:p w:rsidR="00577AE2" w:rsidRPr="00577AE2" w:rsidRDefault="00577AE2" w:rsidP="00577AE2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577AE2">
              <w:rPr>
                <w:rFonts w:ascii="Arabic Typesetting" w:hAnsi="Arabic Typesetting" w:cs="Arabic Typesetting"/>
                <w:b/>
                <w:sz w:val="28"/>
                <w:szCs w:val="28"/>
              </w:rPr>
              <w:t>Roberto Cintra Martins, pós-doutor em Filosofia da Ciência, Engenheiro de Eletrônica e Teólogo. Professor e pesquisador da COPPE e da PUC-Rio.  Consultor de empresas. Diretor de Xadrez da Associação Atlética Banco do Brasil (AABB).</w:t>
            </w:r>
          </w:p>
          <w:p w:rsidR="00577AE2" w:rsidRPr="00577AE2" w:rsidRDefault="00577AE2" w:rsidP="00577AE2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577AE2">
              <w:rPr>
                <w:rFonts w:ascii="Arabic Typesetting" w:hAnsi="Arabic Typesetting" w:cs="Arabic Typesetting"/>
                <w:b/>
                <w:sz w:val="28"/>
                <w:szCs w:val="28"/>
              </w:rPr>
              <w:t>Maria das Graças Siqueira da Rocha, economista, bacharel em filosofia, membro da comissão local de economia de comunhão</w:t>
            </w:r>
            <w:r w:rsidR="00BB55E0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na liberdade</w:t>
            </w:r>
          </w:p>
          <w:p w:rsidR="00EC145C" w:rsidRPr="001E13F6" w:rsidRDefault="00EC145C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</w:tr>
      <w:tr w:rsidR="00173168" w:rsidRPr="001E13F6" w:rsidTr="00BB55E0">
        <w:trPr>
          <w:trHeight w:val="112"/>
        </w:trPr>
        <w:tc>
          <w:tcPr>
            <w:tcW w:w="1668" w:type="dxa"/>
            <w:shd w:val="clear" w:color="auto" w:fill="B8CCE4" w:themeFill="accent1" w:themeFillTint="66"/>
          </w:tcPr>
          <w:p w:rsidR="00173168" w:rsidRPr="00D57793" w:rsidRDefault="00EC145C" w:rsidP="00204513">
            <w:pPr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D57793">
              <w:rPr>
                <w:rFonts w:ascii="Arabic Typesetting" w:hAnsi="Arabic Typesetting" w:cs="Arabic Typesetting"/>
                <w:b/>
                <w:sz w:val="28"/>
                <w:szCs w:val="28"/>
              </w:rPr>
              <w:t>15:15- 15:20</w:t>
            </w:r>
          </w:p>
        </w:tc>
        <w:tc>
          <w:tcPr>
            <w:tcW w:w="9362" w:type="dxa"/>
            <w:shd w:val="clear" w:color="auto" w:fill="B8CCE4" w:themeFill="accent1" w:themeFillTint="66"/>
          </w:tcPr>
          <w:p w:rsidR="00173168" w:rsidRPr="00D57793" w:rsidRDefault="00EC145C" w:rsidP="00204513">
            <w:pPr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D57793">
              <w:rPr>
                <w:rFonts w:ascii="Arabic Typesetting" w:hAnsi="Arabic Typesetting" w:cs="Arabic Typesetting"/>
                <w:b/>
                <w:sz w:val="28"/>
                <w:szCs w:val="28"/>
              </w:rPr>
              <w:t>Diálogo com os participantes</w:t>
            </w:r>
          </w:p>
        </w:tc>
      </w:tr>
      <w:tr w:rsidR="00173168" w:rsidRPr="001E13F6" w:rsidTr="00D57793">
        <w:trPr>
          <w:trHeight w:val="1360"/>
        </w:trPr>
        <w:tc>
          <w:tcPr>
            <w:tcW w:w="1668" w:type="dxa"/>
          </w:tcPr>
          <w:p w:rsidR="00BC4DC7" w:rsidRDefault="00BC4DC7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173168" w:rsidRPr="001E13F6" w:rsidRDefault="00BC4DC7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15:25</w:t>
            </w:r>
            <w:r w:rsidR="00D57793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-16:25</w:t>
            </w:r>
          </w:p>
        </w:tc>
        <w:tc>
          <w:tcPr>
            <w:tcW w:w="9362" w:type="dxa"/>
          </w:tcPr>
          <w:p w:rsidR="004F0CAB" w:rsidRDefault="004F0CAB" w:rsidP="00204513">
            <w:pPr>
              <w:spacing w:after="0" w:line="240" w:lineRule="auto"/>
              <w:jc w:val="both"/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  <w:p w:rsidR="00D57793" w:rsidRDefault="00D57793" w:rsidP="00204513">
            <w:pPr>
              <w:spacing w:after="0" w:line="240" w:lineRule="auto"/>
              <w:jc w:val="both"/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  <w:t xml:space="preserve">                                                         </w:t>
            </w:r>
          </w:p>
          <w:p w:rsidR="00E82ACA" w:rsidRDefault="00D57793" w:rsidP="00204513">
            <w:pPr>
              <w:spacing w:after="0" w:line="240" w:lineRule="auto"/>
              <w:jc w:val="both"/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  <w:t xml:space="preserve">                                                               Roda de conversa</w:t>
            </w:r>
          </w:p>
          <w:p w:rsidR="004F0CAB" w:rsidRPr="00D57793" w:rsidRDefault="00D57793" w:rsidP="00204513">
            <w:pPr>
              <w:spacing w:after="0" w:line="240" w:lineRule="auto"/>
              <w:jc w:val="both"/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  <w:shd w:val="clear" w:color="auto" w:fill="FFFFFF"/>
              </w:rPr>
            </w:pPr>
            <w:r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73168" w:rsidRPr="004F0CAB" w:rsidRDefault="004F0CAB" w:rsidP="00204513">
            <w:pPr>
              <w:spacing w:after="0" w:line="240" w:lineRule="auto"/>
              <w:jc w:val="both"/>
              <w:rPr>
                <w:rFonts w:ascii="Arabic Typesetting" w:hAnsi="Arabic Typesetting" w:cs="Arabic Typesetting"/>
                <w:b/>
                <w:color w:val="222222"/>
                <w:sz w:val="48"/>
                <w:szCs w:val="48"/>
                <w:shd w:val="clear" w:color="auto" w:fill="FFFFFF"/>
              </w:rPr>
            </w:pPr>
            <w:r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  <w:r w:rsidR="00D57793">
              <w:rPr>
                <w:rFonts w:ascii="Arabic Typesetting" w:hAnsi="Arabic Typesetting" w:cs="Arabic Typesetting"/>
                <w:b/>
                <w:color w:val="222222"/>
                <w:sz w:val="28"/>
                <w:szCs w:val="28"/>
                <w:shd w:val="clear" w:color="auto" w:fill="FFFFFF"/>
              </w:rPr>
              <w:t xml:space="preserve">            </w:t>
            </w:r>
          </w:p>
        </w:tc>
      </w:tr>
      <w:tr w:rsidR="00173168" w:rsidRPr="001E13F6" w:rsidTr="00204513">
        <w:trPr>
          <w:trHeight w:val="375"/>
        </w:trPr>
        <w:tc>
          <w:tcPr>
            <w:tcW w:w="1668" w:type="dxa"/>
            <w:shd w:val="clear" w:color="auto" w:fill="C0504D"/>
          </w:tcPr>
          <w:p w:rsidR="00173168" w:rsidRPr="00C17D0D" w:rsidRDefault="00173168" w:rsidP="00204513">
            <w:pPr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</w:pPr>
            <w:r w:rsidRPr="00C17D0D"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  <w:t>17:00</w:t>
            </w:r>
          </w:p>
        </w:tc>
        <w:tc>
          <w:tcPr>
            <w:tcW w:w="9362" w:type="dxa"/>
            <w:shd w:val="clear" w:color="auto" w:fill="C0504D"/>
          </w:tcPr>
          <w:p w:rsidR="00173168" w:rsidRDefault="00173168" w:rsidP="00204513">
            <w:pPr>
              <w:jc w:val="center"/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</w:pPr>
            <w:r w:rsidRPr="00C17D0D"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  <w:t>E</w:t>
            </w:r>
            <w:r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  <w:t>ncerramento</w:t>
            </w:r>
          </w:p>
          <w:p w:rsidR="009C6523" w:rsidRPr="00C17D0D" w:rsidRDefault="009C6523" w:rsidP="00204513">
            <w:pPr>
              <w:jc w:val="center"/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</w:pPr>
          </w:p>
        </w:tc>
      </w:tr>
      <w:tr w:rsidR="00173168" w:rsidRPr="00402EA1" w:rsidTr="00204513">
        <w:trPr>
          <w:trHeight w:val="315"/>
        </w:trPr>
        <w:tc>
          <w:tcPr>
            <w:tcW w:w="1668" w:type="dxa"/>
            <w:shd w:val="clear" w:color="auto" w:fill="00B050"/>
          </w:tcPr>
          <w:p w:rsidR="00173168" w:rsidRPr="0003164C" w:rsidRDefault="00173168" w:rsidP="00204513">
            <w:pPr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03164C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lastRenderedPageBreak/>
              <w:t>Horário</w:t>
            </w:r>
            <w:r w:rsidR="0003164C" w:rsidRPr="0003164C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 xml:space="preserve"> Manhã</w:t>
            </w:r>
          </w:p>
        </w:tc>
        <w:tc>
          <w:tcPr>
            <w:tcW w:w="9362" w:type="dxa"/>
            <w:shd w:val="clear" w:color="auto" w:fill="00B050"/>
          </w:tcPr>
          <w:p w:rsidR="00173168" w:rsidRPr="0003164C" w:rsidRDefault="00173168" w:rsidP="00204513">
            <w:pPr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03164C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 xml:space="preserve">Sexta-feira </w:t>
            </w:r>
            <w:r w:rsidR="00943240" w:rsidRPr="0003164C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(03/10/2014</w:t>
            </w:r>
            <w:r w:rsidRPr="0003164C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C946F8" w:rsidRPr="00402EA1" w:rsidTr="00C946F8">
        <w:trPr>
          <w:trHeight w:val="315"/>
        </w:trPr>
        <w:tc>
          <w:tcPr>
            <w:tcW w:w="1668" w:type="dxa"/>
            <w:shd w:val="clear" w:color="auto" w:fill="FFFFFF" w:themeFill="background1"/>
          </w:tcPr>
          <w:p w:rsidR="00C946F8" w:rsidRDefault="00C946F8" w:rsidP="00204513">
            <w:pPr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EC145C" w:rsidRPr="00402EA1" w:rsidRDefault="00EC145C" w:rsidP="009C6523">
            <w:pPr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9:00 - 9:30</w:t>
            </w:r>
          </w:p>
        </w:tc>
        <w:tc>
          <w:tcPr>
            <w:tcW w:w="9362" w:type="dxa"/>
            <w:shd w:val="clear" w:color="auto" w:fill="FFFFFF" w:themeFill="background1"/>
          </w:tcPr>
          <w:p w:rsidR="00C946F8" w:rsidRDefault="00C946F8" w:rsidP="003640E1">
            <w:pPr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Feria de T</w:t>
            </w:r>
            <w:r w:rsidR="003640E1">
              <w:rPr>
                <w:rFonts w:ascii="Arabic Typesetting" w:hAnsi="Arabic Typesetting" w:cs="Arabic Typesetting"/>
                <w:b/>
                <w:sz w:val="28"/>
                <w:szCs w:val="28"/>
              </w:rPr>
              <w:t>rocas</w:t>
            </w:r>
          </w:p>
          <w:p w:rsidR="00D57793" w:rsidRDefault="003640E1" w:rsidP="009C6523">
            <w:pPr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Iasmin Godinho, estudante de ciências ambientais, Bols</w:t>
            </w:r>
            <w:r w:rsidR="009C6523">
              <w:rPr>
                <w:rFonts w:ascii="Arabic Typesetting" w:hAnsi="Arabic Typesetting" w:cs="Arabic Typesetting"/>
                <w:b/>
                <w:sz w:val="28"/>
                <w:szCs w:val="28"/>
              </w:rPr>
              <w:t>ista de Extensão Fórum Fina Flor</w:t>
            </w:r>
          </w:p>
        </w:tc>
      </w:tr>
      <w:tr w:rsidR="00173168" w:rsidRPr="00402EA1" w:rsidTr="00204513">
        <w:trPr>
          <w:trHeight w:val="112"/>
        </w:trPr>
        <w:tc>
          <w:tcPr>
            <w:tcW w:w="1668" w:type="dxa"/>
          </w:tcPr>
          <w:p w:rsidR="00943240" w:rsidRDefault="00943240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173168" w:rsidRPr="00402EA1" w:rsidRDefault="00943240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9</w:t>
            </w:r>
            <w:r w:rsidR="00EC145C">
              <w:rPr>
                <w:rFonts w:ascii="Arabic Typesetting" w:hAnsi="Arabic Typesetting" w:cs="Arabic Typesetting"/>
                <w:b/>
                <w:sz w:val="28"/>
                <w:szCs w:val="28"/>
              </w:rPr>
              <w:t>:35</w:t>
            </w:r>
            <w:r w:rsidR="00C13589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-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10:</w:t>
            </w:r>
            <w:r w:rsidR="00C13589">
              <w:rPr>
                <w:rFonts w:ascii="Arabic Typesetting" w:hAnsi="Arabic Typesetting" w:cs="Arabic Typesetting"/>
                <w:b/>
                <w:sz w:val="28"/>
                <w:szCs w:val="28"/>
              </w:rPr>
              <w:t>1</w:t>
            </w:r>
            <w:r w:rsidR="00EC145C">
              <w:rPr>
                <w:rFonts w:ascii="Arabic Typesetting" w:hAnsi="Arabic Typesetting" w:cs="Arabic Typesetting"/>
                <w:b/>
                <w:sz w:val="28"/>
                <w:szCs w:val="28"/>
              </w:rPr>
              <w:t>5</w:t>
            </w:r>
          </w:p>
        </w:tc>
        <w:tc>
          <w:tcPr>
            <w:tcW w:w="9362" w:type="dxa"/>
          </w:tcPr>
          <w:p w:rsidR="00577AE2" w:rsidRDefault="00BB55E0" w:rsidP="00577AE2">
            <w:pPr>
              <w:jc w:val="center"/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  <w:t xml:space="preserve">Painel </w:t>
            </w:r>
            <w:r w:rsidR="00577AE2"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  <w:t>5</w:t>
            </w:r>
          </w:p>
          <w:p w:rsidR="00577AE2" w:rsidRDefault="00577AE2" w:rsidP="00577AE2">
            <w:pPr>
              <w:jc w:val="center"/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</w:pPr>
            <w:r w:rsidRPr="00577AE2"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  <w:t>Campi universitários sustentáveis e politicas socioambientais: avanços e fracassos</w:t>
            </w:r>
          </w:p>
          <w:p w:rsidR="009C6523" w:rsidRPr="009C6523" w:rsidRDefault="009C6523" w:rsidP="009C6523">
            <w:pPr>
              <w:spacing w:after="0"/>
              <w:jc w:val="both"/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</w:pPr>
            <w:r w:rsidRPr="009C6523">
              <w:rPr>
                <w:rFonts w:ascii="Arabic Typesetting" w:hAnsi="Arabic Typesetting" w:cs="Arabic Typesetting"/>
                <w:color w:val="000000"/>
                <w:sz w:val="28"/>
                <w:szCs w:val="28"/>
                <w:shd w:val="clear" w:color="auto" w:fill="FFFFFF"/>
              </w:rPr>
              <w:t xml:space="preserve">Prof. Dr. Eloy </w:t>
            </w:r>
            <w:proofErr w:type="spellStart"/>
            <w:r w:rsidRPr="009C6523">
              <w:rPr>
                <w:rFonts w:ascii="Arabic Typesetting" w:hAnsi="Arabic Typesetting" w:cs="Arabic Typesetting"/>
                <w:color w:val="000000"/>
                <w:sz w:val="28"/>
                <w:szCs w:val="28"/>
                <w:shd w:val="clear" w:color="auto" w:fill="FFFFFF"/>
              </w:rPr>
              <w:t>Fassi</w:t>
            </w:r>
            <w:proofErr w:type="spellEnd"/>
            <w:r w:rsidRPr="009C6523">
              <w:rPr>
                <w:rFonts w:ascii="Arabic Typesetting" w:hAnsi="Arabic Typesetting" w:cs="Arabic Typesetting"/>
                <w:color w:val="000000"/>
                <w:sz w:val="28"/>
                <w:szCs w:val="28"/>
                <w:shd w:val="clear" w:color="auto" w:fill="FFFFFF"/>
              </w:rPr>
              <w:t xml:space="preserve"> Casagrande Junior</w:t>
            </w:r>
            <w:r w:rsidRPr="009C6523"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  <w:t xml:space="preserve"> – Universidade Federal Tecnológica do Paraná(UFTPR)</w:t>
            </w:r>
          </w:p>
          <w:p w:rsidR="009C6523" w:rsidRPr="009C6523" w:rsidRDefault="009C6523" w:rsidP="009C6523">
            <w:pPr>
              <w:spacing w:after="0"/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</w:pPr>
            <w:r w:rsidRPr="009C6523"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  <w:t xml:space="preserve">Prof. Dr. </w:t>
            </w:r>
            <w:proofErr w:type="spellStart"/>
            <w:r w:rsidRPr="009C6523"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  <w:t>Antonio</w:t>
            </w:r>
            <w:proofErr w:type="spellEnd"/>
            <w:r w:rsidRPr="009C6523"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  <w:t xml:space="preserve"> Fernando Silveira Guerra – Universidade de Itajaí</w:t>
            </w:r>
          </w:p>
          <w:p w:rsidR="00577AE2" w:rsidRPr="009C6523" w:rsidRDefault="009C6523" w:rsidP="009C6523">
            <w:pPr>
              <w:spacing w:after="0"/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</w:pPr>
            <w:r w:rsidRPr="009C6523"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  <w:t xml:space="preserve">Prof. Dr. </w:t>
            </w:r>
            <w:r w:rsidRPr="009C6523">
              <w:rPr>
                <w:rFonts w:ascii="Arabic Typesetting" w:hAnsi="Arabic Typesetting" w:cs="Arabic Typesetting"/>
                <w:color w:val="000000"/>
                <w:sz w:val="28"/>
                <w:szCs w:val="28"/>
                <w:shd w:val="clear" w:color="auto" w:fill="FFFFFF"/>
              </w:rPr>
              <w:t>Miguel Cooper</w:t>
            </w:r>
            <w:r w:rsidRPr="009C6523"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  <w:t xml:space="preserve"> – Universidade de São Paulo</w:t>
            </w:r>
            <w:r w:rsidR="009F4D48"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9C6523">
              <w:rPr>
                <w:rFonts w:ascii="Arabic Typesetting" w:hAnsi="Arabic Typesetting" w:cs="Arabic Typesetting"/>
                <w:color w:val="222222"/>
                <w:sz w:val="28"/>
                <w:szCs w:val="28"/>
                <w:shd w:val="clear" w:color="auto" w:fill="FFFFFF"/>
              </w:rPr>
              <w:t>(USP)</w:t>
            </w:r>
          </w:p>
        </w:tc>
      </w:tr>
      <w:tr w:rsidR="00173168" w:rsidRPr="00402EA1" w:rsidTr="00943240">
        <w:trPr>
          <w:trHeight w:val="112"/>
        </w:trPr>
        <w:tc>
          <w:tcPr>
            <w:tcW w:w="1668" w:type="dxa"/>
            <w:shd w:val="clear" w:color="auto" w:fill="8DB3E2" w:themeFill="text2" w:themeFillTint="66"/>
          </w:tcPr>
          <w:p w:rsidR="00173168" w:rsidRPr="00DE2872" w:rsidRDefault="00EC145C" w:rsidP="00204513">
            <w:pP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10:20</w:t>
            </w:r>
            <w:r w:rsidR="00943240" w:rsidRPr="00DE2872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 xml:space="preserve">- </w:t>
            </w:r>
            <w:r w:rsidR="0031262A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10:30</w:t>
            </w:r>
          </w:p>
        </w:tc>
        <w:tc>
          <w:tcPr>
            <w:tcW w:w="9362" w:type="dxa"/>
            <w:shd w:val="clear" w:color="auto" w:fill="8DB3E2" w:themeFill="text2" w:themeFillTint="66"/>
          </w:tcPr>
          <w:p w:rsidR="00173168" w:rsidRPr="00DE2872" w:rsidRDefault="00DE2872" w:rsidP="00204513">
            <w:pPr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Diálogo com</w:t>
            </w:r>
            <w:r w:rsidR="00943240" w:rsidRPr="00DE2872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 xml:space="preserve"> partici</w:t>
            </w:r>
            <w: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pa</w:t>
            </w:r>
            <w:r w:rsidR="00943240" w:rsidRPr="00DE2872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ntes</w:t>
            </w:r>
          </w:p>
        </w:tc>
      </w:tr>
      <w:tr w:rsidR="00173168" w:rsidRPr="002C28A5" w:rsidTr="00204513">
        <w:trPr>
          <w:trHeight w:val="112"/>
        </w:trPr>
        <w:tc>
          <w:tcPr>
            <w:tcW w:w="1668" w:type="dxa"/>
          </w:tcPr>
          <w:p w:rsidR="0031262A" w:rsidRDefault="0031262A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173168" w:rsidRPr="00402EA1" w:rsidRDefault="0031262A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10:35 -11:15</w:t>
            </w:r>
          </w:p>
        </w:tc>
        <w:tc>
          <w:tcPr>
            <w:tcW w:w="9362" w:type="dxa"/>
          </w:tcPr>
          <w:p w:rsidR="00727EDE" w:rsidRDefault="0031262A" w:rsidP="00727EDE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</w:pPr>
            <w: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  <w:t>Painel 6</w:t>
            </w:r>
          </w:p>
          <w:p w:rsidR="00173168" w:rsidRDefault="0031262A" w:rsidP="00D831C6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</w:pPr>
            <w:r w:rsidRPr="0031262A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Moderadora: </w:t>
            </w:r>
            <w:proofErr w:type="spellStart"/>
            <w:r w:rsidRPr="0031262A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Profª</w:t>
            </w:r>
            <w:proofErr w:type="spellEnd"/>
            <w:r w:rsidRPr="0031262A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1262A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Dr</w:t>
            </w:r>
            <w:r w:rsidR="00D831C6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ª</w:t>
            </w:r>
            <w:proofErr w:type="spellEnd"/>
            <w:r w:rsidR="00D831C6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 xml:space="preserve"> Claudia </w:t>
            </w:r>
            <w:proofErr w:type="spellStart"/>
            <w:r w:rsidR="00D831C6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Aiub</w:t>
            </w:r>
            <w:proofErr w:type="spellEnd"/>
            <w:r w:rsidR="00D831C6">
              <w:rPr>
                <w:rFonts w:ascii="Arabic Typesetting" w:hAnsi="Arabic Typesetting" w:cs="Arabic Typesetting"/>
                <w:b/>
                <w:sz w:val="28"/>
                <w:szCs w:val="28"/>
                <w:shd w:val="clear" w:color="auto" w:fill="FFFFFF"/>
              </w:rPr>
              <w:t>/IB/coordenadora</w:t>
            </w:r>
          </w:p>
          <w:p w:rsidR="00D831C6" w:rsidRPr="00D831C6" w:rsidRDefault="00D831C6" w:rsidP="00D831C6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D831C6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  <w:t>A implantação de Gerenciamento de resíduos à Luz da Política Nacional de resíduos Sólidos</w:t>
            </w:r>
          </w:p>
          <w:p w:rsidR="00173168" w:rsidRPr="009A1882" w:rsidRDefault="00942759" w:rsidP="0031262A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ab/>
            </w:r>
            <w:r w:rsidR="00D831C6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 xml:space="preserve">                                     </w:t>
            </w:r>
            <w:r w:rsidR="00D831C6" w:rsidRPr="00D831C6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Prof. Dr. 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Fernando Altino Rodrigues, UERJ</w:t>
            </w:r>
            <w:r>
              <w:rPr>
                <w:rFonts w:ascii="Arabic Typesetting" w:hAnsi="Arabic Typesetting" w:cs="Arabic Typesetting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173168" w:rsidRPr="00402EA1" w:rsidTr="009A1882">
        <w:trPr>
          <w:trHeight w:val="326"/>
        </w:trPr>
        <w:tc>
          <w:tcPr>
            <w:tcW w:w="1668" w:type="dxa"/>
            <w:shd w:val="clear" w:color="auto" w:fill="8DB3E2" w:themeFill="text2" w:themeFillTint="66"/>
          </w:tcPr>
          <w:p w:rsidR="00173168" w:rsidRPr="009A1882" w:rsidRDefault="0031262A" w:rsidP="00204513">
            <w:pP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11: 20 - 11</w:t>
            </w:r>
            <w:r w:rsidR="00173168" w:rsidRPr="009A1882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:</w:t>
            </w:r>
            <w:r w:rsidR="009A1882" w:rsidRPr="009A1882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3</w:t>
            </w:r>
            <w:r w:rsidR="00173168" w:rsidRPr="009A1882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9362" w:type="dxa"/>
            <w:shd w:val="clear" w:color="auto" w:fill="8DB3E2" w:themeFill="text2" w:themeFillTint="66"/>
          </w:tcPr>
          <w:p w:rsidR="00173168" w:rsidRPr="009A1882" w:rsidRDefault="009A1882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9A1882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Diálogo com os participantes</w:t>
            </w:r>
          </w:p>
        </w:tc>
      </w:tr>
      <w:tr w:rsidR="00173168" w:rsidRPr="00402EA1" w:rsidTr="00BB55E0">
        <w:trPr>
          <w:trHeight w:val="364"/>
        </w:trPr>
        <w:tc>
          <w:tcPr>
            <w:tcW w:w="1668" w:type="dxa"/>
            <w:shd w:val="clear" w:color="auto" w:fill="FFFFFF" w:themeFill="background1"/>
          </w:tcPr>
          <w:p w:rsidR="009C6523" w:rsidRDefault="009C6523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173168" w:rsidRPr="00402EA1" w:rsidRDefault="0031262A" w:rsidP="00204513">
            <w:pP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lastRenderedPageBreak/>
              <w:t>11</w:t>
            </w:r>
            <w:r w:rsidR="00173168" w:rsidRPr="00402EA1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: </w:t>
            </w:r>
            <w:r w:rsidR="009A1882">
              <w:rPr>
                <w:rFonts w:ascii="Arabic Typesetting" w:hAnsi="Arabic Typesetting" w:cs="Arabic Typesetting"/>
                <w:b/>
                <w:sz w:val="28"/>
                <w:szCs w:val="28"/>
              </w:rPr>
              <w:t>35</w:t>
            </w:r>
            <w:r w:rsidR="00173168" w:rsidRPr="00402EA1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-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13</w:t>
            </w:r>
            <w:r w:rsidR="00173168" w:rsidRPr="00402EA1">
              <w:rPr>
                <w:rFonts w:ascii="Arabic Typesetting" w:hAnsi="Arabic Typesetting" w:cs="Arabic Typesetting"/>
                <w:b/>
                <w:sz w:val="28"/>
                <w:szCs w:val="28"/>
              </w:rPr>
              <w:t>:</w:t>
            </w:r>
            <w:r w:rsidR="0034168E">
              <w:rPr>
                <w:rFonts w:ascii="Arabic Typesetting" w:hAnsi="Arabic Typesetting" w:cs="Arabic Typesetting"/>
                <w:b/>
                <w:sz w:val="28"/>
                <w:szCs w:val="28"/>
              </w:rPr>
              <w:t>05</w:t>
            </w:r>
          </w:p>
        </w:tc>
        <w:tc>
          <w:tcPr>
            <w:tcW w:w="9362" w:type="dxa"/>
            <w:shd w:val="clear" w:color="auto" w:fill="FFFFFF" w:themeFill="background1"/>
          </w:tcPr>
          <w:p w:rsidR="009C6523" w:rsidRDefault="009C6523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0E4BF9" w:rsidRDefault="000E4BF9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0E4BF9" w:rsidRPr="00C17D0D" w:rsidRDefault="009A1882" w:rsidP="000E4BF9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lastRenderedPageBreak/>
              <w:t>Almoço</w:t>
            </w:r>
          </w:p>
        </w:tc>
      </w:tr>
      <w:tr w:rsidR="0003164C" w:rsidRPr="00402EA1" w:rsidTr="00D57793">
        <w:trPr>
          <w:trHeight w:val="364"/>
        </w:trPr>
        <w:tc>
          <w:tcPr>
            <w:tcW w:w="1668" w:type="dxa"/>
            <w:shd w:val="clear" w:color="auto" w:fill="00B050"/>
          </w:tcPr>
          <w:p w:rsidR="0003164C" w:rsidRPr="00D57793" w:rsidRDefault="00D57793" w:rsidP="00204513">
            <w:pP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D57793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lastRenderedPageBreak/>
              <w:t>Horário Tarde</w:t>
            </w:r>
          </w:p>
        </w:tc>
        <w:tc>
          <w:tcPr>
            <w:tcW w:w="9362" w:type="dxa"/>
            <w:shd w:val="clear" w:color="auto" w:fill="00B050"/>
          </w:tcPr>
          <w:p w:rsidR="0003164C" w:rsidRPr="00D57793" w:rsidRDefault="00D57793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 xml:space="preserve">Sexta </w:t>
            </w:r>
            <w:r w:rsidRPr="00D57793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03/10/2014</w:t>
            </w:r>
          </w:p>
        </w:tc>
      </w:tr>
      <w:tr w:rsidR="00173168" w:rsidRPr="00402EA1" w:rsidTr="00204513">
        <w:trPr>
          <w:trHeight w:val="112"/>
        </w:trPr>
        <w:tc>
          <w:tcPr>
            <w:tcW w:w="1668" w:type="dxa"/>
          </w:tcPr>
          <w:p w:rsidR="00173168" w:rsidRPr="00402EA1" w:rsidRDefault="0031262A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13:10 -13:50</w:t>
            </w:r>
          </w:p>
        </w:tc>
        <w:tc>
          <w:tcPr>
            <w:tcW w:w="9362" w:type="dxa"/>
            <w:shd w:val="clear" w:color="auto" w:fill="auto"/>
          </w:tcPr>
          <w:p w:rsidR="0003164C" w:rsidRDefault="0003164C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4F81BD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4F81BD"/>
                <w:sz w:val="28"/>
                <w:szCs w:val="28"/>
              </w:rPr>
              <w:t>Painel 7</w:t>
            </w:r>
          </w:p>
          <w:p w:rsidR="00173168" w:rsidRDefault="0034168E" w:rsidP="00204513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4F81BD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4F81BD"/>
                <w:sz w:val="28"/>
                <w:szCs w:val="28"/>
              </w:rPr>
              <w:t>Por que Implantar a Agenda Amb</w:t>
            </w:r>
            <w:r w:rsidR="00123D13">
              <w:rPr>
                <w:rFonts w:ascii="Arabic Typesetting" w:hAnsi="Arabic Typesetting" w:cs="Arabic Typesetting"/>
                <w:b/>
                <w:color w:val="4F81BD"/>
                <w:sz w:val="28"/>
                <w:szCs w:val="28"/>
              </w:rPr>
              <w:t>ientar da Administração Pública</w:t>
            </w:r>
            <w:r>
              <w:rPr>
                <w:rFonts w:ascii="Arabic Typesetting" w:hAnsi="Arabic Typesetting" w:cs="Arabic Typesetting"/>
                <w:b/>
                <w:color w:val="4F81BD"/>
                <w:sz w:val="28"/>
                <w:szCs w:val="28"/>
              </w:rPr>
              <w:t>?</w:t>
            </w:r>
          </w:p>
          <w:p w:rsidR="00727EDE" w:rsidRDefault="00123D13" w:rsidP="00123D13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Marcia Salgueiro Maria Teixeira </w:t>
            </w:r>
            <w:proofErr w:type="spellStart"/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Wenze</w:t>
            </w:r>
            <w:r w:rsidR="003640E1">
              <w:rPr>
                <w:rFonts w:ascii="Arabic Typesetting" w:hAnsi="Arabic Typesetting" w:cs="Arabic Typesetting"/>
                <w:b/>
                <w:sz w:val="28"/>
                <w:szCs w:val="28"/>
              </w:rPr>
              <w:t>l</w:t>
            </w:r>
            <w:proofErr w:type="spellEnd"/>
            <w:r w:rsidR="003640E1">
              <w:rPr>
                <w:rFonts w:ascii="Arabic Typesetting" w:hAnsi="Arabic Typesetting" w:cs="Arabic Typesetting"/>
                <w:b/>
                <w:sz w:val="28"/>
                <w:szCs w:val="28"/>
              </w:rPr>
              <w:t>, Tecnologista, Jardim Botânico do Rio de Janeiro</w:t>
            </w:r>
          </w:p>
          <w:p w:rsidR="003640E1" w:rsidRPr="00123D13" w:rsidRDefault="003640E1" w:rsidP="00123D13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Paulo Sérgio Rocha de Ornelas, Jardim Botânico do Rio de Janeiro</w:t>
            </w:r>
          </w:p>
        </w:tc>
      </w:tr>
      <w:tr w:rsidR="00173168" w:rsidRPr="00402EA1" w:rsidTr="00727EDE">
        <w:trPr>
          <w:trHeight w:val="343"/>
        </w:trPr>
        <w:tc>
          <w:tcPr>
            <w:tcW w:w="1668" w:type="dxa"/>
            <w:shd w:val="clear" w:color="auto" w:fill="8DB3E2" w:themeFill="text2" w:themeFillTint="66"/>
          </w:tcPr>
          <w:p w:rsidR="00173168" w:rsidRPr="00727EDE" w:rsidRDefault="0031262A" w:rsidP="00204513">
            <w:pP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13:5</w:t>
            </w:r>
            <w:r w:rsidR="00BC4DC7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5 -14:05</w:t>
            </w:r>
          </w:p>
        </w:tc>
        <w:tc>
          <w:tcPr>
            <w:tcW w:w="9362" w:type="dxa"/>
            <w:shd w:val="clear" w:color="auto" w:fill="8DB3E2" w:themeFill="text2" w:themeFillTint="66"/>
          </w:tcPr>
          <w:p w:rsidR="003E53CC" w:rsidRPr="00727EDE" w:rsidRDefault="003E53CC" w:rsidP="003E53CC">
            <w:pPr>
              <w:jc w:val="center"/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</w:pPr>
            <w:r w:rsidRPr="00727EDE">
              <w:rPr>
                <w:rFonts w:ascii="Arabic Typesetting" w:hAnsi="Arabic Typesetting" w:cs="Arabic Typesetting"/>
                <w:b/>
                <w:color w:val="FFFFFF" w:themeColor="background1"/>
                <w:sz w:val="28"/>
                <w:szCs w:val="28"/>
              </w:rPr>
              <w:t>Diálogo com os participantes</w:t>
            </w:r>
          </w:p>
        </w:tc>
      </w:tr>
      <w:tr w:rsidR="00173168" w:rsidRPr="00402EA1" w:rsidTr="00204513">
        <w:trPr>
          <w:trHeight w:val="937"/>
        </w:trPr>
        <w:tc>
          <w:tcPr>
            <w:tcW w:w="1668" w:type="dxa"/>
            <w:shd w:val="clear" w:color="auto" w:fill="auto"/>
          </w:tcPr>
          <w:p w:rsidR="00173168" w:rsidRPr="00402EA1" w:rsidRDefault="00BC4DC7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14:10 - 15:1</w:t>
            </w:r>
            <w:r w:rsidR="003E53CC">
              <w:rPr>
                <w:rFonts w:ascii="Arabic Typesetting" w:hAnsi="Arabic Typesetting" w:cs="Arabic Typesetting"/>
                <w:b/>
                <w:sz w:val="28"/>
                <w:szCs w:val="28"/>
              </w:rPr>
              <w:t>0</w:t>
            </w:r>
          </w:p>
        </w:tc>
        <w:tc>
          <w:tcPr>
            <w:tcW w:w="9362" w:type="dxa"/>
            <w:shd w:val="clear" w:color="auto" w:fill="auto"/>
          </w:tcPr>
          <w:p w:rsidR="00173168" w:rsidRDefault="003E53CC" w:rsidP="003E53CC">
            <w:pPr>
              <w:spacing w:after="0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</w:rPr>
              <w:t>Apresentação dos trabalhos orais</w:t>
            </w:r>
          </w:p>
          <w:p w:rsidR="003E53CC" w:rsidRPr="003E53CC" w:rsidRDefault="003E53CC" w:rsidP="003E53CC">
            <w:pPr>
              <w:spacing w:after="0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Auditório do CCET</w:t>
            </w:r>
          </w:p>
        </w:tc>
      </w:tr>
      <w:tr w:rsidR="00173168" w:rsidRPr="00402EA1" w:rsidTr="00806DAA">
        <w:trPr>
          <w:trHeight w:val="346"/>
        </w:trPr>
        <w:tc>
          <w:tcPr>
            <w:tcW w:w="1668" w:type="dxa"/>
            <w:shd w:val="clear" w:color="auto" w:fill="auto"/>
          </w:tcPr>
          <w:p w:rsidR="00173168" w:rsidRPr="00806DAA" w:rsidRDefault="00BC4DC7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06DAA">
              <w:rPr>
                <w:rFonts w:ascii="Arabic Typesetting" w:hAnsi="Arabic Typesetting" w:cs="Arabic Typesetting"/>
                <w:b/>
                <w:sz w:val="28"/>
                <w:szCs w:val="28"/>
              </w:rPr>
              <w:t>15:15 - 15</w:t>
            </w:r>
            <w:r w:rsidR="003E53CC" w:rsidRPr="00806DAA">
              <w:rPr>
                <w:rFonts w:ascii="Arabic Typesetting" w:hAnsi="Arabic Typesetting" w:cs="Arabic Typesetting"/>
                <w:b/>
                <w:sz w:val="28"/>
                <w:szCs w:val="28"/>
              </w:rPr>
              <w:t>:</w:t>
            </w:r>
            <w:r w:rsidRPr="00806DAA">
              <w:rPr>
                <w:rFonts w:ascii="Arabic Typesetting" w:hAnsi="Arabic Typesetting" w:cs="Arabic Typesetting"/>
                <w:b/>
                <w:sz w:val="28"/>
                <w:szCs w:val="28"/>
              </w:rPr>
              <w:t>30</w:t>
            </w:r>
          </w:p>
        </w:tc>
        <w:tc>
          <w:tcPr>
            <w:tcW w:w="9362" w:type="dxa"/>
            <w:shd w:val="clear" w:color="auto" w:fill="auto"/>
          </w:tcPr>
          <w:p w:rsidR="0070647E" w:rsidRPr="00806DAA" w:rsidRDefault="0070647E" w:rsidP="0020451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06DAA">
              <w:rPr>
                <w:rFonts w:ascii="Arabic Typesetting" w:hAnsi="Arabic Typesetting" w:cs="Arabic Typesetting"/>
                <w:b/>
                <w:sz w:val="28"/>
                <w:szCs w:val="28"/>
              </w:rPr>
              <w:t>Diálogo com os participantes</w:t>
            </w:r>
          </w:p>
        </w:tc>
      </w:tr>
      <w:tr w:rsidR="00173168" w:rsidRPr="00402EA1" w:rsidTr="00204513">
        <w:trPr>
          <w:trHeight w:val="112"/>
        </w:trPr>
        <w:tc>
          <w:tcPr>
            <w:tcW w:w="1668" w:type="dxa"/>
          </w:tcPr>
          <w:p w:rsidR="00173168" w:rsidRPr="00402EA1" w:rsidRDefault="00BC4DC7" w:rsidP="00204513">
            <w:pPr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15:35- 16</w:t>
            </w:r>
            <w:r w:rsidR="0070647E">
              <w:rPr>
                <w:rFonts w:ascii="Arabic Typesetting" w:hAnsi="Arabic Typesetting" w:cs="Arabic Typesetting"/>
                <w:b/>
                <w:sz w:val="28"/>
                <w:szCs w:val="28"/>
              </w:rPr>
              <w:t>:15</w:t>
            </w:r>
          </w:p>
        </w:tc>
        <w:tc>
          <w:tcPr>
            <w:tcW w:w="9362" w:type="dxa"/>
          </w:tcPr>
          <w:p w:rsidR="0070647E" w:rsidRDefault="0070647E" w:rsidP="0070647E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</w:pPr>
            <w:r w:rsidRPr="0070647E">
              <w:rPr>
                <w:rFonts w:ascii="Arabic Typesetting" w:hAnsi="Arabic Typesetting" w:cs="Arabic Typesetting"/>
                <w:b/>
                <w:color w:val="0070C0"/>
                <w:sz w:val="28"/>
                <w:szCs w:val="28"/>
                <w:shd w:val="clear" w:color="auto" w:fill="FFFFFF"/>
              </w:rPr>
              <w:t>Abertura da Garrafa do Tempo: Preces, Castigos, Subterfúgios e Resultados Alcançados</w:t>
            </w:r>
          </w:p>
          <w:p w:rsidR="00173168" w:rsidRPr="00746FCA" w:rsidRDefault="0070647E" w:rsidP="0070647E">
            <w:pPr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70647E">
              <w:rPr>
                <w:rFonts w:ascii="Arabic Typesetting" w:hAnsi="Arabic Typesetting" w:cs="Arabic Typesetting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Prof. Claudia </w:t>
            </w:r>
            <w:proofErr w:type="spellStart"/>
            <w:r w:rsidRPr="0070647E">
              <w:rPr>
                <w:rFonts w:ascii="Arabic Typesetting" w:hAnsi="Arabic Typesetting" w:cs="Arabic Typesetting"/>
                <w:b/>
                <w:color w:val="000000" w:themeColor="text1"/>
                <w:sz w:val="28"/>
                <w:szCs w:val="28"/>
                <w:shd w:val="clear" w:color="auto" w:fill="FFFFFF"/>
              </w:rPr>
              <w:t>Aiub</w:t>
            </w:r>
            <w:proofErr w:type="spellEnd"/>
            <w:r w:rsidR="00173168" w:rsidRPr="00746FCA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</w:p>
        </w:tc>
      </w:tr>
      <w:tr w:rsidR="00173168" w:rsidRPr="00402EA1" w:rsidTr="00204513">
        <w:trPr>
          <w:trHeight w:val="112"/>
        </w:trPr>
        <w:tc>
          <w:tcPr>
            <w:tcW w:w="1668" w:type="dxa"/>
            <w:shd w:val="clear" w:color="auto" w:fill="C0504D"/>
          </w:tcPr>
          <w:p w:rsidR="00173168" w:rsidRPr="00E86628" w:rsidRDefault="00173168" w:rsidP="00204513">
            <w:pPr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  <w:t xml:space="preserve">  </w:t>
            </w:r>
            <w:r w:rsidR="00BC4DC7"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  <w:t>17:00</w:t>
            </w:r>
          </w:p>
        </w:tc>
        <w:tc>
          <w:tcPr>
            <w:tcW w:w="9362" w:type="dxa"/>
            <w:shd w:val="clear" w:color="auto" w:fill="C0504D"/>
          </w:tcPr>
          <w:p w:rsidR="00173168" w:rsidRPr="00E86628" w:rsidRDefault="00173168" w:rsidP="00204513">
            <w:pPr>
              <w:jc w:val="center"/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color w:val="FFFFFF"/>
                <w:sz w:val="28"/>
                <w:szCs w:val="28"/>
              </w:rPr>
              <w:t>Encerramento</w:t>
            </w:r>
          </w:p>
        </w:tc>
      </w:tr>
    </w:tbl>
    <w:p w:rsidR="00173168" w:rsidRDefault="00173168" w:rsidP="00173168"/>
    <w:p w:rsidR="00863F6A" w:rsidRDefault="00C0586A"/>
    <w:sectPr w:rsidR="00863F6A" w:rsidSect="00A51C3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68"/>
    <w:rsid w:val="0003164C"/>
    <w:rsid w:val="00036024"/>
    <w:rsid w:val="000E4BF9"/>
    <w:rsid w:val="001215DA"/>
    <w:rsid w:val="00123D13"/>
    <w:rsid w:val="00173168"/>
    <w:rsid w:val="0019158D"/>
    <w:rsid w:val="001C197F"/>
    <w:rsid w:val="00206BDE"/>
    <w:rsid w:val="002E3AD8"/>
    <w:rsid w:val="0031262A"/>
    <w:rsid w:val="0034168E"/>
    <w:rsid w:val="003640E1"/>
    <w:rsid w:val="0037659A"/>
    <w:rsid w:val="003B15D5"/>
    <w:rsid w:val="003E53CC"/>
    <w:rsid w:val="00425D2E"/>
    <w:rsid w:val="004A2DC5"/>
    <w:rsid w:val="004F0CAB"/>
    <w:rsid w:val="00540534"/>
    <w:rsid w:val="00552DD9"/>
    <w:rsid w:val="00577AE2"/>
    <w:rsid w:val="0058136C"/>
    <w:rsid w:val="005C60DA"/>
    <w:rsid w:val="006B288C"/>
    <w:rsid w:val="006C50C7"/>
    <w:rsid w:val="0070647E"/>
    <w:rsid w:val="00727EDE"/>
    <w:rsid w:val="00743DB8"/>
    <w:rsid w:val="007C5D50"/>
    <w:rsid w:val="00806DAA"/>
    <w:rsid w:val="008B3615"/>
    <w:rsid w:val="00942759"/>
    <w:rsid w:val="00943240"/>
    <w:rsid w:val="009458C3"/>
    <w:rsid w:val="009A1882"/>
    <w:rsid w:val="009C6523"/>
    <w:rsid w:val="009D067E"/>
    <w:rsid w:val="009F4876"/>
    <w:rsid w:val="009F4D48"/>
    <w:rsid w:val="00A121A5"/>
    <w:rsid w:val="00A90C90"/>
    <w:rsid w:val="00AA634E"/>
    <w:rsid w:val="00AB722F"/>
    <w:rsid w:val="00B11D83"/>
    <w:rsid w:val="00BB073A"/>
    <w:rsid w:val="00BB55E0"/>
    <w:rsid w:val="00BC4DC7"/>
    <w:rsid w:val="00BF49B5"/>
    <w:rsid w:val="00C0586A"/>
    <w:rsid w:val="00C13589"/>
    <w:rsid w:val="00C946F8"/>
    <w:rsid w:val="00D25887"/>
    <w:rsid w:val="00D26832"/>
    <w:rsid w:val="00D57793"/>
    <w:rsid w:val="00D831C6"/>
    <w:rsid w:val="00DE2872"/>
    <w:rsid w:val="00DE4ABB"/>
    <w:rsid w:val="00E82ACA"/>
    <w:rsid w:val="00EC145C"/>
    <w:rsid w:val="00F87767"/>
    <w:rsid w:val="00F9277D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05A82-7F81-4FB3-BEDF-2122CE3B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1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73168"/>
  </w:style>
  <w:style w:type="paragraph" w:styleId="NormalWeb">
    <w:name w:val="Normal (Web)"/>
    <w:basedOn w:val="Normal"/>
    <w:uiPriority w:val="99"/>
    <w:semiHidden/>
    <w:unhideWhenUsed/>
    <w:rsid w:val="006B2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Helô Borges</dc:creator>
  <cp:lastModifiedBy>Heloisa Borges</cp:lastModifiedBy>
  <cp:revision>5</cp:revision>
  <dcterms:created xsi:type="dcterms:W3CDTF">2014-09-02T11:38:00Z</dcterms:created>
  <dcterms:modified xsi:type="dcterms:W3CDTF">2014-09-10T19:21:00Z</dcterms:modified>
</cp:coreProperties>
</file>