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PROGRAMA DE PÓS-GRADUAÇÃO EM ARTES CÊNICAS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SOLICITAÇÃO DE APOIO FINANCEIRO PROEX PARA EVENTOS</w:t>
      </w:r>
    </w:p>
    <w:p w:rsidR="00591733" w:rsidRDefault="00591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Ficha de solicitação para apoio financeiro</w:t>
      </w:r>
    </w:p>
    <w:p w:rsidR="00591733" w:rsidRDefault="00591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91733" w:rsidRDefault="00591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Docentes com bolsa de Produtividade em Pesquisa do CNPq, Bolsa Cientista do Nosso Estado da FAPERJ, Bolsa Jovem Cientista do Nosso Estado da FAPERJ e discentes que ainda não se qualificaram não são elegíveis para apoio financeiros. As solicitações devem se</w:t>
      </w:r>
      <w:r>
        <w:rPr>
          <w:rFonts w:ascii="Calibri" w:eastAsia="Calibri" w:hAnsi="Calibri" w:cs="Calibri"/>
          <w:color w:val="000000"/>
          <w:sz w:val="22"/>
          <w:szCs w:val="22"/>
        </w:rPr>
        <w:t>r encaminhadas à Comissão de Gestão com 45 dias de antecedência ao evento. A comissão de Gestão tem 30 dias para examinar as solicitações. Na apreciação dos pedidos de apoio será levado em consideração se o/a solicitante já foi agraciado/a anteriormente 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 auxílio financeiro.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Nome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Matrícula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Email de contato (de preferência institucional)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>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Total de recurso solicitado ao PPGAC (valor, e a que se destina)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:______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Já recebeu outro apoio financeiro PROEX?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( 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Não    ( 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sim  data: 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CATEGORIA: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Docente ( 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Discente Mestrado ( 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Discente Doutorado ( 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) Discente Pós-doutorado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 caso de discente, há quantos períodos está no programa: 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TIPO DE SOLICITAÇÃ</w:t>
      </w:r>
      <w:r w:rsidR="007C4D0F">
        <w:rPr>
          <w:rFonts w:ascii="Calibri" w:eastAsia="Calibri" w:hAnsi="Calibri" w:cs="Calibri"/>
          <w:b/>
          <w:color w:val="000000"/>
          <w:sz w:val="22"/>
          <w:szCs w:val="22"/>
        </w:rPr>
        <w:t>O: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Organização de Evento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Participação em Evento:  (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Congresso ( 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) Simpósio (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Colóquio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Publicação de livro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Tradução de Livro ou Artigo em publicação estrangeira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) Outra: 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</w:p>
    <w:p w:rsidR="00F87F67" w:rsidRDefault="00F87F67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:rsidR="00591733" w:rsidRDefault="005917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Descreva: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Título do Trabalho 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 caso de Evento: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 Evento Nacional       ( 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) Evento Internacional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r w:rsidR="00F87F6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) o Trabalho será publicado em anais (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)resumido (</w:t>
      </w:r>
      <w:r w:rsidR="007C4D0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)expandido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Descrição do evento (05 linhas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aproximadamente) Incluir: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Nome, Local e data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Duração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Quantas edições des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 xml:space="preserve">te evento já foram realizadas? </w:t>
      </w:r>
      <w:r>
        <w:rPr>
          <w:rFonts w:ascii="Calibri" w:eastAsia="Calibri" w:hAnsi="Calibri" w:cs="Calibri"/>
          <w:color w:val="000000"/>
          <w:sz w:val="22"/>
          <w:szCs w:val="22"/>
        </w:rPr>
        <w:t>Site do evento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Instituição organizadora e organismos parceiros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Em que outras atividades participará durante o evento?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Resumo dos currículos do solicitante e dos convidados (até 05 linhas cada):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 caso de publicação de Livro: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Descrição do livro ou tradução </w:t>
      </w:r>
      <w:r>
        <w:rPr>
          <w:rFonts w:ascii="Calibri" w:eastAsia="Calibri" w:hAnsi="Calibri" w:cs="Calibri"/>
          <w:color w:val="000000"/>
          <w:sz w:val="22"/>
          <w:szCs w:val="22"/>
        </w:rPr>
        <w:t>(05 linhas aproximadamente) Incluir: Editora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Mês de </w:t>
      </w:r>
      <w:r>
        <w:rPr>
          <w:rFonts w:ascii="Calibri" w:eastAsia="Calibri" w:hAnsi="Calibri" w:cs="Calibri"/>
          <w:color w:val="000000"/>
          <w:sz w:val="22"/>
          <w:szCs w:val="22"/>
        </w:rPr>
        <w:t>Lançamento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Cronograma de atividades e outras informações relevantes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>Se tem algum outro tipo de apoio descreva qual é o valor 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ANEXOS: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Por favor, anexar material complementar (c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arta convite, cronograma de atividades, orçamento do solicitado de forma detalhada)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Justificativa de interesse para o PPGAC: </w:t>
      </w:r>
      <w:r>
        <w:rPr>
          <w:rFonts w:ascii="Calibri" w:eastAsia="Calibri" w:hAnsi="Calibri" w:cs="Calibri"/>
          <w:color w:val="000000"/>
          <w:sz w:val="22"/>
          <w:szCs w:val="22"/>
        </w:rPr>
        <w:t>(05 linhas aproximadamente) ___________________________________________________________________</w:t>
      </w:r>
      <w:r w:rsidR="00B70D3C"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Após o evento, a/o solicitante deverá: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Preencher o formulário da CAPES (Modelo A) nos seguintes campos: RECIBO, IDENTIFICAÇÃO DO PRESTADOR DE SERVIÇO, DATA e ASSINATURA DO PRESTADOR DE SERVIÇO; Apresentar cópia do certificado de participação; Entregar tod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a documentação pessoalmente em até 10 (dez) dias após o evento. Entregar relatório sobre sua participação no evento. </w:t>
      </w:r>
    </w:p>
    <w:p w:rsidR="00F87F67" w:rsidRDefault="00F87F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As/os organizadores de eventos deverão após sua realização: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Preencher o formulário da CAPES (Modelo A) nos seguintes campos: RECIBO, ID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ENTIFICAÇÃO DO PRESTADOR DE SERVIÇO, DATA e ASSINATURA DO PRESTADOR DE SERVIÇO de todos os convidados que receberam auxílio financeiro e dos prestadores de serviço. </w:t>
      </w:r>
    </w:p>
    <w:p w:rsidR="00591733" w:rsidRDefault="00DC24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Entregar toda a documentação pessoalmente em até 10 (dez) dias após o evento. Apresentar e</w:t>
      </w:r>
      <w:r>
        <w:rPr>
          <w:rFonts w:ascii="Calibri" w:eastAsia="Calibri" w:hAnsi="Calibri" w:cs="Calibri"/>
          <w:color w:val="000000"/>
          <w:sz w:val="22"/>
          <w:szCs w:val="22"/>
        </w:rPr>
        <w:t>m até 30 dias após o término do evento, um relatório de atividades, incluindo registros e material de divulgação. Todos os materiais de divulgação de eventos, impressos em geral, publicações e a publicidade relativa a eles, deverão trazer logomarca da CAPE</w:t>
      </w:r>
      <w:r>
        <w:rPr>
          <w:rFonts w:ascii="Calibri" w:eastAsia="Calibri" w:hAnsi="Calibri" w:cs="Calibri"/>
          <w:color w:val="000000"/>
          <w:sz w:val="22"/>
          <w:szCs w:val="22"/>
        </w:rPr>
        <w:t>S e PPGAC em lugar visível, de fácil identificação e em escala e tamanho proporcionais à área de leitura.</w:t>
      </w:r>
    </w:p>
    <w:p w:rsidR="00591733" w:rsidRDefault="005917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91733" w:rsidRDefault="00B70D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envio deste formulário deve ser feito por meio eletrônico para o email: </w:t>
      </w:r>
      <w:hyperlink r:id="rId7" w:history="1">
        <w:r w:rsidRPr="00122620">
          <w:rPr>
            <w:rStyle w:val="Hyperlink"/>
            <w:rFonts w:ascii="Calibri" w:eastAsia="Calibri" w:hAnsi="Calibri" w:cs="Calibri"/>
            <w:sz w:val="22"/>
            <w:szCs w:val="22"/>
          </w:rPr>
          <w:t>ppgac.proex@unirio.br</w:t>
        </w:r>
      </w:hyperlink>
    </w:p>
    <w:p w:rsidR="00B70D3C" w:rsidRDefault="00B70D3C" w:rsidP="00B70D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B70D3C" w:rsidSect="00B70D3C">
      <w:headerReference w:type="default" r:id="rId8"/>
      <w:footerReference w:type="default" r:id="rId9"/>
      <w:pgSz w:w="11900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AD" w:rsidRDefault="00DC24AD">
      <w:r>
        <w:separator/>
      </w:r>
    </w:p>
  </w:endnote>
  <w:endnote w:type="continuationSeparator" w:id="0">
    <w:p w:rsidR="00DC24AD" w:rsidRDefault="00DC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786494"/>
      <w:docPartObj>
        <w:docPartGallery w:val="Page Numbers (Bottom of Page)"/>
        <w:docPartUnique/>
      </w:docPartObj>
    </w:sdtPr>
    <w:sdtContent>
      <w:p w:rsidR="00591733" w:rsidRPr="00F87F67" w:rsidRDefault="00F87F67" w:rsidP="00F87F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0F" w:rsidRPr="007C4D0F">
          <w:rPr>
            <w:noProof/>
            <w:lang w:val="pt-B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AD" w:rsidRDefault="00DC24AD">
      <w:r>
        <w:separator/>
      </w:r>
    </w:p>
  </w:footnote>
  <w:footnote w:type="continuationSeparator" w:id="0">
    <w:p w:rsidR="00DC24AD" w:rsidRDefault="00DC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33" w:rsidRDefault="00DC24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478"/>
      </w:tabs>
      <w:spacing w:after="200" w:line="276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inline distT="0" distB="0" distL="0" distR="0">
          <wp:extent cx="1796541" cy="741972"/>
          <wp:effectExtent l="0" t="0" r="0" b="0"/>
          <wp:docPr id="1" name="image1.png" descr="PPGAC-assina-cor-horz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PGAC-assina-cor-horz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541" cy="74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1733" w:rsidRDefault="00DC24AD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UNIVERSIDADE FEDERAL DO ESTADO DO RIO DE JANEIRO – UNIRIO</w:t>
    </w:r>
  </w:p>
  <w:p w:rsidR="00591733" w:rsidRDefault="00DC24AD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Pró-Reitoria de Pós-Graduação, Pesquisa e Inovação – PROPGPI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3"/>
    <w:rsid w:val="00591733"/>
    <w:rsid w:val="007C4D0F"/>
    <w:rsid w:val="00B70D3C"/>
    <w:rsid w:val="00C81668"/>
    <w:rsid w:val="00DC24AD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4379"/>
  <w15:docId w15:val="{19B13B6B-A033-4F65-ABCE-CBD4AD7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7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F67"/>
  </w:style>
  <w:style w:type="paragraph" w:styleId="Rodap">
    <w:name w:val="footer"/>
    <w:basedOn w:val="Normal"/>
    <w:link w:val="RodapChar"/>
    <w:uiPriority w:val="99"/>
    <w:unhideWhenUsed/>
    <w:rsid w:val="00F87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F67"/>
  </w:style>
  <w:style w:type="character" w:styleId="Hyperlink">
    <w:name w:val="Hyperlink"/>
    <w:basedOn w:val="Fontepargpadro"/>
    <w:uiPriority w:val="99"/>
    <w:unhideWhenUsed/>
    <w:rsid w:val="00B70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c.proex@unirio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4D80-B6FB-434A-884B-86734D6F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Graziela Miranda de Lima Pando</cp:lastModifiedBy>
  <cp:revision>5</cp:revision>
  <dcterms:created xsi:type="dcterms:W3CDTF">2024-06-10T21:15:00Z</dcterms:created>
  <dcterms:modified xsi:type="dcterms:W3CDTF">2024-06-10T21:27:00Z</dcterms:modified>
</cp:coreProperties>
</file>