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5E2686">
      <w:pPr>
        <w:rPr>
          <w:b/>
          <w:lang w:bidi="en-US"/>
        </w:rPr>
      </w:pPr>
      <w:r>
        <w:rPr>
          <w:b/>
          <w:lang w:bidi="en-US"/>
        </w:rPr>
        <w:t>R</w:t>
      </w:r>
      <w:r w:rsidR="008B583A">
        <w:rPr>
          <w:b/>
          <w:lang w:bidi="en-US"/>
        </w:rPr>
        <w:t>A</w:t>
      </w:r>
      <w:r>
        <w:rPr>
          <w:b/>
          <w:lang w:bidi="en-US"/>
        </w:rPr>
        <w:t xml:space="preserve"> 7.4 - PROPGI</w:t>
      </w:r>
      <w:r w:rsidR="00C86D3E">
        <w:rPr>
          <w:b/>
          <w:lang w:bidi="en-US"/>
        </w:rPr>
        <w:t xml:space="preserve"> </w:t>
      </w:r>
      <w:r w:rsidR="00EB18D0" w:rsidRPr="00EB18D0">
        <w:rPr>
          <w:b/>
          <w:lang w:bidi="en-US"/>
        </w:rPr>
        <w:t>– Pesquisa - Docentes e Técnico-Administrativos - Área de Conhecimento e Grau de Formação</w:t>
      </w:r>
    </w:p>
    <w:p w:rsidR="00C64026" w:rsidRDefault="00C64026"/>
    <w:tbl>
      <w:tblPr>
        <w:tblW w:w="99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760"/>
        <w:gridCol w:w="1800"/>
        <w:gridCol w:w="1800"/>
        <w:gridCol w:w="1800"/>
        <w:gridCol w:w="1800"/>
      </w:tblGrid>
      <w:tr w:rsidR="00EB18D0" w:rsidRPr="00EB18D0" w:rsidTr="00EB18D0">
        <w:trPr>
          <w:trHeight w:val="37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 de Conhecimento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Docentes - Tempo</w:t>
            </w:r>
            <w:proofErr w:type="gramEnd"/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de Dedicação à Pesquisa em Percentual</w:t>
            </w:r>
          </w:p>
        </w:tc>
      </w:tr>
      <w:tr w:rsidR="00EB18D0" w:rsidRPr="00EB18D0" w:rsidTr="00EB18D0">
        <w:trPr>
          <w:trHeight w:val="51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29%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menos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Com 30% a70%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71% ou</w:t>
            </w:r>
            <w:r w:rsidR="00172D7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1. Ciências Exatas e da Terra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2. Ciências Biológicas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3. Engenharia / Tecnologia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4. Ciências da Saúde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5. Ciências Sociais Aplicadas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6. Ciências Humanas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 xml:space="preserve">7. Linguística, Letras e </w:t>
            </w:r>
            <w:proofErr w:type="gramStart"/>
            <w:r w:rsidRPr="00EB18D0">
              <w:rPr>
                <w:rFonts w:eastAsia="Times New Roman"/>
                <w:sz w:val="20"/>
                <w:szCs w:val="20"/>
                <w:lang w:eastAsia="pt-BR"/>
              </w:rPr>
              <w:t>Artes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8. Outros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7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Grau de Formação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Docentes - Tempo</w:t>
            </w:r>
            <w:proofErr w:type="gramEnd"/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de Dedicação à Pesquisa em Percentual</w:t>
            </w:r>
          </w:p>
        </w:tc>
      </w:tr>
      <w:tr w:rsidR="00EB18D0" w:rsidRPr="00EB18D0" w:rsidTr="001A329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29%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menos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Com 30% a70%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71%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Graduação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Pós-Doutorado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7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 de Conhecimento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Técnico-Administrativos - Tempo de Dedicação à Pesquisa em Percentual</w:t>
            </w:r>
          </w:p>
        </w:tc>
      </w:tr>
      <w:tr w:rsidR="00EB18D0" w:rsidRPr="00EB18D0" w:rsidTr="001A329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29%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menos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Com 30% a70%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71%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1. Ciências Exatas e da Terra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2. Ciências Biológicas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3. Engenharia / Tecnologia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4. Ciências da Saúde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5. Ciências Sociais Aplicadas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6. Ciências Humanas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 xml:space="preserve">7. </w:t>
            </w:r>
            <w:proofErr w:type="spellStart"/>
            <w:r w:rsidRPr="00EB18D0">
              <w:rPr>
                <w:rFonts w:eastAsia="Times New Roman"/>
                <w:sz w:val="20"/>
                <w:szCs w:val="20"/>
                <w:lang w:eastAsia="pt-BR"/>
              </w:rPr>
              <w:t>Lingüística</w:t>
            </w:r>
            <w:proofErr w:type="spellEnd"/>
            <w:r w:rsidRPr="00EB18D0">
              <w:rPr>
                <w:rFonts w:eastAsia="Times New Roman"/>
                <w:sz w:val="20"/>
                <w:szCs w:val="20"/>
                <w:lang w:eastAsia="pt-BR"/>
              </w:rPr>
              <w:t xml:space="preserve">, Letras e </w:t>
            </w:r>
            <w:proofErr w:type="gramStart"/>
            <w:r w:rsidRPr="00EB18D0">
              <w:rPr>
                <w:rFonts w:eastAsia="Times New Roman"/>
                <w:sz w:val="20"/>
                <w:szCs w:val="20"/>
                <w:lang w:eastAsia="pt-BR"/>
              </w:rPr>
              <w:t>Artes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8. Outros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7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Grau de Formação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Técnico-Administrativos - Tempo de Dedicação à Pesquisa em Percentual</w:t>
            </w:r>
          </w:p>
        </w:tc>
      </w:tr>
      <w:tr w:rsidR="00EB18D0" w:rsidRPr="00EB18D0" w:rsidTr="001A329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29%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menos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30% a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70%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71%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Graduação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lastRenderedPageBreak/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5E2686" w:rsidRDefault="00C219D7" w:rsidP="00361FD3">
      <w:pPr>
        <w:tabs>
          <w:tab w:val="left" w:pos="3119"/>
        </w:tabs>
        <w:autoSpaceDE/>
        <w:adjustRightInd/>
        <w:jc w:val="both"/>
      </w:pPr>
      <w:r w:rsidRPr="005E2686">
        <w:t xml:space="preserve">Fonte: </w:t>
      </w:r>
      <w:r w:rsidR="00A72C6B" w:rsidRPr="005E2686">
        <w:rPr>
          <w:lang w:eastAsia="pt-BR"/>
        </w:rPr>
        <w:t>(preencher com o nome da Unidade Organizacional que prestou a informação)</w:t>
      </w:r>
    </w:p>
    <w:p w:rsidR="00B82BC8" w:rsidRPr="005E2686" w:rsidRDefault="00B82BC8" w:rsidP="006E4E1B"/>
    <w:p w:rsidR="006E4E1B" w:rsidRPr="005E2686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5E2686">
        <w:rPr>
          <w:b/>
          <w:u w:val="single"/>
        </w:rPr>
        <w:t>OBJETIVO</w:t>
      </w:r>
    </w:p>
    <w:p w:rsidR="0060065B" w:rsidRPr="005E2686" w:rsidRDefault="00172D7E" w:rsidP="005E2686">
      <w:pPr>
        <w:spacing w:before="120" w:after="120"/>
        <w:jc w:val="both"/>
        <w:rPr>
          <w:bCs/>
          <w:lang w:eastAsia="pt-BR"/>
        </w:rPr>
      </w:pPr>
      <w:r w:rsidRPr="005E2686">
        <w:rPr>
          <w:bCs/>
          <w:lang w:eastAsia="pt-BR"/>
        </w:rPr>
        <w:t xml:space="preserve">Identificar, por Centro Acadêmico, área de conhecimento e grau de formação, o percentual </w:t>
      </w:r>
      <w:r w:rsidR="0054293E" w:rsidRPr="005E2686">
        <w:rPr>
          <w:bCs/>
          <w:lang w:eastAsia="pt-BR"/>
        </w:rPr>
        <w:t>d</w:t>
      </w:r>
      <w:bookmarkStart w:id="0" w:name="_GoBack"/>
      <w:bookmarkEnd w:id="0"/>
      <w:r w:rsidRPr="005E2686">
        <w:rPr>
          <w:bCs/>
          <w:lang w:eastAsia="pt-BR"/>
        </w:rPr>
        <w:t xml:space="preserve">e tempo dedicado à </w:t>
      </w:r>
      <w:proofErr w:type="gramStart"/>
      <w:r w:rsidRPr="005E2686">
        <w:rPr>
          <w:bCs/>
          <w:lang w:eastAsia="pt-BR"/>
        </w:rPr>
        <w:t>pesquisa</w:t>
      </w:r>
      <w:proofErr w:type="gramEnd"/>
      <w:r w:rsidRPr="005E2686">
        <w:rPr>
          <w:bCs/>
          <w:lang w:eastAsia="pt-BR"/>
        </w:rPr>
        <w:t xml:space="preserve"> </w:t>
      </w:r>
    </w:p>
    <w:p w:rsidR="00B52F2F" w:rsidRPr="005E2686" w:rsidRDefault="00B52F2F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076A54" w:rsidRPr="005E2686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5E2686">
        <w:rPr>
          <w:b/>
          <w:bCs/>
          <w:u w:val="single"/>
          <w:lang w:eastAsia="pt-BR"/>
        </w:rPr>
        <w:t>PREENCHIMENTO</w:t>
      </w:r>
    </w:p>
    <w:p w:rsidR="001F7797" w:rsidRPr="005E2686" w:rsidRDefault="001F7797" w:rsidP="00076A54">
      <w:pPr>
        <w:spacing w:before="120" w:after="120"/>
        <w:jc w:val="both"/>
        <w:rPr>
          <w:bCs/>
          <w:lang w:eastAsia="pt-BR"/>
        </w:rPr>
      </w:pPr>
      <w:r w:rsidRPr="005E2686">
        <w:rPr>
          <w:bCs/>
          <w:lang w:eastAsia="pt-BR"/>
        </w:rPr>
        <w:t>Preencher conforme discriminado nas colunas respectivas.</w:t>
      </w:r>
    </w:p>
    <w:p w:rsidR="008D16FA" w:rsidRPr="005E2686" w:rsidRDefault="008D16FA" w:rsidP="008D16FA">
      <w:pPr>
        <w:spacing w:before="120" w:after="120"/>
        <w:rPr>
          <w:lang w:eastAsia="pt-BR"/>
        </w:rPr>
      </w:pPr>
    </w:p>
    <w:p w:rsidR="008D16FA" w:rsidRPr="005E2686" w:rsidRDefault="008D16FA" w:rsidP="008D16FA">
      <w:pPr>
        <w:spacing w:before="120" w:after="120"/>
        <w:rPr>
          <w:lang w:eastAsia="pt-BR"/>
        </w:rPr>
      </w:pPr>
    </w:p>
    <w:p w:rsidR="008D16FA" w:rsidRPr="008D16FA" w:rsidRDefault="008D16FA" w:rsidP="008D16FA">
      <w:pPr>
        <w:spacing w:before="120" w:after="120"/>
        <w:rPr>
          <w:bCs/>
          <w:color w:val="0000FF"/>
          <w:lang w:eastAsia="pt-BR"/>
        </w:rPr>
      </w:pPr>
    </w:p>
    <w:sectPr w:rsidR="008D16FA" w:rsidRPr="008D16FA" w:rsidSect="00EB18D0">
      <w:head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86" w:rsidRDefault="005E2686" w:rsidP="005E2686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3561255" r:id="rId2"/>
      </w:object>
    </w:r>
  </w:p>
  <w:p w:rsidR="005E2686" w:rsidRPr="00A069AF" w:rsidRDefault="005E2686" w:rsidP="005E2686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5E2686" w:rsidRPr="00A069AF" w:rsidRDefault="005E2686" w:rsidP="005E2686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5E2686" w:rsidRPr="00A069AF" w:rsidRDefault="005E2686" w:rsidP="005E2686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5E2686" w:rsidRDefault="005E2686" w:rsidP="005E26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F7558"/>
    <w:rsid w:val="00106AC5"/>
    <w:rsid w:val="0011323B"/>
    <w:rsid w:val="00122573"/>
    <w:rsid w:val="001334A5"/>
    <w:rsid w:val="00135E28"/>
    <w:rsid w:val="001465A3"/>
    <w:rsid w:val="00160CF1"/>
    <w:rsid w:val="00161A82"/>
    <w:rsid w:val="00172D7E"/>
    <w:rsid w:val="00173BE2"/>
    <w:rsid w:val="001A3294"/>
    <w:rsid w:val="001E174F"/>
    <w:rsid w:val="001F7797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D584B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B33B0"/>
    <w:rsid w:val="004B415A"/>
    <w:rsid w:val="004B44D1"/>
    <w:rsid w:val="00501076"/>
    <w:rsid w:val="00512C3C"/>
    <w:rsid w:val="00515DF1"/>
    <w:rsid w:val="00517D1F"/>
    <w:rsid w:val="005403A0"/>
    <w:rsid w:val="0054293E"/>
    <w:rsid w:val="00551E20"/>
    <w:rsid w:val="00563938"/>
    <w:rsid w:val="00574CBB"/>
    <w:rsid w:val="00592597"/>
    <w:rsid w:val="005957FA"/>
    <w:rsid w:val="005A6527"/>
    <w:rsid w:val="005C119D"/>
    <w:rsid w:val="005D103D"/>
    <w:rsid w:val="005D27CD"/>
    <w:rsid w:val="005E2686"/>
    <w:rsid w:val="005E38F1"/>
    <w:rsid w:val="0060065B"/>
    <w:rsid w:val="00612CAA"/>
    <w:rsid w:val="00622DF7"/>
    <w:rsid w:val="00660357"/>
    <w:rsid w:val="00660971"/>
    <w:rsid w:val="00662197"/>
    <w:rsid w:val="00672717"/>
    <w:rsid w:val="00677BBA"/>
    <w:rsid w:val="00690977"/>
    <w:rsid w:val="00694F76"/>
    <w:rsid w:val="006C1B23"/>
    <w:rsid w:val="006D7D4D"/>
    <w:rsid w:val="006E2F20"/>
    <w:rsid w:val="006E4E1B"/>
    <w:rsid w:val="006E6BEE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7223"/>
    <w:rsid w:val="00847E02"/>
    <w:rsid w:val="008865B6"/>
    <w:rsid w:val="008A22BC"/>
    <w:rsid w:val="008B583A"/>
    <w:rsid w:val="008D11FA"/>
    <w:rsid w:val="008D16FA"/>
    <w:rsid w:val="008D3233"/>
    <w:rsid w:val="00923330"/>
    <w:rsid w:val="009325D7"/>
    <w:rsid w:val="0099376D"/>
    <w:rsid w:val="0099532A"/>
    <w:rsid w:val="009A2968"/>
    <w:rsid w:val="009A64CC"/>
    <w:rsid w:val="009A68FA"/>
    <w:rsid w:val="009C090F"/>
    <w:rsid w:val="009E0885"/>
    <w:rsid w:val="00A56E03"/>
    <w:rsid w:val="00A72C6B"/>
    <w:rsid w:val="00A73957"/>
    <w:rsid w:val="00A81BBD"/>
    <w:rsid w:val="00A932D3"/>
    <w:rsid w:val="00AA6B40"/>
    <w:rsid w:val="00AB083E"/>
    <w:rsid w:val="00AE598C"/>
    <w:rsid w:val="00AE6A39"/>
    <w:rsid w:val="00AF10EB"/>
    <w:rsid w:val="00B027EB"/>
    <w:rsid w:val="00B52F2F"/>
    <w:rsid w:val="00B544BE"/>
    <w:rsid w:val="00B75388"/>
    <w:rsid w:val="00B82BC8"/>
    <w:rsid w:val="00BC1015"/>
    <w:rsid w:val="00BC31F5"/>
    <w:rsid w:val="00BC5395"/>
    <w:rsid w:val="00BD675A"/>
    <w:rsid w:val="00BF1587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125AA"/>
    <w:rsid w:val="00D16658"/>
    <w:rsid w:val="00D210A2"/>
    <w:rsid w:val="00D2142E"/>
    <w:rsid w:val="00D2328D"/>
    <w:rsid w:val="00D30A50"/>
    <w:rsid w:val="00D34D83"/>
    <w:rsid w:val="00D63FB5"/>
    <w:rsid w:val="00DD0B77"/>
    <w:rsid w:val="00E30469"/>
    <w:rsid w:val="00E339B2"/>
    <w:rsid w:val="00E34A62"/>
    <w:rsid w:val="00E36F43"/>
    <w:rsid w:val="00E41F9B"/>
    <w:rsid w:val="00E55A7E"/>
    <w:rsid w:val="00E710F2"/>
    <w:rsid w:val="00E801A1"/>
    <w:rsid w:val="00E95825"/>
    <w:rsid w:val="00E97583"/>
    <w:rsid w:val="00EA0815"/>
    <w:rsid w:val="00EB18D0"/>
    <w:rsid w:val="00EC7DB9"/>
    <w:rsid w:val="00EE0487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13AB-2500-4F20-B13B-A289D566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10</cp:revision>
  <dcterms:created xsi:type="dcterms:W3CDTF">2014-11-10T16:32:00Z</dcterms:created>
  <dcterms:modified xsi:type="dcterms:W3CDTF">2017-11-30T17:34:00Z</dcterms:modified>
</cp:coreProperties>
</file>