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64" w:rsidRPr="00F43084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56545091"/>
    </w:p>
    <w:p w:rsidR="00FD2064" w:rsidRPr="00F43084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REGULAMENTO DO PROGRAMA DE PÓS-GRADUAÇÃO EM SAÚDE E TECNOLOGIA NO ESPAÇO HOSPITALAR</w:t>
      </w:r>
    </w:p>
    <w:p w:rsidR="00FD2064" w:rsidRPr="00F43084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MESTRADO PROFISSIONAL EM SAÚDE E TECNOLOGIA NO ESPAÇO HOSPITALAR</w:t>
      </w:r>
    </w:p>
    <w:p w:rsidR="00FD2064" w:rsidRPr="00F43084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F43084" w:rsidRDefault="00FD2064" w:rsidP="00FD20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F43084" w:rsidRDefault="00FD2064" w:rsidP="001E3E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TÍTULO I</w:t>
      </w:r>
    </w:p>
    <w:p w:rsidR="00FD2064" w:rsidRPr="00F43084" w:rsidRDefault="00FD2064" w:rsidP="001E3E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DA FINALIDADE</w:t>
      </w:r>
    </w:p>
    <w:p w:rsidR="00FD2064" w:rsidRPr="00F43084" w:rsidRDefault="00FD2064" w:rsidP="001E3E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F43084" w:rsidRDefault="00FD2064" w:rsidP="001E3EA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Art. 1º O Programa de Pós-Graduação em Saúde e Tecnologia no Espaço Hospitalar – Mestrado Profissional –, da Universidade Federal do Estado do Rio de Janeiro</w:t>
      </w:r>
      <w:r w:rsidR="00F43084" w:rsidRPr="00F43084">
        <w:rPr>
          <w:rFonts w:ascii="Times New Roman" w:hAnsi="Times New Roman" w:cs="Times New Roman"/>
          <w:sz w:val="24"/>
          <w:szCs w:val="24"/>
        </w:rPr>
        <w:t xml:space="preserve"> (UNIRIO)</w:t>
      </w:r>
      <w:r w:rsidRPr="00F43084">
        <w:rPr>
          <w:rFonts w:ascii="Times New Roman" w:hAnsi="Times New Roman" w:cs="Times New Roman"/>
          <w:sz w:val="24"/>
          <w:szCs w:val="24"/>
        </w:rPr>
        <w:t xml:space="preserve">, doravante denominado por PPGSTEH/UNIRIO, tem por finalidade a capacitação de recursos humanos qualificados para exercício da prática profissional avançada e transformadora de ações e processos aplicados, com </w:t>
      </w:r>
      <w:proofErr w:type="gramStart"/>
      <w:r w:rsidRPr="00F43084">
        <w:rPr>
          <w:rFonts w:ascii="Times New Roman" w:hAnsi="Times New Roman" w:cs="Times New Roman"/>
          <w:sz w:val="24"/>
          <w:szCs w:val="24"/>
        </w:rPr>
        <w:t>ênfase na produção técnico-científica, na pesquisa aplicada e na proposição de inovações e aperfeiçoamento para solução de problemas específicos que permitam o avanço na área da saúde em âmbito nacional, regional e local</w:t>
      </w:r>
      <w:proofErr w:type="gramEnd"/>
      <w:r w:rsidRPr="00F430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064" w:rsidRPr="00F43084" w:rsidRDefault="00FD2064" w:rsidP="001E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F43084" w:rsidRDefault="00FD2064" w:rsidP="001E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(...)</w:t>
      </w:r>
    </w:p>
    <w:p w:rsidR="00FD2064" w:rsidRPr="00F43084" w:rsidRDefault="00FD2064" w:rsidP="001E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F43084" w:rsidRDefault="00FD2064" w:rsidP="001E3E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TÍTULO IX</w:t>
      </w:r>
    </w:p>
    <w:p w:rsidR="00FD2064" w:rsidRPr="00F43084" w:rsidRDefault="00FD2064" w:rsidP="001E3E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DAS DISPOSIÇÕES GERAIS</w:t>
      </w:r>
    </w:p>
    <w:p w:rsidR="00FD2064" w:rsidRPr="00F43084" w:rsidRDefault="00FD2064" w:rsidP="001E3E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F43084" w:rsidRDefault="00FD2064" w:rsidP="001E3E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064" w:rsidRPr="00F43084" w:rsidRDefault="00FD2064" w:rsidP="001E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(...)</w:t>
      </w:r>
    </w:p>
    <w:p w:rsidR="00FD2064" w:rsidRPr="00F43084" w:rsidRDefault="00FD2064" w:rsidP="001E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F43084" w:rsidRDefault="00FD2064" w:rsidP="001E3EA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Art. 55. Os casos omissos</w:t>
      </w:r>
      <w:bookmarkStart w:id="1" w:name="_GoBack"/>
      <w:bookmarkEnd w:id="1"/>
      <w:r w:rsidRPr="00F43084">
        <w:rPr>
          <w:rFonts w:ascii="Times New Roman" w:hAnsi="Times New Roman" w:cs="Times New Roman"/>
          <w:sz w:val="24"/>
          <w:szCs w:val="24"/>
        </w:rPr>
        <w:t xml:space="preserve"> neste Regulamento serão resolvidos pelo Colegiado do Programa, em reunião ordinária convocada com essa finalidade.</w:t>
      </w:r>
    </w:p>
    <w:p w:rsidR="00FD2064" w:rsidRPr="00F43084" w:rsidRDefault="00FD2064" w:rsidP="001E3E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Default="00FD2064" w:rsidP="001E3EA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084">
        <w:rPr>
          <w:rFonts w:ascii="Times New Roman" w:hAnsi="Times New Roman" w:cs="Times New Roman"/>
          <w:sz w:val="24"/>
          <w:szCs w:val="24"/>
        </w:rPr>
        <w:t>Art. 56. Este Regulamento entra em vigor na data de sua aprovação no Conselho de Ensino e Pesquisa (CONSEPE).</w:t>
      </w:r>
    </w:p>
    <w:p w:rsidR="00CD5479" w:rsidRPr="00F43084" w:rsidRDefault="00CD5479" w:rsidP="001E3EA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D2064" w:rsidRPr="00FD2064" w:rsidRDefault="00FD2064" w:rsidP="00FD2064">
      <w:pPr>
        <w:jc w:val="both"/>
        <w:rPr>
          <w:rFonts w:ascii="Times New Roman" w:hAnsi="Times New Roman" w:cs="Times New Roman"/>
        </w:rPr>
      </w:pPr>
    </w:p>
    <w:p w:rsidR="00D8201A" w:rsidRPr="000F68B2" w:rsidRDefault="00FD2064" w:rsidP="00CD5479">
      <w:pPr>
        <w:jc w:val="both"/>
        <w:rPr>
          <w:color w:val="FFFFFF"/>
        </w:rPr>
      </w:pPr>
      <w:r w:rsidRPr="00FD2064">
        <w:rPr>
          <w:rFonts w:ascii="Times New Roman" w:hAnsi="Times New Roman" w:cs="Times New Roman"/>
        </w:rPr>
        <w:t>TTDD: 220.</w:t>
      </w:r>
      <w:r w:rsidR="000D687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D8201A" w:rsidRPr="000F68B2" w:rsidSect="00AC724A">
      <w:footerReference w:type="default" r:id="rId9"/>
      <w:head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2D" w:rsidRDefault="0051352D" w:rsidP="001D06D2">
      <w:pPr>
        <w:spacing w:line="240" w:lineRule="auto"/>
      </w:pPr>
      <w:r>
        <w:separator/>
      </w:r>
    </w:p>
  </w:endnote>
  <w:endnote w:type="continuationSeparator" w:id="0">
    <w:p w:rsidR="0051352D" w:rsidRDefault="0051352D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CD5479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2D" w:rsidRDefault="0051352D" w:rsidP="001D06D2">
      <w:pPr>
        <w:spacing w:line="240" w:lineRule="auto"/>
      </w:pPr>
      <w:r>
        <w:separator/>
      </w:r>
    </w:p>
  </w:footnote>
  <w:footnote w:type="continuationSeparator" w:id="0">
    <w:p w:rsidR="0051352D" w:rsidRDefault="0051352D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479" w:rsidRPr="00462559" w:rsidRDefault="00CD5479" w:rsidP="00CD5479">
    <w:pPr>
      <w:tabs>
        <w:tab w:val="left" w:pos="0"/>
      </w:tabs>
      <w:spacing w:line="240" w:lineRule="auto"/>
      <w:jc w:val="center"/>
      <w:rPr>
        <w:rFonts w:ascii="Broadview" w:hAnsi="Broadview" w:cs="Times New Roman"/>
        <w:color w:val="auto"/>
        <w:sz w:val="28"/>
        <w:szCs w:val="24"/>
      </w:rPr>
    </w:pPr>
    <w:bookmarkStart w:id="2" w:name="h.m7mjrxq1839z" w:colFirst="0" w:colLast="0"/>
    <w:bookmarkEnd w:id="2"/>
    <w:r>
      <w:rPr>
        <w:rFonts w:ascii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4DAF9B1A" wp14:editId="64DE1B05">
          <wp:extent cx="473075" cy="488950"/>
          <wp:effectExtent l="0" t="0" r="3175" b="635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479" w:rsidRDefault="00CD5479" w:rsidP="00CD5479">
    <w:pPr>
      <w:jc w:val="center"/>
      <w:rPr>
        <w:rFonts w:ascii="Times New Roman" w:hAnsi="Times New Roman" w:cs="Times New Roman"/>
        <w:color w:val="auto"/>
        <w:sz w:val="28"/>
        <w:szCs w:val="24"/>
      </w:rPr>
    </w:pPr>
    <w:r w:rsidRPr="00462559">
      <w:rPr>
        <w:rFonts w:ascii="Times New Roman" w:hAnsi="Times New Roman" w:cs="Times New Roman"/>
        <w:color w:val="auto"/>
        <w:sz w:val="28"/>
        <w:szCs w:val="24"/>
      </w:rPr>
      <w:t>UNIVERSIDADE FEDERAL DO ESTADO DO RIO DE JANEIRO – UNIRIO</w:t>
    </w:r>
  </w:p>
  <w:p w:rsidR="00CD5479" w:rsidRPr="00F43084" w:rsidRDefault="00CD5479" w:rsidP="00CD5479">
    <w:pPr>
      <w:jc w:val="center"/>
      <w:rPr>
        <w:rFonts w:ascii="Times New Roman" w:hAnsi="Times New Roman" w:cs="Times New Roman"/>
        <w:sz w:val="24"/>
        <w:szCs w:val="24"/>
      </w:rPr>
    </w:pPr>
    <w:r w:rsidRPr="00F43084">
      <w:rPr>
        <w:rFonts w:ascii="Times New Roman" w:hAnsi="Times New Roman" w:cs="Times New Roman"/>
        <w:sz w:val="24"/>
        <w:szCs w:val="24"/>
      </w:rPr>
      <w:t>Centro de Ciências Biológicas e da Saúde</w:t>
    </w:r>
  </w:p>
  <w:p w:rsidR="00CD5479" w:rsidRPr="00462559" w:rsidRDefault="00CD5479" w:rsidP="00CD5479">
    <w:pPr>
      <w:jc w:val="center"/>
      <w:rPr>
        <w:rFonts w:ascii="Times New Roman" w:hAnsi="Times New Roman" w:cs="Times New Roman"/>
        <w:sz w:val="20"/>
        <w:szCs w:val="24"/>
      </w:rPr>
    </w:pPr>
    <w:r w:rsidRPr="00462559">
      <w:rPr>
        <w:rFonts w:ascii="Times New Roman" w:hAnsi="Times New Roman" w:cs="Times New Roman"/>
        <w:sz w:val="20"/>
        <w:szCs w:val="24"/>
      </w:rPr>
      <w:t>Mestrado Profissional em Saúde e Tecnologia no Espaço Hospitalar</w:t>
    </w:r>
  </w:p>
  <w:p w:rsidR="00CD5479" w:rsidRPr="00462559" w:rsidRDefault="00CD5479" w:rsidP="00CD5479">
    <w:pPr>
      <w:jc w:val="center"/>
      <w:rPr>
        <w:rFonts w:ascii="Times New Roman" w:hAnsi="Times New Roman" w:cs="Times New Roman"/>
        <w:color w:val="auto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279"/>
    <w:rsid w:val="00336450"/>
    <w:rsid w:val="00340FF4"/>
    <w:rsid w:val="003433DF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5AF6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52D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D5479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3A95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83F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BCD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A543-8CB8-4F62-A5CA-2A3DA6BB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3</cp:revision>
  <cp:lastPrinted>2016-12-15T15:08:00Z</cp:lastPrinted>
  <dcterms:created xsi:type="dcterms:W3CDTF">2017-01-05T17:54:00Z</dcterms:created>
  <dcterms:modified xsi:type="dcterms:W3CDTF">2017-01-05T17:58:00Z</dcterms:modified>
</cp:coreProperties>
</file>