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1797" w14:textId="77777777" w:rsidR="002C22DE" w:rsidRDefault="002C22DE" w:rsidP="002C22DE">
      <w:pPr>
        <w:pStyle w:val="Corpodetexto"/>
        <w:spacing w:before="56"/>
        <w:ind w:right="1058"/>
        <w:rPr>
          <w:rFonts w:ascii="Times New Roman" w:eastAsia="Arial MT" w:hAnsi="Arial MT" w:cs="Arial MT"/>
          <w:b w:val="0"/>
          <w:bCs w:val="0"/>
          <w:sz w:val="20"/>
        </w:rPr>
      </w:pPr>
      <w:r>
        <w:rPr>
          <w:rFonts w:ascii="Times New Roman" w:eastAsia="Arial MT" w:hAnsi="Arial MT" w:cs="Arial MT"/>
          <w:b w:val="0"/>
          <w:bCs w:val="0"/>
          <w:sz w:val="20"/>
        </w:rPr>
        <w:t xml:space="preserve">                    </w:t>
      </w:r>
    </w:p>
    <w:p w14:paraId="39C5B521" w14:textId="1EE8B9A5" w:rsidR="0051684E" w:rsidRDefault="002C22DE" w:rsidP="002C22DE">
      <w:pPr>
        <w:pStyle w:val="Corpodetexto"/>
        <w:spacing w:before="56"/>
        <w:ind w:right="1058"/>
        <w:rPr>
          <w:rFonts w:ascii="Times New Roman" w:hAnsi="Times New Roman" w:cs="Times New Roman"/>
        </w:rPr>
      </w:pPr>
      <w:r>
        <w:rPr>
          <w:rFonts w:ascii="Times New Roman" w:eastAsia="Arial MT" w:hAnsi="Arial MT" w:cs="Arial MT"/>
          <w:b w:val="0"/>
          <w:bCs w:val="0"/>
          <w:sz w:val="20"/>
        </w:rPr>
        <w:t xml:space="preserve">                </w:t>
      </w:r>
      <w:r w:rsidR="0051684E" w:rsidRPr="00032F2C">
        <w:rPr>
          <w:rFonts w:ascii="Times New Roman" w:hAnsi="Times New Roman" w:cs="Times New Roman"/>
        </w:rPr>
        <w:t>QUADRO</w:t>
      </w:r>
      <w:r w:rsidR="0051684E" w:rsidRPr="00032F2C">
        <w:rPr>
          <w:rFonts w:ascii="Times New Roman" w:hAnsi="Times New Roman" w:cs="Times New Roman"/>
          <w:spacing w:val="-5"/>
        </w:rPr>
        <w:t xml:space="preserve"> </w:t>
      </w:r>
      <w:r w:rsidR="0051684E" w:rsidRPr="00032F2C">
        <w:rPr>
          <w:rFonts w:ascii="Times New Roman" w:hAnsi="Times New Roman" w:cs="Times New Roman"/>
        </w:rPr>
        <w:t>DE</w:t>
      </w:r>
      <w:r w:rsidR="0051684E" w:rsidRPr="00032F2C">
        <w:rPr>
          <w:rFonts w:ascii="Times New Roman" w:hAnsi="Times New Roman" w:cs="Times New Roman"/>
          <w:spacing w:val="-2"/>
        </w:rPr>
        <w:t xml:space="preserve"> </w:t>
      </w:r>
      <w:r w:rsidR="0051684E" w:rsidRPr="00032F2C">
        <w:rPr>
          <w:rFonts w:ascii="Times New Roman" w:hAnsi="Times New Roman" w:cs="Times New Roman"/>
        </w:rPr>
        <w:t>OFERTA</w:t>
      </w:r>
      <w:r w:rsidR="0051684E" w:rsidRPr="00032F2C">
        <w:rPr>
          <w:rFonts w:ascii="Times New Roman" w:hAnsi="Times New Roman" w:cs="Times New Roman"/>
          <w:spacing w:val="-4"/>
        </w:rPr>
        <w:t xml:space="preserve"> </w:t>
      </w:r>
      <w:r w:rsidR="0051684E" w:rsidRPr="00032F2C">
        <w:rPr>
          <w:rFonts w:ascii="Times New Roman" w:hAnsi="Times New Roman" w:cs="Times New Roman"/>
        </w:rPr>
        <w:t>DE</w:t>
      </w:r>
      <w:r w:rsidR="0051684E" w:rsidRPr="00032F2C">
        <w:rPr>
          <w:rFonts w:ascii="Times New Roman" w:hAnsi="Times New Roman" w:cs="Times New Roman"/>
          <w:spacing w:val="-2"/>
        </w:rPr>
        <w:t xml:space="preserve"> </w:t>
      </w:r>
      <w:r w:rsidR="0051684E" w:rsidRPr="00032F2C">
        <w:rPr>
          <w:rFonts w:ascii="Times New Roman" w:hAnsi="Times New Roman" w:cs="Times New Roman"/>
        </w:rPr>
        <w:t>DISCIPLINAS</w:t>
      </w:r>
      <w:r w:rsidR="0051684E" w:rsidRPr="00032F2C">
        <w:rPr>
          <w:rFonts w:ascii="Times New Roman" w:hAnsi="Times New Roman" w:cs="Times New Roman"/>
          <w:spacing w:val="-2"/>
        </w:rPr>
        <w:t xml:space="preserve"> </w:t>
      </w:r>
      <w:r w:rsidR="0051684E" w:rsidRPr="00032F2C">
        <w:rPr>
          <w:rFonts w:ascii="Times New Roman" w:hAnsi="Times New Roman" w:cs="Times New Roman"/>
        </w:rPr>
        <w:t>DO</w:t>
      </w:r>
      <w:r w:rsidR="0051684E" w:rsidRPr="00032F2C">
        <w:rPr>
          <w:rFonts w:ascii="Times New Roman" w:hAnsi="Times New Roman" w:cs="Times New Roman"/>
          <w:spacing w:val="-2"/>
        </w:rPr>
        <w:t xml:space="preserve"> </w:t>
      </w:r>
      <w:r w:rsidR="0051684E" w:rsidRPr="00032F2C">
        <w:rPr>
          <w:rFonts w:ascii="Times New Roman" w:hAnsi="Times New Roman" w:cs="Times New Roman"/>
        </w:rPr>
        <w:t>PPGSAN</w:t>
      </w:r>
      <w:r w:rsidR="0051684E" w:rsidRPr="00032F2C">
        <w:rPr>
          <w:rFonts w:ascii="Times New Roman" w:hAnsi="Times New Roman" w:cs="Times New Roman"/>
          <w:spacing w:val="-2"/>
        </w:rPr>
        <w:t xml:space="preserve"> </w:t>
      </w:r>
      <w:r w:rsidR="0051684E" w:rsidRPr="00032F2C">
        <w:rPr>
          <w:rFonts w:ascii="Times New Roman" w:hAnsi="Times New Roman" w:cs="Times New Roman"/>
        </w:rPr>
        <w:t>PARA</w:t>
      </w:r>
      <w:r w:rsidR="0051684E" w:rsidRPr="00032F2C">
        <w:rPr>
          <w:rFonts w:ascii="Times New Roman" w:hAnsi="Times New Roman" w:cs="Times New Roman"/>
          <w:spacing w:val="-3"/>
        </w:rPr>
        <w:t xml:space="preserve"> </w:t>
      </w:r>
      <w:r w:rsidR="0051684E" w:rsidRPr="00032F2C">
        <w:rPr>
          <w:rFonts w:ascii="Times New Roman" w:hAnsi="Times New Roman" w:cs="Times New Roman"/>
        </w:rPr>
        <w:t>202</w:t>
      </w:r>
      <w:r w:rsidR="00032F2C" w:rsidRPr="00032F2C">
        <w:rPr>
          <w:rFonts w:ascii="Times New Roman" w:hAnsi="Times New Roman" w:cs="Times New Roman"/>
        </w:rPr>
        <w:t>4</w:t>
      </w:r>
      <w:r w:rsidR="0051684E" w:rsidRPr="00032F2C">
        <w:rPr>
          <w:rFonts w:ascii="Times New Roman" w:hAnsi="Times New Roman" w:cs="Times New Roman"/>
        </w:rPr>
        <w:t>.</w:t>
      </w:r>
      <w:r w:rsidR="00035F36">
        <w:rPr>
          <w:rFonts w:ascii="Times New Roman" w:hAnsi="Times New Roman" w:cs="Times New Roman"/>
        </w:rPr>
        <w:t>2</w:t>
      </w:r>
    </w:p>
    <w:p w14:paraId="442D840B" w14:textId="1B7AFFC1" w:rsidR="00D03B9C" w:rsidRDefault="00D03B9C" w:rsidP="00032F2C">
      <w:pPr>
        <w:pStyle w:val="Corpodetexto"/>
        <w:spacing w:before="56"/>
        <w:ind w:right="1058"/>
        <w:jc w:val="center"/>
        <w:rPr>
          <w:rFonts w:ascii="Times New Roman" w:hAnsi="Times New Roman" w:cs="Times New Roman"/>
          <w:b w:val="0"/>
          <w:bCs w:val="0"/>
        </w:rPr>
      </w:pPr>
      <w:r w:rsidRPr="00484D1F">
        <w:rPr>
          <w:rFonts w:ascii="Times New Roman" w:hAnsi="Times New Roman" w:cs="Times New Roman"/>
          <w:b w:val="0"/>
          <w:bCs w:val="0"/>
        </w:rPr>
        <w:t>Período: 1</w:t>
      </w:r>
      <w:r w:rsidR="00F07925">
        <w:rPr>
          <w:rFonts w:ascii="Times New Roman" w:hAnsi="Times New Roman" w:cs="Times New Roman"/>
          <w:b w:val="0"/>
          <w:bCs w:val="0"/>
        </w:rPr>
        <w:t>2</w:t>
      </w:r>
      <w:r w:rsidRPr="00484D1F">
        <w:rPr>
          <w:rFonts w:ascii="Times New Roman" w:hAnsi="Times New Roman" w:cs="Times New Roman"/>
          <w:b w:val="0"/>
          <w:bCs w:val="0"/>
        </w:rPr>
        <w:t>/0</w:t>
      </w:r>
      <w:r w:rsidR="00F07925">
        <w:rPr>
          <w:rFonts w:ascii="Times New Roman" w:hAnsi="Times New Roman" w:cs="Times New Roman"/>
          <w:b w:val="0"/>
          <w:bCs w:val="0"/>
        </w:rPr>
        <w:t>8</w:t>
      </w:r>
      <w:r w:rsidRPr="00484D1F">
        <w:rPr>
          <w:rFonts w:ascii="Times New Roman" w:hAnsi="Times New Roman" w:cs="Times New Roman"/>
          <w:b w:val="0"/>
          <w:bCs w:val="0"/>
        </w:rPr>
        <w:t xml:space="preserve">/2024 a </w:t>
      </w:r>
      <w:r w:rsidR="00F07925">
        <w:rPr>
          <w:rFonts w:ascii="Times New Roman" w:hAnsi="Times New Roman" w:cs="Times New Roman"/>
          <w:b w:val="0"/>
          <w:bCs w:val="0"/>
        </w:rPr>
        <w:t>13</w:t>
      </w:r>
      <w:r w:rsidRPr="00484D1F">
        <w:rPr>
          <w:rFonts w:ascii="Times New Roman" w:hAnsi="Times New Roman" w:cs="Times New Roman"/>
          <w:b w:val="0"/>
          <w:bCs w:val="0"/>
        </w:rPr>
        <w:t>/</w:t>
      </w:r>
      <w:r w:rsidR="00F07925">
        <w:rPr>
          <w:rFonts w:ascii="Times New Roman" w:hAnsi="Times New Roman" w:cs="Times New Roman"/>
          <w:b w:val="0"/>
          <w:bCs w:val="0"/>
        </w:rPr>
        <w:t>12</w:t>
      </w:r>
      <w:r w:rsidRPr="00484D1F">
        <w:rPr>
          <w:rFonts w:ascii="Times New Roman" w:hAnsi="Times New Roman" w:cs="Times New Roman"/>
          <w:b w:val="0"/>
          <w:bCs w:val="0"/>
        </w:rPr>
        <w:t>/2024</w:t>
      </w:r>
      <w:r w:rsidR="00484D1F" w:rsidRPr="00484D1F">
        <w:rPr>
          <w:rFonts w:ascii="Times New Roman" w:hAnsi="Times New Roman" w:cs="Times New Roman"/>
          <w:b w:val="0"/>
          <w:bCs w:val="0"/>
        </w:rPr>
        <w:t xml:space="preserve"> </w:t>
      </w:r>
      <w:r w:rsidR="00057B17">
        <w:rPr>
          <w:rFonts w:ascii="Times New Roman" w:hAnsi="Times New Roman" w:cs="Times New Roman"/>
          <w:b w:val="0"/>
          <w:bCs w:val="0"/>
        </w:rPr>
        <w:t>–</w:t>
      </w:r>
      <w:r w:rsidR="00484D1F" w:rsidRPr="00484D1F">
        <w:rPr>
          <w:rFonts w:ascii="Times New Roman" w:hAnsi="Times New Roman" w:cs="Times New Roman"/>
          <w:b w:val="0"/>
          <w:bCs w:val="0"/>
        </w:rPr>
        <w:t xml:space="preserve"> presencial</w:t>
      </w:r>
    </w:p>
    <w:p w14:paraId="39F1542A" w14:textId="77777777" w:rsidR="005111F9" w:rsidRDefault="005111F9" w:rsidP="00032F2C">
      <w:pPr>
        <w:pStyle w:val="Corpodetexto"/>
        <w:spacing w:before="56"/>
        <w:ind w:right="1058"/>
        <w:jc w:val="center"/>
        <w:rPr>
          <w:rFonts w:ascii="Times New Roman" w:hAnsi="Times New Roman" w:cs="Times New Roman"/>
          <w:b w:val="0"/>
          <w:bCs w:val="0"/>
        </w:rPr>
      </w:pPr>
    </w:p>
    <w:p w14:paraId="7A36A3D9" w14:textId="77777777" w:rsidR="005111F9" w:rsidRDefault="005111F9" w:rsidP="00032F2C">
      <w:pPr>
        <w:pStyle w:val="Corpodetexto"/>
        <w:spacing w:before="56"/>
        <w:ind w:right="1058"/>
        <w:jc w:val="center"/>
        <w:rPr>
          <w:rFonts w:ascii="Times New Roman" w:hAnsi="Times New Roman" w:cs="Times New Roman"/>
          <w:b w:val="0"/>
          <w:bCs w:val="0"/>
        </w:rPr>
      </w:pPr>
    </w:p>
    <w:p w14:paraId="0537CA6A" w14:textId="77777777" w:rsidR="002C22DE" w:rsidRDefault="002C22DE" w:rsidP="00032F2C">
      <w:pPr>
        <w:pStyle w:val="Corpodetexto"/>
        <w:spacing w:before="56"/>
        <w:ind w:right="1058"/>
        <w:jc w:val="center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</w:p>
    <w:p w14:paraId="7F8C85CA" w14:textId="46B394E2" w:rsidR="00057B17" w:rsidRPr="00B11CBD" w:rsidRDefault="00B11CBD" w:rsidP="00B11CBD">
      <w:pPr>
        <w:pStyle w:val="Corpodetexto"/>
        <w:spacing w:before="56"/>
        <w:ind w:left="142" w:right="1058"/>
        <w:rPr>
          <w:rFonts w:ascii="Times New Roman" w:hAnsi="Times New Roman" w:cs="Times New Roman"/>
          <w:bCs w:val="0"/>
          <w:sz w:val="28"/>
          <w:szCs w:val="28"/>
          <w:u w:val="single"/>
        </w:rPr>
      </w:pPr>
      <w:r w:rsidRPr="00B11C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057B17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 xml:space="preserve">Período de inscrição em disciplinas: </w:t>
      </w:r>
      <w:r w:rsidR="00F07925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13</w:t>
      </w:r>
      <w:r w:rsidR="00057B17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/0</w:t>
      </w:r>
      <w:r w:rsidR="00F07925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8</w:t>
      </w:r>
      <w:r w:rsidR="00057B17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 xml:space="preserve">/2024 a </w:t>
      </w:r>
      <w:r w:rsidR="00F07925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30</w:t>
      </w:r>
      <w:r w:rsidR="00057B17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/0</w:t>
      </w:r>
      <w:r w:rsidR="00F07925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8</w:t>
      </w:r>
      <w:r w:rsidR="00057B17" w:rsidRPr="00B11CBD">
        <w:rPr>
          <w:rFonts w:ascii="Times New Roman" w:hAnsi="Times New Roman" w:cs="Times New Roman"/>
          <w:bCs w:val="0"/>
          <w:sz w:val="28"/>
          <w:szCs w:val="28"/>
          <w:highlight w:val="lightGray"/>
          <w:u w:val="single"/>
        </w:rPr>
        <w:t>/2024</w:t>
      </w:r>
    </w:p>
    <w:p w14:paraId="70C283E8" w14:textId="77777777" w:rsidR="0051684E" w:rsidRPr="00032F2C" w:rsidRDefault="0051684E" w:rsidP="00032F2C">
      <w:pPr>
        <w:pStyle w:val="Corpodetexto"/>
        <w:spacing w:before="9"/>
        <w:ind w:right="1058"/>
        <w:jc w:val="center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276"/>
        <w:gridCol w:w="1655"/>
        <w:gridCol w:w="1984"/>
      </w:tblGrid>
      <w:tr w:rsidR="0051684E" w:rsidRPr="00484D1F" w14:paraId="1CF15F09" w14:textId="77777777" w:rsidTr="00E01DE1">
        <w:trPr>
          <w:trHeight w:val="275"/>
        </w:trPr>
        <w:tc>
          <w:tcPr>
            <w:tcW w:w="2127" w:type="dxa"/>
            <w:shd w:val="clear" w:color="auto" w:fill="FABF8F" w:themeFill="accent6" w:themeFillTint="99"/>
          </w:tcPr>
          <w:p w14:paraId="714B6213" w14:textId="77777777" w:rsidR="0051684E" w:rsidRPr="00484D1F" w:rsidRDefault="0051684E" w:rsidP="002C22DE">
            <w:pPr>
              <w:pStyle w:val="TableParagraph"/>
              <w:spacing w:line="360" w:lineRule="auto"/>
              <w:ind w:left="129" w:righ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14:paraId="73FE6A69" w14:textId="261BBADD" w:rsidR="0051684E" w:rsidRPr="00484D1F" w:rsidRDefault="0051684E" w:rsidP="002C22DE">
            <w:pPr>
              <w:pStyle w:val="TableParagraph"/>
              <w:spacing w:line="256" w:lineRule="exact"/>
              <w:ind w:left="205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  <w:r w:rsidR="00057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Responsável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2453390" w14:textId="132A2887" w:rsidR="0051684E" w:rsidRPr="00484D1F" w:rsidRDefault="0051684E">
            <w:pPr>
              <w:pStyle w:val="TableParagraph"/>
              <w:spacing w:line="256" w:lineRule="exact"/>
              <w:ind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032F2C"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Início</w:t>
            </w:r>
          </w:p>
        </w:tc>
        <w:tc>
          <w:tcPr>
            <w:tcW w:w="1655" w:type="dxa"/>
            <w:shd w:val="clear" w:color="auto" w:fill="FABF8F" w:themeFill="accent6" w:themeFillTint="99"/>
          </w:tcPr>
          <w:p w14:paraId="33D7C0B4" w14:textId="77777777" w:rsidR="0051684E" w:rsidRPr="00484D1F" w:rsidRDefault="0051684E">
            <w:pPr>
              <w:pStyle w:val="TableParagraph"/>
              <w:spacing w:line="256" w:lineRule="exact"/>
              <w:ind w:lef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Horários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708855E" w14:textId="5CB40DC4" w:rsidR="0051684E" w:rsidRPr="00484D1F" w:rsidRDefault="00032F2C" w:rsidP="00032F2C">
            <w:pPr>
              <w:pStyle w:val="TableParagraph"/>
              <w:spacing w:line="256" w:lineRule="exact"/>
              <w:ind w:left="41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</w:p>
        </w:tc>
      </w:tr>
      <w:tr w:rsidR="00032F2C" w:rsidRPr="00484D1F" w14:paraId="403DB8D4" w14:textId="77777777" w:rsidTr="002C22DE">
        <w:trPr>
          <w:trHeight w:val="284"/>
        </w:trPr>
        <w:tc>
          <w:tcPr>
            <w:tcW w:w="8885" w:type="dxa"/>
            <w:gridSpan w:val="5"/>
            <w:shd w:val="clear" w:color="auto" w:fill="BFBFBF" w:themeFill="background1" w:themeFillShade="BF"/>
          </w:tcPr>
          <w:p w14:paraId="28618526" w14:textId="784F4B70" w:rsidR="00032F2C" w:rsidRPr="00484D1F" w:rsidRDefault="00484D1F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032F2C" w:rsidRPr="00484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brigatórias</w:t>
            </w:r>
          </w:p>
        </w:tc>
      </w:tr>
      <w:tr w:rsidR="00032F2C" w:rsidRPr="00484D1F" w14:paraId="1978B71B" w14:textId="77777777" w:rsidTr="006E375A">
        <w:tc>
          <w:tcPr>
            <w:tcW w:w="2127" w:type="dxa"/>
          </w:tcPr>
          <w:p w14:paraId="767BB43F" w14:textId="40FCD997" w:rsidR="00032F2C" w:rsidRPr="00484D1F" w:rsidRDefault="00D03B9C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>Seminários avançados em SAN I</w:t>
            </w:r>
            <w:r w:rsidR="00F079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88E2B24" w14:textId="4DE622F6" w:rsidR="00D03B9C" w:rsidRPr="00484D1F" w:rsidRDefault="00D03B9C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19CC03" w14:textId="46EF1E3D" w:rsidR="00032F2C" w:rsidRPr="00484D1F" w:rsidRDefault="00F07925" w:rsidP="00E01DE1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E01DE1">
              <w:rPr>
                <w:rFonts w:ascii="Times New Roman" w:hAnsi="Times New Roman" w:cs="Times New Roman"/>
              </w:rPr>
              <w:t xml:space="preserve">Thaís Ferreira e </w:t>
            </w:r>
            <w:r w:rsidR="00E01DE1" w:rsidRPr="00E01DE1">
              <w:rPr>
                <w:rFonts w:ascii="Times New Roman" w:hAnsi="Times New Roman" w:cs="Times New Roman"/>
              </w:rPr>
              <w:t>Fernanda</w:t>
            </w:r>
            <w:r w:rsidR="00E01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DE1">
              <w:rPr>
                <w:rFonts w:ascii="Times New Roman" w:hAnsi="Times New Roman" w:cs="Times New Roman"/>
              </w:rPr>
              <w:t>Jurema/Fabrici</w:t>
            </w:r>
            <w:r w:rsidR="00E01DE1" w:rsidRPr="00E01DE1">
              <w:rPr>
                <w:rFonts w:ascii="Times New Roman" w:hAnsi="Times New Roman" w:cs="Times New Roman"/>
              </w:rPr>
              <w:t>a Junqueira</w:t>
            </w:r>
          </w:p>
        </w:tc>
        <w:tc>
          <w:tcPr>
            <w:tcW w:w="1276" w:type="dxa"/>
          </w:tcPr>
          <w:p w14:paraId="75B450F3" w14:textId="025D5E13" w:rsidR="00032F2C" w:rsidRPr="00484D1F" w:rsidRDefault="00566EAF" w:rsidP="00032F2C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15/08/24</w:t>
            </w:r>
          </w:p>
        </w:tc>
        <w:tc>
          <w:tcPr>
            <w:tcW w:w="1655" w:type="dxa"/>
            <w:shd w:val="clear" w:color="auto" w:fill="auto"/>
          </w:tcPr>
          <w:p w14:paraId="4FFFE345" w14:textId="44DA6E04" w:rsidR="00F07925" w:rsidRPr="006E375A" w:rsidRDefault="00506C68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E37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66EAF" w:rsidRPr="006E375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E375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66EAF" w:rsidRPr="006E375A"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  <w:r w:rsidRPr="006E375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7A08AECA" w14:textId="77777777" w:rsidR="00F07925" w:rsidRPr="006E375A" w:rsidRDefault="00F0792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6D85" w14:textId="0B30E7FB" w:rsidR="00057B17" w:rsidRPr="006E375A" w:rsidRDefault="00057B17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E375A"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566EAF" w:rsidRPr="006E37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098048E2" w14:textId="331AE2DE" w:rsidR="00032F2C" w:rsidRPr="00484D1F" w:rsidRDefault="00057B17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2024</w:t>
            </w:r>
          </w:p>
        </w:tc>
      </w:tr>
      <w:tr w:rsidR="00D03B9C" w:rsidRPr="00484D1F" w14:paraId="5CF6FCA9" w14:textId="77777777" w:rsidTr="006E375A">
        <w:tc>
          <w:tcPr>
            <w:tcW w:w="2127" w:type="dxa"/>
          </w:tcPr>
          <w:p w14:paraId="1DD13F91" w14:textId="769BA5F9" w:rsidR="00D03B9C" w:rsidRPr="00484D1F" w:rsidRDefault="00F07925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Políticas e Ações em SAN</w:t>
            </w:r>
          </w:p>
        </w:tc>
        <w:tc>
          <w:tcPr>
            <w:tcW w:w="1843" w:type="dxa"/>
          </w:tcPr>
          <w:p w14:paraId="7F8057BE" w14:textId="61D2A25F" w:rsidR="00D03B9C" w:rsidRPr="00484D1F" w:rsidRDefault="00F07925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Juliana Casemiro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 xml:space="preserve"> e Vanessa Schottz</w:t>
            </w:r>
          </w:p>
        </w:tc>
        <w:tc>
          <w:tcPr>
            <w:tcW w:w="1276" w:type="dxa"/>
          </w:tcPr>
          <w:p w14:paraId="79B30B75" w14:textId="4B272472" w:rsidR="00D03B9C" w:rsidRPr="00484D1F" w:rsidRDefault="006E375A" w:rsidP="00032F2C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66EAF">
              <w:rPr>
                <w:rFonts w:ascii="Times New Roman" w:hAnsi="Times New Roman" w:cs="Times New Roman"/>
                <w:sz w:val="24"/>
                <w:szCs w:val="24"/>
              </w:rPr>
              <w:t>/08/24</w:t>
            </w:r>
          </w:p>
        </w:tc>
        <w:tc>
          <w:tcPr>
            <w:tcW w:w="1655" w:type="dxa"/>
            <w:shd w:val="clear" w:color="auto" w:fill="auto"/>
          </w:tcPr>
          <w:p w14:paraId="5D4FD5F7" w14:textId="77777777" w:rsidR="006E375A" w:rsidRDefault="006E375A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14:30h – 17:30h</w:t>
            </w:r>
          </w:p>
          <w:p w14:paraId="4E19975B" w14:textId="52FD5FC4" w:rsidR="00566EAF" w:rsidRPr="006E375A" w:rsidRDefault="00566EAF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E375A">
              <w:rPr>
                <w:rFonts w:ascii="Times New Roman" w:hAnsi="Times New Roman" w:cs="Times New Roman"/>
                <w:sz w:val="24"/>
                <w:szCs w:val="24"/>
              </w:rPr>
              <w:t>Híbrida</w:t>
            </w:r>
          </w:p>
          <w:p w14:paraId="64CB7605" w14:textId="1A0F2E0F" w:rsidR="00566EAF" w:rsidRPr="006E375A" w:rsidRDefault="00566EAF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6E375A">
              <w:rPr>
                <w:rFonts w:ascii="Times New Roman" w:hAnsi="Times New Roman" w:cs="Times New Roman"/>
                <w:sz w:val="24"/>
                <w:szCs w:val="24"/>
              </w:rPr>
              <w:t>Sala: 7</w:t>
            </w:r>
          </w:p>
        </w:tc>
        <w:tc>
          <w:tcPr>
            <w:tcW w:w="1984" w:type="dxa"/>
          </w:tcPr>
          <w:p w14:paraId="05FE923A" w14:textId="5912414B" w:rsidR="00D03B9C" w:rsidRPr="00484D1F" w:rsidRDefault="00057B17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2024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6C7B9B05" w14:textId="3C12E023" w:rsidR="00D03B9C" w:rsidRPr="00484D1F" w:rsidRDefault="00D03B9C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 xml:space="preserve">alunos 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>m pendências</w:t>
            </w:r>
          </w:p>
        </w:tc>
      </w:tr>
      <w:tr w:rsidR="007B2176" w:rsidRPr="00484D1F" w14:paraId="64998E97" w14:textId="77777777" w:rsidTr="00E01DE1">
        <w:tc>
          <w:tcPr>
            <w:tcW w:w="2127" w:type="dxa"/>
          </w:tcPr>
          <w:p w14:paraId="5D45D105" w14:textId="77777777" w:rsidR="007B2176" w:rsidRDefault="007B2176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Trabalhos de Dissertação I</w:t>
            </w:r>
          </w:p>
          <w:p w14:paraId="07F1FCF6" w14:textId="268F7F0D" w:rsidR="007B2176" w:rsidRPr="00484D1F" w:rsidRDefault="007B2176" w:rsidP="00057B17">
            <w:pPr>
              <w:pStyle w:val="TableParagraph"/>
              <w:ind w:left="0" w:right="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822130" w14:textId="05A36EAF" w:rsidR="007B2176" w:rsidRPr="00484D1F" w:rsidRDefault="00057B17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B2176">
              <w:rPr>
                <w:rFonts w:ascii="Times New Roman" w:hAnsi="Times New Roman" w:cs="Times New Roman"/>
                <w:sz w:val="24"/>
                <w:szCs w:val="24"/>
              </w:rPr>
              <w:t>rientador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276" w:type="dxa"/>
          </w:tcPr>
          <w:p w14:paraId="404014A4" w14:textId="165490D7" w:rsidR="007B2176" w:rsidRPr="00484D1F" w:rsidRDefault="00F07925" w:rsidP="00032F2C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B217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2176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1655" w:type="dxa"/>
          </w:tcPr>
          <w:p w14:paraId="7564A820" w14:textId="482CAB93" w:rsidR="007B2176" w:rsidRPr="00484D1F" w:rsidRDefault="00057B17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orientador</w:t>
            </w:r>
          </w:p>
        </w:tc>
        <w:tc>
          <w:tcPr>
            <w:tcW w:w="1984" w:type="dxa"/>
          </w:tcPr>
          <w:p w14:paraId="3192B795" w14:textId="0DD36E7A" w:rsidR="007B2176" w:rsidRPr="00484D1F" w:rsidRDefault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76" w:rsidRPr="00484D1F" w14:paraId="11CE2E3F" w14:textId="77777777" w:rsidTr="00E01DE1">
        <w:tc>
          <w:tcPr>
            <w:tcW w:w="2127" w:type="dxa"/>
          </w:tcPr>
          <w:p w14:paraId="16201CDB" w14:textId="7728F75C" w:rsidR="007B2176" w:rsidRDefault="007B2176" w:rsidP="00057B17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Trabalhos de Dissertação II</w:t>
            </w:r>
          </w:p>
        </w:tc>
        <w:tc>
          <w:tcPr>
            <w:tcW w:w="1843" w:type="dxa"/>
          </w:tcPr>
          <w:p w14:paraId="68FFCAA8" w14:textId="4A0A7265" w:rsidR="007B2176" w:rsidRDefault="006E375A" w:rsidP="007B2176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orientadores</w:t>
            </w:r>
          </w:p>
        </w:tc>
        <w:tc>
          <w:tcPr>
            <w:tcW w:w="1276" w:type="dxa"/>
          </w:tcPr>
          <w:p w14:paraId="380E8BB6" w14:textId="179458DE" w:rsidR="007B2176" w:rsidRDefault="007B2176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7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F07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</w:p>
        </w:tc>
        <w:tc>
          <w:tcPr>
            <w:tcW w:w="1655" w:type="dxa"/>
          </w:tcPr>
          <w:p w14:paraId="2112A88D" w14:textId="20516CB2" w:rsidR="007B2176" w:rsidRPr="00484D1F" w:rsidRDefault="00057B17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orientador</w:t>
            </w:r>
          </w:p>
        </w:tc>
        <w:tc>
          <w:tcPr>
            <w:tcW w:w="1984" w:type="dxa"/>
          </w:tcPr>
          <w:p w14:paraId="5C18B7A0" w14:textId="77777777" w:rsidR="00035F36" w:rsidRPr="00484D1F" w:rsidRDefault="007B2176" w:rsidP="00035F3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5F3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63D8DE1F" w14:textId="3B496B10" w:rsidR="007B2176" w:rsidRDefault="00035F36" w:rsidP="00035F3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 xml:space="preserve">alunos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>m pendências</w:t>
            </w:r>
          </w:p>
        </w:tc>
      </w:tr>
      <w:tr w:rsidR="007B2176" w:rsidRPr="00484D1F" w14:paraId="1CECA224" w14:textId="77777777" w:rsidTr="00E01DE1">
        <w:tc>
          <w:tcPr>
            <w:tcW w:w="2127" w:type="dxa"/>
          </w:tcPr>
          <w:p w14:paraId="7CBCA441" w14:textId="481E04CE" w:rsidR="007B2176" w:rsidRDefault="007B2176" w:rsidP="00035F36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 de qualificação</w:t>
            </w:r>
          </w:p>
        </w:tc>
        <w:tc>
          <w:tcPr>
            <w:tcW w:w="1843" w:type="dxa"/>
          </w:tcPr>
          <w:p w14:paraId="6BF64F1E" w14:textId="14224E12" w:rsidR="007B2176" w:rsidRDefault="006E375A" w:rsidP="007B2176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</w:t>
            </w:r>
            <w:r w:rsidR="00057B17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14:paraId="63461554" w14:textId="654EF628" w:rsidR="007B2176" w:rsidRDefault="007B2176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12AD12DB" w14:textId="046301F6" w:rsidR="007B2176" w:rsidRDefault="007B2176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BA2E17" w14:textId="3FCAD205" w:rsidR="007B2176" w:rsidRDefault="00EE254E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2024</w:t>
            </w:r>
            <w:r w:rsidR="006E375A">
              <w:rPr>
                <w:rFonts w:ascii="Times New Roman" w:hAnsi="Times New Roman" w:cs="Times New Roman"/>
                <w:sz w:val="24"/>
                <w:szCs w:val="24"/>
              </w:rPr>
              <w:t xml:space="preserve"> (recomendado)</w:t>
            </w:r>
          </w:p>
          <w:p w14:paraId="14B91F26" w14:textId="0A9D1AE9" w:rsidR="00EE254E" w:rsidRDefault="00EE254E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76" w:rsidRPr="00484D1F" w14:paraId="66BF71BD" w14:textId="77777777" w:rsidTr="00E01DE1">
        <w:tc>
          <w:tcPr>
            <w:tcW w:w="2127" w:type="dxa"/>
          </w:tcPr>
          <w:p w14:paraId="286C6A9D" w14:textId="4AF2E24F" w:rsidR="007B2176" w:rsidRDefault="007B2176" w:rsidP="00057B17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</w:t>
            </w:r>
          </w:p>
        </w:tc>
        <w:tc>
          <w:tcPr>
            <w:tcW w:w="1843" w:type="dxa"/>
          </w:tcPr>
          <w:p w14:paraId="6242CF9E" w14:textId="1B2E10A7" w:rsidR="007B2176" w:rsidRDefault="006E375A" w:rsidP="007B2176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</w:t>
            </w:r>
            <w:r w:rsidR="00057B17">
              <w:rPr>
                <w:rFonts w:ascii="Times New Roman" w:hAnsi="Times New Roman" w:cs="Times New Roman"/>
                <w:sz w:val="24"/>
                <w:szCs w:val="24"/>
              </w:rPr>
              <w:t>ção</w:t>
            </w:r>
          </w:p>
        </w:tc>
        <w:tc>
          <w:tcPr>
            <w:tcW w:w="1276" w:type="dxa"/>
          </w:tcPr>
          <w:p w14:paraId="3823BE49" w14:textId="4A70A75D" w:rsidR="007B2176" w:rsidRDefault="007B2176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4E47C0D9" w14:textId="5ED17CDD" w:rsidR="007B2176" w:rsidRDefault="007B2176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62437" w14:textId="77777777" w:rsidR="007B2176" w:rsidRDefault="007B2176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Pendentes da turma 2022</w:t>
            </w:r>
          </w:p>
          <w:p w14:paraId="31BE25DE" w14:textId="5F5328D8" w:rsidR="00975DF6" w:rsidRDefault="006E375A" w:rsidP="006E375A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75DF6">
              <w:rPr>
                <w:rFonts w:ascii="Times New Roman" w:hAnsi="Times New Roman" w:cs="Times New Roman"/>
                <w:sz w:val="24"/>
                <w:szCs w:val="24"/>
              </w:rPr>
              <w:t>urma 2023 (caso defenda até 09/03/25)</w:t>
            </w:r>
          </w:p>
        </w:tc>
      </w:tr>
      <w:tr w:rsidR="007B2176" w:rsidRPr="00484D1F" w14:paraId="1E493A32" w14:textId="77777777" w:rsidTr="002C22DE">
        <w:tc>
          <w:tcPr>
            <w:tcW w:w="8885" w:type="dxa"/>
            <w:gridSpan w:val="5"/>
            <w:shd w:val="clear" w:color="auto" w:fill="BFBFBF" w:themeFill="background1" w:themeFillShade="BF"/>
          </w:tcPr>
          <w:p w14:paraId="2C784DB1" w14:textId="635A9D03" w:rsidR="007B2176" w:rsidRPr="00484D1F" w:rsidRDefault="007B2176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Eletivas (2 créditos – 30 horas)</w:t>
            </w:r>
          </w:p>
        </w:tc>
      </w:tr>
      <w:tr w:rsidR="007B2176" w:rsidRPr="00484D1F" w14:paraId="362CA01E" w14:textId="77777777" w:rsidTr="00E01DE1">
        <w:tc>
          <w:tcPr>
            <w:tcW w:w="2127" w:type="dxa"/>
          </w:tcPr>
          <w:p w14:paraId="7A4A6129" w14:textId="3E809F63" w:rsidR="007B2176" w:rsidRPr="00484D1F" w:rsidRDefault="00EE254E" w:rsidP="007B2176">
            <w:pPr>
              <w:pStyle w:val="TableParagraph"/>
              <w:ind w:left="170" w:right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Pesquisa Qualitativa em Alimentação</w:t>
            </w:r>
          </w:p>
        </w:tc>
        <w:tc>
          <w:tcPr>
            <w:tcW w:w="1843" w:type="dxa"/>
          </w:tcPr>
          <w:p w14:paraId="127E494C" w14:textId="2B8190D7" w:rsidR="007B2176" w:rsidRPr="00484D1F" w:rsidRDefault="00EE254E" w:rsidP="007B2176">
            <w:pPr>
              <w:pStyle w:val="TableParagraph"/>
              <w:ind w:left="73" w:right="15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Flávia Campos</w:t>
            </w:r>
          </w:p>
        </w:tc>
        <w:tc>
          <w:tcPr>
            <w:tcW w:w="1276" w:type="dxa"/>
          </w:tcPr>
          <w:p w14:paraId="11CEB590" w14:textId="3335BD53" w:rsidR="007B2176" w:rsidRPr="00484D1F" w:rsidRDefault="00EE254E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15/08/24</w:t>
            </w:r>
          </w:p>
        </w:tc>
        <w:tc>
          <w:tcPr>
            <w:tcW w:w="1655" w:type="dxa"/>
          </w:tcPr>
          <w:p w14:paraId="4D12527F" w14:textId="6CEA17B6" w:rsidR="00035F36" w:rsidRDefault="00035F36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9:45h – 11:45h</w:t>
            </w:r>
          </w:p>
          <w:p w14:paraId="42181DB2" w14:textId="78E2134B" w:rsidR="00D74AA4" w:rsidRPr="00484D1F" w:rsidRDefault="004647C5" w:rsidP="004647C5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7</w:t>
            </w:r>
          </w:p>
        </w:tc>
        <w:tc>
          <w:tcPr>
            <w:tcW w:w="1984" w:type="dxa"/>
          </w:tcPr>
          <w:p w14:paraId="1C41EF2C" w14:textId="28EED49B" w:rsidR="00EE254E" w:rsidRDefault="002C22DE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Alunos do PPGSAN</w:t>
            </w:r>
          </w:p>
          <w:p w14:paraId="6D5F0AA8" w14:textId="77777777" w:rsidR="002C22DE" w:rsidRDefault="002C22DE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FCF9" w14:textId="25A200CE" w:rsidR="00EE254E" w:rsidRPr="00484D1F" w:rsidRDefault="00106F18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>vagas aluno especial</w:t>
            </w:r>
          </w:p>
        </w:tc>
      </w:tr>
      <w:tr w:rsidR="00057B17" w:rsidRPr="00566EAF" w14:paraId="1FBCA467" w14:textId="77777777" w:rsidTr="00E01DE1">
        <w:tc>
          <w:tcPr>
            <w:tcW w:w="2127" w:type="dxa"/>
          </w:tcPr>
          <w:p w14:paraId="6907798F" w14:textId="6D96D6F9" w:rsidR="00057B17" w:rsidRPr="00484D1F" w:rsidRDefault="00057B17" w:rsidP="00057B17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CF5AE8" w14:textId="4583D533" w:rsidR="00057B17" w:rsidRPr="00566EAF" w:rsidRDefault="00057B17" w:rsidP="00057B17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DF6F11" w14:textId="2E70AB04" w:rsidR="00057B17" w:rsidRPr="00566EAF" w:rsidRDefault="00057B17" w:rsidP="00057B17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5" w:type="dxa"/>
          </w:tcPr>
          <w:p w14:paraId="3DB4B186" w14:textId="335D8E8C" w:rsidR="00057B17" w:rsidRPr="00566EAF" w:rsidRDefault="00057B17" w:rsidP="00057B17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FCC67F3" w14:textId="4EC1F94E" w:rsidR="00566EAF" w:rsidRPr="00975DF6" w:rsidRDefault="00566EAF" w:rsidP="00057B17">
            <w:pPr>
              <w:pStyle w:val="TableParagraph"/>
              <w:spacing w:line="234" w:lineRule="exact"/>
              <w:ind w:left="125" w:right="12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057B17" w:rsidRPr="00484D1F" w14:paraId="708ABCE6" w14:textId="77777777" w:rsidTr="002C22DE">
        <w:tc>
          <w:tcPr>
            <w:tcW w:w="8885" w:type="dxa"/>
            <w:gridSpan w:val="5"/>
            <w:shd w:val="clear" w:color="auto" w:fill="BFBFBF" w:themeFill="background1" w:themeFillShade="BF"/>
          </w:tcPr>
          <w:p w14:paraId="6E348978" w14:textId="78D47C0E" w:rsidR="00057B17" w:rsidRPr="007B2176" w:rsidRDefault="00057B17" w:rsidP="00057B17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Outras disciplinas eletivas</w:t>
            </w:r>
          </w:p>
        </w:tc>
      </w:tr>
      <w:tr w:rsidR="00057B17" w:rsidRPr="00484D1F" w14:paraId="139C2B59" w14:textId="77777777" w:rsidTr="00E01DE1">
        <w:tc>
          <w:tcPr>
            <w:tcW w:w="2127" w:type="dxa"/>
          </w:tcPr>
          <w:p w14:paraId="543FFF2B" w14:textId="33864B79" w:rsidR="00057B17" w:rsidRDefault="00057B17" w:rsidP="00057B17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Tópicos profissionais em SAN</w:t>
            </w:r>
          </w:p>
        </w:tc>
        <w:tc>
          <w:tcPr>
            <w:tcW w:w="1843" w:type="dxa"/>
          </w:tcPr>
          <w:p w14:paraId="362D02D7" w14:textId="0AA49FFA" w:rsidR="00057B17" w:rsidRPr="00057B17" w:rsidRDefault="00057B17" w:rsidP="00057B17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oordenação</w:t>
            </w:r>
          </w:p>
        </w:tc>
        <w:tc>
          <w:tcPr>
            <w:tcW w:w="1276" w:type="dxa"/>
          </w:tcPr>
          <w:p w14:paraId="77D2D35C" w14:textId="439B3A78" w:rsidR="00057B17" w:rsidRPr="00057B17" w:rsidRDefault="00057B17" w:rsidP="00057B17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 combinar</w:t>
            </w:r>
          </w:p>
        </w:tc>
        <w:tc>
          <w:tcPr>
            <w:tcW w:w="1655" w:type="dxa"/>
          </w:tcPr>
          <w:p w14:paraId="6E0367C8" w14:textId="29474BF2" w:rsidR="00057B17" w:rsidRPr="00057B17" w:rsidRDefault="00057B17" w:rsidP="00057B17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 o docente</w:t>
            </w:r>
          </w:p>
        </w:tc>
        <w:tc>
          <w:tcPr>
            <w:tcW w:w="1984" w:type="dxa"/>
          </w:tcPr>
          <w:p w14:paraId="13B14B23" w14:textId="04E08D13" w:rsidR="00057B17" w:rsidRPr="007D1EC6" w:rsidRDefault="00057B17" w:rsidP="00057B17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7B17" w:rsidRPr="00484D1F" w14:paraId="18313BC3" w14:textId="77777777" w:rsidTr="00E01DE1">
        <w:tc>
          <w:tcPr>
            <w:tcW w:w="2127" w:type="dxa"/>
          </w:tcPr>
          <w:p w14:paraId="182E19FC" w14:textId="10B58E0D" w:rsidR="00057B17" w:rsidRDefault="00057B17" w:rsidP="00057B17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Tópicos profissionais em SAN avançados</w:t>
            </w:r>
          </w:p>
        </w:tc>
        <w:tc>
          <w:tcPr>
            <w:tcW w:w="1843" w:type="dxa"/>
          </w:tcPr>
          <w:p w14:paraId="3BA7A56D" w14:textId="7381F62B" w:rsidR="00057B17" w:rsidRPr="00057B17" w:rsidRDefault="00057B17" w:rsidP="00057B17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oordenação</w:t>
            </w:r>
          </w:p>
        </w:tc>
        <w:tc>
          <w:tcPr>
            <w:tcW w:w="1276" w:type="dxa"/>
          </w:tcPr>
          <w:p w14:paraId="29820803" w14:textId="4E2B999D" w:rsidR="00057B17" w:rsidRPr="00057B17" w:rsidRDefault="00057B17" w:rsidP="00057B17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 combinar</w:t>
            </w:r>
          </w:p>
        </w:tc>
        <w:tc>
          <w:tcPr>
            <w:tcW w:w="1655" w:type="dxa"/>
          </w:tcPr>
          <w:p w14:paraId="7C7A2484" w14:textId="4B6E1EFA" w:rsidR="00057B17" w:rsidRPr="00484D1F" w:rsidRDefault="00057B17" w:rsidP="00057B17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o docente</w:t>
            </w:r>
          </w:p>
        </w:tc>
        <w:tc>
          <w:tcPr>
            <w:tcW w:w="1984" w:type="dxa"/>
          </w:tcPr>
          <w:p w14:paraId="74D7DC74" w14:textId="7CEF56C4" w:rsidR="00057B17" w:rsidRDefault="00057B17" w:rsidP="00057B17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B17" w:rsidRPr="00484D1F" w14:paraId="6097124D" w14:textId="77777777" w:rsidTr="00E01DE1">
        <w:tc>
          <w:tcPr>
            <w:tcW w:w="2127" w:type="dxa"/>
          </w:tcPr>
          <w:p w14:paraId="41ED2527" w14:textId="339B9DB0" w:rsidR="00057B17" w:rsidRPr="005111F9" w:rsidRDefault="00057B17" w:rsidP="005111F9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Estágio Docente em SAN</w:t>
            </w:r>
          </w:p>
        </w:tc>
        <w:tc>
          <w:tcPr>
            <w:tcW w:w="1843" w:type="dxa"/>
          </w:tcPr>
          <w:p w14:paraId="41B71871" w14:textId="595B5600" w:rsidR="00057B17" w:rsidRPr="005111F9" w:rsidRDefault="00057B17" w:rsidP="005111F9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 xml:space="preserve">Ellen Ayres – técnica dietética </w:t>
            </w:r>
            <w:r w:rsidRPr="0051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1integral</w:t>
            </w:r>
          </w:p>
        </w:tc>
        <w:tc>
          <w:tcPr>
            <w:tcW w:w="1276" w:type="dxa"/>
          </w:tcPr>
          <w:p w14:paraId="5AF68308" w14:textId="4E791F09" w:rsidR="00057B17" w:rsidRPr="005111F9" w:rsidRDefault="00EE254E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calendário  graduação</w:t>
            </w:r>
          </w:p>
          <w:p w14:paraId="0E2D551D" w14:textId="7B0A8FC2" w:rsidR="00057B17" w:rsidRPr="005111F9" w:rsidRDefault="00057B17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Terças</w:t>
            </w:r>
          </w:p>
          <w:p w14:paraId="283187A3" w14:textId="5F39F02C" w:rsidR="00057B17" w:rsidRPr="005111F9" w:rsidRDefault="00057B17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Quartas</w:t>
            </w:r>
          </w:p>
        </w:tc>
        <w:tc>
          <w:tcPr>
            <w:tcW w:w="1655" w:type="dxa"/>
          </w:tcPr>
          <w:p w14:paraId="35A64DB2" w14:textId="0383293C" w:rsidR="00EE254E" w:rsidRPr="005111F9" w:rsidRDefault="00057B17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Escola de Nutrição</w:t>
            </w:r>
          </w:p>
          <w:p w14:paraId="78CF5848" w14:textId="4DBF0EC4" w:rsidR="00057B17" w:rsidRPr="005111F9" w:rsidRDefault="00057B17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10-12h</w:t>
            </w:r>
          </w:p>
          <w:p w14:paraId="0F2D30DD" w14:textId="11E77DBC" w:rsidR="00057B17" w:rsidRPr="005111F9" w:rsidRDefault="00057B17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13-17h</w:t>
            </w:r>
          </w:p>
        </w:tc>
        <w:tc>
          <w:tcPr>
            <w:tcW w:w="1984" w:type="dxa"/>
          </w:tcPr>
          <w:p w14:paraId="53B84E0C" w14:textId="73EBEEAD" w:rsidR="00057B17" w:rsidRPr="005111F9" w:rsidRDefault="00057B17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vaga</w:t>
            </w:r>
          </w:p>
        </w:tc>
      </w:tr>
      <w:tr w:rsidR="00057B17" w:rsidRPr="00484D1F" w14:paraId="63CF20A2" w14:textId="77777777" w:rsidTr="00E01DE1">
        <w:tc>
          <w:tcPr>
            <w:tcW w:w="2127" w:type="dxa"/>
          </w:tcPr>
          <w:p w14:paraId="54F11B56" w14:textId="55C8B54C" w:rsidR="00057B17" w:rsidRPr="005111F9" w:rsidRDefault="00057B17" w:rsidP="005111F9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Estágio Docente em SAN</w:t>
            </w:r>
          </w:p>
        </w:tc>
        <w:tc>
          <w:tcPr>
            <w:tcW w:w="1843" w:type="dxa"/>
          </w:tcPr>
          <w:p w14:paraId="40B29A8A" w14:textId="224C4B78" w:rsidR="00057B17" w:rsidRPr="005111F9" w:rsidRDefault="00057B17" w:rsidP="005111F9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Rafael Cadena – técnica dietética 1 noturno</w:t>
            </w:r>
          </w:p>
        </w:tc>
        <w:tc>
          <w:tcPr>
            <w:tcW w:w="1276" w:type="dxa"/>
          </w:tcPr>
          <w:p w14:paraId="40494D1D" w14:textId="5EE33641" w:rsidR="00057B17" w:rsidRPr="005111F9" w:rsidRDefault="00EE254E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calendário  graduação</w:t>
            </w:r>
          </w:p>
          <w:p w14:paraId="35E6468E" w14:textId="535A0A48" w:rsidR="00057B17" w:rsidRPr="005111F9" w:rsidRDefault="00057B17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Terças</w:t>
            </w:r>
          </w:p>
          <w:p w14:paraId="1EDF6C56" w14:textId="4E7AD4CE" w:rsidR="00057B17" w:rsidRPr="005111F9" w:rsidRDefault="00057B17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Sextas</w:t>
            </w:r>
          </w:p>
        </w:tc>
        <w:tc>
          <w:tcPr>
            <w:tcW w:w="1655" w:type="dxa"/>
          </w:tcPr>
          <w:p w14:paraId="0D5EFB75" w14:textId="39C35F53" w:rsidR="00057B17" w:rsidRPr="005111F9" w:rsidRDefault="00057B17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Escola de Nutrição</w:t>
            </w:r>
          </w:p>
          <w:p w14:paraId="0C6140CE" w14:textId="77777777" w:rsidR="00057B17" w:rsidRPr="005111F9" w:rsidRDefault="00057B17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18-20h</w:t>
            </w:r>
          </w:p>
          <w:p w14:paraId="7C4BEEAA" w14:textId="4394719D" w:rsidR="00EE254E" w:rsidRPr="005111F9" w:rsidRDefault="00EE254E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20-22h</w:t>
            </w:r>
          </w:p>
        </w:tc>
        <w:tc>
          <w:tcPr>
            <w:tcW w:w="1984" w:type="dxa"/>
          </w:tcPr>
          <w:p w14:paraId="1F7B2C65" w14:textId="77777777" w:rsidR="00057B17" w:rsidRPr="005111F9" w:rsidRDefault="00057B17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1 vaga</w:t>
            </w:r>
          </w:p>
          <w:p w14:paraId="1510C029" w14:textId="77777777" w:rsidR="00903E35" w:rsidRPr="005111F9" w:rsidRDefault="00903E35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DE48" w14:textId="5379EF1F" w:rsidR="00903E35" w:rsidRPr="005111F9" w:rsidRDefault="00035F36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Confirmar com o prof</w:t>
            </w:r>
          </w:p>
        </w:tc>
      </w:tr>
      <w:tr w:rsidR="00057B17" w:rsidRPr="00484D1F" w14:paraId="2831870A" w14:textId="77777777" w:rsidTr="00E01DE1">
        <w:tc>
          <w:tcPr>
            <w:tcW w:w="2127" w:type="dxa"/>
          </w:tcPr>
          <w:p w14:paraId="27B5C967" w14:textId="39D640B4" w:rsidR="00057B17" w:rsidRPr="005111F9" w:rsidRDefault="00057B17" w:rsidP="005111F9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Estágio Docente em SAN</w:t>
            </w:r>
          </w:p>
        </w:tc>
        <w:tc>
          <w:tcPr>
            <w:tcW w:w="1843" w:type="dxa"/>
          </w:tcPr>
          <w:p w14:paraId="03FC3A7B" w14:textId="1C821B6F" w:rsidR="00057B17" w:rsidRPr="005111F9" w:rsidRDefault="00057B17" w:rsidP="005111F9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Luana Aquino – avaliação nutricional</w:t>
            </w:r>
          </w:p>
        </w:tc>
        <w:tc>
          <w:tcPr>
            <w:tcW w:w="1276" w:type="dxa"/>
          </w:tcPr>
          <w:p w14:paraId="30D75CCB" w14:textId="77777777" w:rsidR="00EE254E" w:rsidRPr="005111F9" w:rsidRDefault="00EE254E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calendário  graduação</w:t>
            </w:r>
          </w:p>
          <w:p w14:paraId="7E5C2DC9" w14:textId="77777777" w:rsidR="00057B17" w:rsidRPr="005111F9" w:rsidRDefault="00057B17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</w:tcPr>
          <w:p w14:paraId="3155858F" w14:textId="02F620B2" w:rsidR="00057B17" w:rsidRPr="005111F9" w:rsidRDefault="00057B17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Escola de Nutrição</w:t>
            </w:r>
          </w:p>
        </w:tc>
        <w:tc>
          <w:tcPr>
            <w:tcW w:w="1984" w:type="dxa"/>
          </w:tcPr>
          <w:p w14:paraId="19D3512A" w14:textId="77777777" w:rsidR="00057B17" w:rsidRPr="005111F9" w:rsidRDefault="00057B17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2 vagas</w:t>
            </w:r>
          </w:p>
          <w:p w14:paraId="7CC56E18" w14:textId="77777777" w:rsidR="00903E35" w:rsidRPr="005111F9" w:rsidRDefault="00903E35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19D6F" w14:textId="0C4AF0A4" w:rsidR="00903E35" w:rsidRPr="005111F9" w:rsidRDefault="00035F36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Confirmar com a profa</w:t>
            </w:r>
          </w:p>
        </w:tc>
      </w:tr>
      <w:tr w:rsidR="00106F18" w:rsidRPr="00484D1F" w14:paraId="40747B21" w14:textId="77777777" w:rsidTr="00E01DE1">
        <w:trPr>
          <w:trHeight w:val="1051"/>
        </w:trPr>
        <w:tc>
          <w:tcPr>
            <w:tcW w:w="2127" w:type="dxa"/>
          </w:tcPr>
          <w:p w14:paraId="669D3B9B" w14:textId="7CEE4F63" w:rsidR="00106F18" w:rsidRPr="005111F9" w:rsidRDefault="00106F18" w:rsidP="005111F9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Estágio Docente em SAN</w:t>
            </w:r>
          </w:p>
        </w:tc>
        <w:tc>
          <w:tcPr>
            <w:tcW w:w="1843" w:type="dxa"/>
          </w:tcPr>
          <w:p w14:paraId="39049249" w14:textId="5D6890CF" w:rsidR="00106F18" w:rsidRPr="005111F9" w:rsidRDefault="00106F18" w:rsidP="005111F9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Vanessa Schottz – Educação Alimentar e Nutricional</w:t>
            </w:r>
          </w:p>
        </w:tc>
        <w:tc>
          <w:tcPr>
            <w:tcW w:w="1276" w:type="dxa"/>
          </w:tcPr>
          <w:p w14:paraId="0F883B2E" w14:textId="77777777" w:rsidR="00106F18" w:rsidRPr="005111F9" w:rsidRDefault="00106F18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CC059" w14:textId="78530F5A" w:rsidR="00106F18" w:rsidRPr="005111F9" w:rsidRDefault="00106F18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Terças</w:t>
            </w:r>
          </w:p>
        </w:tc>
        <w:tc>
          <w:tcPr>
            <w:tcW w:w="1655" w:type="dxa"/>
          </w:tcPr>
          <w:p w14:paraId="2580E004" w14:textId="77777777" w:rsidR="00106F18" w:rsidRPr="005111F9" w:rsidRDefault="00106F18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UFRJ-Macaé</w:t>
            </w:r>
          </w:p>
          <w:p w14:paraId="0A1C21A1" w14:textId="5C1EB7B8" w:rsidR="00106F18" w:rsidRPr="005111F9" w:rsidRDefault="00106F18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9h às 12h</w:t>
            </w:r>
          </w:p>
        </w:tc>
        <w:tc>
          <w:tcPr>
            <w:tcW w:w="1984" w:type="dxa"/>
          </w:tcPr>
          <w:p w14:paraId="217AE583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1 vaga</w:t>
            </w:r>
          </w:p>
          <w:p w14:paraId="02C39A00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2C460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18" w:rsidRPr="00484D1F" w14:paraId="5FD133FC" w14:textId="77777777" w:rsidTr="00E01DE1">
        <w:trPr>
          <w:trHeight w:val="1042"/>
        </w:trPr>
        <w:tc>
          <w:tcPr>
            <w:tcW w:w="2127" w:type="dxa"/>
          </w:tcPr>
          <w:p w14:paraId="4930FF4A" w14:textId="4C2C6424" w:rsidR="00106F18" w:rsidRPr="005111F9" w:rsidRDefault="00106F18" w:rsidP="005111F9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Estágio Docente em SAN</w:t>
            </w:r>
          </w:p>
        </w:tc>
        <w:tc>
          <w:tcPr>
            <w:tcW w:w="1843" w:type="dxa"/>
          </w:tcPr>
          <w:p w14:paraId="77BE9A50" w14:textId="6273B6C0" w:rsidR="00106F18" w:rsidRPr="005111F9" w:rsidRDefault="00106F18" w:rsidP="005111F9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Fabricia Junqueira – Disciplina de Nutrição Clínica</w:t>
            </w:r>
          </w:p>
        </w:tc>
        <w:tc>
          <w:tcPr>
            <w:tcW w:w="1276" w:type="dxa"/>
          </w:tcPr>
          <w:p w14:paraId="6632E67F" w14:textId="2B69D81B" w:rsidR="00106F18" w:rsidRPr="005111F9" w:rsidRDefault="00106F18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De Segunda à Sexta</w:t>
            </w:r>
          </w:p>
        </w:tc>
        <w:tc>
          <w:tcPr>
            <w:tcW w:w="1655" w:type="dxa"/>
          </w:tcPr>
          <w:p w14:paraId="49C184A8" w14:textId="7CAE182A" w:rsidR="00106F18" w:rsidRPr="005111F9" w:rsidRDefault="00106F18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Manhã/Tarde/ Noite</w:t>
            </w:r>
          </w:p>
        </w:tc>
        <w:tc>
          <w:tcPr>
            <w:tcW w:w="1984" w:type="dxa"/>
          </w:tcPr>
          <w:p w14:paraId="0AD2EB43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1 vaga</w:t>
            </w:r>
          </w:p>
          <w:p w14:paraId="58983085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F7CD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18" w:rsidRPr="00484D1F" w14:paraId="1C8942E0" w14:textId="77777777" w:rsidTr="00E01DE1">
        <w:tc>
          <w:tcPr>
            <w:tcW w:w="2127" w:type="dxa"/>
          </w:tcPr>
          <w:p w14:paraId="7193F187" w14:textId="472E4AE2" w:rsidR="00106F18" w:rsidRPr="005111F9" w:rsidRDefault="00106F18" w:rsidP="005111F9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Estágio Docente em SAN</w:t>
            </w:r>
          </w:p>
        </w:tc>
        <w:tc>
          <w:tcPr>
            <w:tcW w:w="1843" w:type="dxa"/>
          </w:tcPr>
          <w:p w14:paraId="53A5B823" w14:textId="55313E6F" w:rsidR="00106F18" w:rsidRPr="005111F9" w:rsidRDefault="00106F18" w:rsidP="005111F9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Thaís Ferreira – Disciplina de Nutrição Clínica</w:t>
            </w:r>
          </w:p>
        </w:tc>
        <w:tc>
          <w:tcPr>
            <w:tcW w:w="1276" w:type="dxa"/>
          </w:tcPr>
          <w:p w14:paraId="1795E65E" w14:textId="5DE32632" w:rsidR="00106F18" w:rsidRPr="005111F9" w:rsidRDefault="00106F18" w:rsidP="005111F9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De Segunda à Sexta</w:t>
            </w:r>
          </w:p>
        </w:tc>
        <w:tc>
          <w:tcPr>
            <w:tcW w:w="1655" w:type="dxa"/>
          </w:tcPr>
          <w:p w14:paraId="6CB35AD8" w14:textId="3E5A3E55" w:rsidR="00106F18" w:rsidRPr="005111F9" w:rsidRDefault="00106F18" w:rsidP="005111F9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Manhã/Tarde/ Noite</w:t>
            </w:r>
          </w:p>
        </w:tc>
        <w:tc>
          <w:tcPr>
            <w:tcW w:w="1984" w:type="dxa"/>
          </w:tcPr>
          <w:p w14:paraId="132ED04C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111F9">
              <w:rPr>
                <w:rFonts w:ascii="Times New Roman" w:hAnsi="Times New Roman" w:cs="Times New Roman"/>
                <w:sz w:val="24"/>
                <w:szCs w:val="24"/>
              </w:rPr>
              <w:t>1 vaga</w:t>
            </w:r>
          </w:p>
          <w:p w14:paraId="5463B5FC" w14:textId="777777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1013D" w14:textId="5305A677" w:rsidR="00106F18" w:rsidRPr="005111F9" w:rsidRDefault="00106F18" w:rsidP="005111F9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93D15" w14:textId="0B044A80" w:rsidR="00D44147" w:rsidRDefault="00D44147"/>
    <w:p w14:paraId="253921BA" w14:textId="77777777" w:rsidR="00D44147" w:rsidRDefault="00D44147"/>
    <w:tbl>
      <w:tblPr>
        <w:tblStyle w:val="TableNormal"/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4"/>
      </w:tblGrid>
      <w:tr w:rsidR="00D44147" w14:paraId="130ABABB" w14:textId="77777777" w:rsidTr="00D44147">
        <w:trPr>
          <w:trHeight w:val="596"/>
        </w:trPr>
        <w:tc>
          <w:tcPr>
            <w:tcW w:w="8524" w:type="dxa"/>
          </w:tcPr>
          <w:p w14:paraId="2DD30244" w14:textId="3F9AC1CE" w:rsidR="00D44147" w:rsidRDefault="00D44147" w:rsidP="00D44147">
            <w:pPr>
              <w:pStyle w:val="TableParagraph"/>
              <w:spacing w:before="170"/>
              <w:ind w:left="30"/>
              <w:jc w:val="left"/>
              <w:rPr>
                <w:b/>
              </w:rPr>
            </w:pPr>
            <w:r>
              <w:rPr>
                <w:b/>
              </w:rPr>
              <w:t>Seminários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Avançados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Segurança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Alimentar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Nutricional II</w:t>
            </w:r>
          </w:p>
        </w:tc>
      </w:tr>
      <w:tr w:rsidR="00D44147" w14:paraId="29104D56" w14:textId="77777777" w:rsidTr="00D44147">
        <w:trPr>
          <w:trHeight w:val="301"/>
        </w:trPr>
        <w:tc>
          <w:tcPr>
            <w:tcW w:w="8524" w:type="dxa"/>
          </w:tcPr>
          <w:p w14:paraId="1DAA4B1D" w14:textId="77777777" w:rsidR="00D44147" w:rsidRDefault="00D44147" w:rsidP="00D44147">
            <w:pPr>
              <w:pStyle w:val="TableParagraph"/>
              <w:spacing w:before="49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Créditos: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D44147" w14:paraId="7BC47BD6" w14:textId="77777777" w:rsidTr="00D44147">
        <w:trPr>
          <w:trHeight w:val="296"/>
        </w:trPr>
        <w:tc>
          <w:tcPr>
            <w:tcW w:w="8524" w:type="dxa"/>
          </w:tcPr>
          <w:p w14:paraId="71739FC0" w14:textId="77777777" w:rsidR="00D44147" w:rsidRDefault="00D44147" w:rsidP="00D44147">
            <w:pPr>
              <w:pStyle w:val="TableParagraph"/>
              <w:spacing w:before="47" w:line="229" w:lineRule="exact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30h</w:t>
            </w:r>
          </w:p>
        </w:tc>
      </w:tr>
      <w:tr w:rsidR="00D44147" w14:paraId="1DB57A38" w14:textId="77777777" w:rsidTr="00D44147">
        <w:trPr>
          <w:trHeight w:val="910"/>
        </w:trPr>
        <w:tc>
          <w:tcPr>
            <w:tcW w:w="8524" w:type="dxa"/>
          </w:tcPr>
          <w:p w14:paraId="5BF694C0" w14:textId="1645E76E" w:rsidR="00D44147" w:rsidRDefault="00D44147" w:rsidP="00D44147">
            <w:pPr>
              <w:pStyle w:val="TableParagraph"/>
              <w:spacing w:line="212" w:lineRule="exact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Ementa: </w:t>
            </w:r>
            <w:r w:rsidRPr="00D44147">
              <w:rPr>
                <w:sz w:val="20"/>
              </w:rPr>
              <w:t>O projeto de pesquisa e a escrita científica. Ética na Pesquisa. Construção do problema, definição de objetivos, quadro teórico, revisão bibliográfica, justificativa do estudo, opções metodológicas, implicações da pesquisa. Análise dos pré-projetos de mestrado.</w:t>
            </w:r>
          </w:p>
        </w:tc>
      </w:tr>
      <w:tr w:rsidR="00D44147" w14:paraId="6B802469" w14:textId="77777777" w:rsidTr="00D44147">
        <w:trPr>
          <w:trHeight w:val="457"/>
        </w:trPr>
        <w:tc>
          <w:tcPr>
            <w:tcW w:w="8524" w:type="dxa"/>
          </w:tcPr>
          <w:p w14:paraId="561E8278" w14:textId="7B7603CC" w:rsidR="00D44147" w:rsidRDefault="00D44147" w:rsidP="00D44147">
            <w:pPr>
              <w:pStyle w:val="TableParagraph"/>
              <w:spacing w:before="5" w:line="216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Metodologia:</w:t>
            </w:r>
            <w:r>
              <w:rPr>
                <w:b/>
                <w:spacing w:val="29"/>
                <w:sz w:val="20"/>
              </w:rPr>
              <w:t xml:space="preserve"> </w:t>
            </w:r>
            <w:r w:rsidRPr="00D44147">
              <w:rPr>
                <w:sz w:val="20"/>
              </w:rPr>
              <w:t>A partir dos pré-projetos de pesquisa dos mestrandos exercitar a reflexão e a discussão sobre a especificidade das pesquisas em SAN e analisar aspectos como problematização, quadro teórico e instâncias operacionais necessárias para sua viabilização.</w:t>
            </w:r>
          </w:p>
        </w:tc>
      </w:tr>
      <w:tr w:rsidR="00D44147" w14:paraId="149A6F91" w14:textId="77777777" w:rsidTr="00D44147">
        <w:trPr>
          <w:trHeight w:val="301"/>
        </w:trPr>
        <w:tc>
          <w:tcPr>
            <w:tcW w:w="8524" w:type="dxa"/>
          </w:tcPr>
          <w:p w14:paraId="2E01C2C9" w14:textId="3ADC0A6F" w:rsidR="00D44147" w:rsidRDefault="00D44147" w:rsidP="00D44147">
            <w:pPr>
              <w:pStyle w:val="TableParagraph"/>
              <w:spacing w:before="52" w:line="229" w:lineRule="exact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Avaliação:</w:t>
            </w:r>
            <w:r>
              <w:rPr>
                <w:b/>
                <w:spacing w:val="4"/>
                <w:sz w:val="20"/>
              </w:rPr>
              <w:t xml:space="preserve"> </w:t>
            </w:r>
            <w:r w:rsidRPr="00D44147">
              <w:rPr>
                <w:spacing w:val="-2"/>
                <w:sz w:val="20"/>
              </w:rPr>
              <w:t>Participação ativa nas discussões em sala de aula sobre os temas e atividades. A avaliação será realizada durante todo o processo de ensino/aprendizagem, de modo que o mestrando possa rever, complementar e corrigir os rumos de sua proposta de pesquisa. Os próprios alunos e professores responsáveis pela disciplina indicarão ajustes e possibilidades de melhoria no projeto de pesquisa e os mestrandos, por indicação de seus orientadores, definirão os caminhos a serem adotados. O produto final do Seminário será o Projeto de Pesquisa, a ser entregue em data previamente acordada.</w:t>
            </w:r>
          </w:p>
        </w:tc>
      </w:tr>
      <w:tr w:rsidR="00D44147" w14:paraId="58A65ACB" w14:textId="77777777" w:rsidTr="00D44147">
        <w:trPr>
          <w:trHeight w:val="1238"/>
        </w:trPr>
        <w:tc>
          <w:tcPr>
            <w:tcW w:w="8524" w:type="dxa"/>
          </w:tcPr>
          <w:p w14:paraId="5C7D9412" w14:textId="1E6A501D" w:rsidR="00D44147" w:rsidRPr="00D44147" w:rsidRDefault="00D44147" w:rsidP="00D44147">
            <w:pPr>
              <w:pStyle w:val="TableParagraph"/>
              <w:spacing w:before="66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Bibliografia:</w:t>
            </w:r>
            <w:r w:rsidRPr="00D44147">
              <w:rPr>
                <w:sz w:val="20"/>
              </w:rPr>
              <w:t>LIVEIRA JR., Osvaldo N.. A técnica da escrita científica. Rev. Bras. Ensino Fís., São Paulo , v. 37, n. 2, p. 2201-1-2201-2, June 2015. SANTOS, Luiz Henrique Lopes dos. Sobre a integridade ética da pesquisa. Cienc. Cult., São Paulo , v. 69, n. 3, p. 4-5, July 2017 . HENZ, G.P. Como aprimorar o formato de um artigo científico. Horticultura Brasileira, Brasília, v. 21, n. 2, p. 145-148, abril/junho 2003.</w:t>
            </w:r>
          </w:p>
        </w:tc>
      </w:tr>
      <w:tr w:rsidR="00D44147" w14:paraId="268D7AC2" w14:textId="77777777" w:rsidTr="00D44147">
        <w:trPr>
          <w:trHeight w:val="1245"/>
        </w:trPr>
        <w:tc>
          <w:tcPr>
            <w:tcW w:w="8524" w:type="dxa"/>
          </w:tcPr>
          <w:p w14:paraId="5867F0CB" w14:textId="31EC1F35" w:rsidR="00D44147" w:rsidRPr="00D44147" w:rsidRDefault="00D44147" w:rsidP="00D44147">
            <w:pPr>
              <w:pStyle w:val="TableParagraph"/>
              <w:spacing w:before="66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Bibliografia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Complementar:</w:t>
            </w:r>
            <w:r>
              <w:rPr>
                <w:b/>
                <w:sz w:val="20"/>
              </w:rPr>
              <w:t xml:space="preserve"> </w:t>
            </w:r>
            <w:r w:rsidRPr="00D44147">
              <w:rPr>
                <w:sz w:val="20"/>
              </w:rPr>
              <w:t>BAPTISTA, M. N. e CAMPOS, D.C. Metodologias de Pesquisa em Ciências - Análises Quantitativa e Qualitativa. 2007. LIMA, Telma Cristiane Sasso; MIOTO, Regina Célia Tamaso. Procedimentos metodológicos na construção do conhecimento científico: a pesquisa bibliográfica. Rev. Katál., v. 10 n. esp., pp. 37-45. Florianópolis, 2007.</w:t>
            </w:r>
          </w:p>
        </w:tc>
      </w:tr>
    </w:tbl>
    <w:p w14:paraId="5AD01CD6" w14:textId="4593A70D" w:rsidR="00D44147" w:rsidRDefault="00D44147"/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D44147" w14:paraId="552557C5" w14:textId="77777777" w:rsidTr="00D44147">
        <w:trPr>
          <w:trHeight w:val="596"/>
        </w:trPr>
        <w:tc>
          <w:tcPr>
            <w:tcW w:w="8505" w:type="dxa"/>
          </w:tcPr>
          <w:p w14:paraId="7E1A61C2" w14:textId="53F45B24" w:rsidR="00D44147" w:rsidRDefault="00D44147" w:rsidP="00FB7F6F">
            <w:pPr>
              <w:pStyle w:val="TableParagraph"/>
              <w:spacing w:before="170"/>
              <w:ind w:left="30"/>
              <w:jc w:val="left"/>
              <w:rPr>
                <w:b/>
              </w:rPr>
            </w:pPr>
            <w:r>
              <w:rPr>
                <w:b/>
              </w:rPr>
              <w:t>Políticas Avançadas e Ações em SAN</w:t>
            </w:r>
          </w:p>
        </w:tc>
      </w:tr>
      <w:tr w:rsidR="00D44147" w14:paraId="1A7D1E8E" w14:textId="77777777" w:rsidTr="00D44147">
        <w:trPr>
          <w:trHeight w:val="301"/>
        </w:trPr>
        <w:tc>
          <w:tcPr>
            <w:tcW w:w="8505" w:type="dxa"/>
          </w:tcPr>
          <w:p w14:paraId="14A509FE" w14:textId="77777777" w:rsidR="00D44147" w:rsidRDefault="00D44147" w:rsidP="00FB7F6F">
            <w:pPr>
              <w:pStyle w:val="TableParagraph"/>
              <w:spacing w:before="49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Créditos: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D44147" w14:paraId="12C089CF" w14:textId="77777777" w:rsidTr="00D44147">
        <w:trPr>
          <w:trHeight w:val="296"/>
        </w:trPr>
        <w:tc>
          <w:tcPr>
            <w:tcW w:w="8505" w:type="dxa"/>
          </w:tcPr>
          <w:p w14:paraId="4D09F9CA" w14:textId="77777777" w:rsidR="00D44147" w:rsidRDefault="00D44147" w:rsidP="00FB7F6F">
            <w:pPr>
              <w:pStyle w:val="TableParagraph"/>
              <w:spacing w:before="47" w:line="229" w:lineRule="exact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30h</w:t>
            </w:r>
          </w:p>
        </w:tc>
      </w:tr>
      <w:tr w:rsidR="00D44147" w14:paraId="0FC283D4" w14:textId="77777777" w:rsidTr="00D44147">
        <w:trPr>
          <w:trHeight w:val="910"/>
        </w:trPr>
        <w:tc>
          <w:tcPr>
            <w:tcW w:w="8505" w:type="dxa"/>
          </w:tcPr>
          <w:p w14:paraId="7F73925A" w14:textId="5B8CB25E" w:rsidR="00D44147" w:rsidRDefault="00D44147" w:rsidP="00FB7F6F">
            <w:pPr>
              <w:pStyle w:val="TableParagraph"/>
              <w:spacing w:line="212" w:lineRule="exact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Ementa: </w:t>
            </w:r>
            <w:r w:rsidRPr="00D44147">
              <w:rPr>
                <w:sz w:val="20"/>
              </w:rPr>
              <w:t>A Segurança Alimentar e Nutricional (SAN) no Brasil e na América Latina: conceitos, processos históricos de construção de políticas públicas. Indicadores para monitoramento e avaliação de políticas públicas de SAN. Insegurança Alimentar e Nutricional (IAN) e Direito Humano a Alimentação Adequada (DHAA). SAN nos Objetivos de Desenvolvimento Sustentável (ODS). Sustentabilidade, territórios e políticas locais de SAN.</w:t>
            </w:r>
          </w:p>
        </w:tc>
      </w:tr>
      <w:tr w:rsidR="00D44147" w14:paraId="4D810FAF" w14:textId="77777777" w:rsidTr="00D44147">
        <w:trPr>
          <w:trHeight w:val="457"/>
        </w:trPr>
        <w:tc>
          <w:tcPr>
            <w:tcW w:w="8505" w:type="dxa"/>
          </w:tcPr>
          <w:p w14:paraId="34481CAE" w14:textId="18139300" w:rsidR="00D44147" w:rsidRDefault="00D44147" w:rsidP="00FB7F6F">
            <w:pPr>
              <w:pStyle w:val="TableParagraph"/>
              <w:spacing w:before="5" w:line="216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Metodologia:</w:t>
            </w:r>
            <w:r>
              <w:rPr>
                <w:b/>
                <w:spacing w:val="29"/>
                <w:sz w:val="20"/>
              </w:rPr>
              <w:t xml:space="preserve"> </w:t>
            </w:r>
            <w:r w:rsidRPr="00D44147">
              <w:rPr>
                <w:sz w:val="20"/>
              </w:rPr>
              <w:t>Aula expositiva e dialogada, leitura e discussão dos textos propostos em roda de conversa.</w:t>
            </w:r>
          </w:p>
        </w:tc>
      </w:tr>
      <w:tr w:rsidR="00D44147" w14:paraId="19011CC0" w14:textId="77777777" w:rsidTr="00D44147">
        <w:trPr>
          <w:trHeight w:val="301"/>
        </w:trPr>
        <w:tc>
          <w:tcPr>
            <w:tcW w:w="8505" w:type="dxa"/>
          </w:tcPr>
          <w:p w14:paraId="6B43898F" w14:textId="11B1AA0D" w:rsidR="00D44147" w:rsidRDefault="00D44147" w:rsidP="00FB7F6F">
            <w:pPr>
              <w:pStyle w:val="TableParagraph"/>
              <w:spacing w:before="52" w:line="229" w:lineRule="exact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Avaliação:</w:t>
            </w:r>
            <w:r>
              <w:rPr>
                <w:b/>
                <w:spacing w:val="4"/>
                <w:sz w:val="20"/>
              </w:rPr>
              <w:t xml:space="preserve"> </w:t>
            </w:r>
            <w:r w:rsidRPr="00D44147">
              <w:rPr>
                <w:spacing w:val="-2"/>
                <w:sz w:val="20"/>
              </w:rPr>
              <w:t>Apresentação de seminário em grupo elaborado a partir dos Planos Estaduais e Municipais de SAN com recorte para aprofundamento setorial a partir do perfil de atuação da turma (saúde e nutrição, agricultura, compra institucional, entre outros) e elaboração de portfólio individual que busque analisar a articulação do conteúdo da disciplina com o objeto de estudo do discente.</w:t>
            </w:r>
          </w:p>
        </w:tc>
      </w:tr>
      <w:tr w:rsidR="00D44147" w14:paraId="7B64D42F" w14:textId="77777777" w:rsidTr="00D44147">
        <w:trPr>
          <w:trHeight w:val="1238"/>
        </w:trPr>
        <w:tc>
          <w:tcPr>
            <w:tcW w:w="8505" w:type="dxa"/>
          </w:tcPr>
          <w:p w14:paraId="5AB8B782" w14:textId="4F5FBD06" w:rsidR="00D44147" w:rsidRPr="00D44147" w:rsidRDefault="00D44147" w:rsidP="00FB7F6F">
            <w:pPr>
              <w:pStyle w:val="TableParagraph"/>
              <w:spacing w:before="66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Bibliografia:</w:t>
            </w:r>
            <w:r>
              <w:t xml:space="preserve"> </w:t>
            </w:r>
            <w:r w:rsidRPr="00D44147">
              <w:rPr>
                <w:sz w:val="20"/>
              </w:rPr>
              <w:t>BURLANDY, L.; BOCCA, C.; MATTOS, R.A.. Mediações entre conceitos, conhecimento e políticas de alimentação, nutrição e segurança alimentar e nutricional. Rev. Nutr., Campinas , v. 25, n. 1, p. 9-20, Feb. 2012. Disponível em:&lt;http://www.scielo.br/scielo.php?script=sci_arttext&amp;pid=S141552732012000 100002&amp;lng=en&amp;nrm=iso&gt;. Acesso em: 07ago. 2017. Brasil. MALUF, R.S.; PRADO, B. Atuação brasileira na América Latina e Caribe relacionada com a soberania e segurança alimentar e nutricional. Textos para Discussão, 8, fev. 2015. Disponível em:http://www.ceresan.net.br/wpcontent/uploads/2016/docs/Cooperacao_em_SAN_na_ALeC.pdf Acesso 07ago. 2017. em: GALLO, E.; FREITAS SETTI, A.F. Território, intersetorialidade e escalas: requisitos para a efetividade dos Objetivos de Desenvolvimento Sustentável Ciência &amp; Saúde Coletiva, v. 19, n. 11, pp. 4383-4396, 2014. Organização das Nações Unidas para Alimentação e Agricultura. Organização Panamericana de Saúde. 2016 Panorama de La seguridad alimentaria y nutricional Sistemas alimentariossostenibles para ponerfin al hambre y lamalnutrición. Santiago, 2017. SANTARELLI, M.; BURITY, V. et al. Da democratização ao golpe: avanços e retrocessos na garantia do direito humano à alimentação e à nutrição adequadas no Brasil. Brasília: FIAN Brasil, 2017. 75 p. GUAZELLI, M.J.; RIBEIRO, S. Novas tecnologias, corporações e seus impactos sobre a soberania alimentar. In: Bezerra, I.; Perez-Cassarino, J. Soberania Alimentar (SOBAL) e Segurança Alimentar e Nutricional (SAN) na América Latina e Caribe. Curitiba: Ed. UFPR, 2016.</w:t>
            </w:r>
          </w:p>
        </w:tc>
      </w:tr>
      <w:tr w:rsidR="00D44147" w14:paraId="68683748" w14:textId="77777777" w:rsidTr="00D44147">
        <w:trPr>
          <w:trHeight w:val="1245"/>
        </w:trPr>
        <w:tc>
          <w:tcPr>
            <w:tcW w:w="8505" w:type="dxa"/>
          </w:tcPr>
          <w:p w14:paraId="7F4F6B58" w14:textId="77777777" w:rsidR="004647C5" w:rsidRDefault="00D44147" w:rsidP="00FB7F6F">
            <w:pPr>
              <w:pStyle w:val="TableParagraph"/>
              <w:spacing w:before="66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Bibliografia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Complementar:</w:t>
            </w:r>
            <w:r>
              <w:rPr>
                <w:b/>
                <w:sz w:val="20"/>
              </w:rPr>
              <w:t xml:space="preserve"> </w:t>
            </w:r>
            <w:r w:rsidRPr="00D44147">
              <w:rPr>
                <w:sz w:val="20"/>
              </w:rPr>
              <w:t>MALUF, R.S.; SCHMITT; C.J.; GRISA, C. Estado de lasituacióndelhambre y políticas de seguridad y soberanía alimentaria y de abastecimento em los países membros del MERCOSUR Ampliado. Relatório Técnico, 4, nov. 2009. Disponível em:http://www.ceresan.net.br/wpcontent/uploads/2016/docs/RelatorioTecni</w:t>
            </w:r>
            <w:r w:rsidR="004647C5">
              <w:rPr>
                <w:sz w:val="20"/>
              </w:rPr>
              <w:t>co4.pdf Acesso em: 07ago. 2017.</w:t>
            </w:r>
          </w:p>
          <w:p w14:paraId="662D06BC" w14:textId="67BE0194" w:rsidR="00D44147" w:rsidRPr="00D44147" w:rsidRDefault="00D44147" w:rsidP="00FB7F6F">
            <w:pPr>
              <w:pStyle w:val="TableParagraph"/>
              <w:spacing w:before="66"/>
              <w:ind w:left="59"/>
              <w:jc w:val="left"/>
              <w:rPr>
                <w:b/>
                <w:sz w:val="20"/>
              </w:rPr>
            </w:pPr>
            <w:r w:rsidRPr="00D44147">
              <w:rPr>
                <w:sz w:val="20"/>
              </w:rPr>
              <w:t xml:space="preserve">CONSEA. Relatório Final da 5a Conferência Nacional de Segurança Alimentar e Nutricional: Comida de Verdade do Campo para a Cidade, 2015. Brasil. Cria o Sistema Nacional de Segurança Alimentar e Nutricional – SISAN com vistas em assegurar o direito humano à alimentação adequada e dá outras providências. Lei no 11.346 (15 de setembro de 2006). Brasil. Decreto no 7.272, de 25 de agosto de 2010. Regulamenta a Lei no 11.346, de 15 de setembro de 2006, que cria o Sistema Nacional de Segurança Alimentar e Nutricional - SISAN com vistas a assegurar o direito humano à alimentação adequada, institui a Política Nacional de Segurança Alimentar e Nutricional - PNSAN, estabelece os parâmetros para a elaboração do Plano Nacional de Segurança Alimentar e Nutricional, e dá outras providências. Diário Oficial da União, Poder Executivo, Brasília, DF, 26 ago. 2010b. Seção 1, p. 6. Machado Priscila Pereira, Oliveira Nádia Rosana Fernandes de, Mendes Áquilas Nogueira. O </w:t>
            </w:r>
            <w:r w:rsidRPr="00D44147">
              <w:rPr>
                <w:sz w:val="20"/>
              </w:rPr>
              <w:lastRenderedPageBreak/>
              <w:t>indigesto sistema do alimento mercadoria. Saude soc. [Internet]. 2016 June [cited 2017 Mar 28] ; 25( 2 ): 505-515. Availablefrom: http://www.scielo.br/scielo.php?script=sci_arttext&amp;pid=S0104- 12902016000200505&amp;lng=en.   12902016151741. http://dx.doi.org/10.1590/S0104- Organização das Nações Unidas para Alimentação e Agricultura. Plan para La seguridad alimentaria, nutrición y erradicacióndelhambre de la CELAC 2025. Santiago, 2014. Organização Pan-Americana da Saúde. Sistemas alimentares e nutrição: a experiência brasileira para enfrentar todas as formas de má nutrição. Brasília, DF: OPAS; 2017 Câmara Interministerial de Segurança Alimentar e Nutricional. Plano Nacional de Segurança Alimentar e Nutricional: 2012/2015. Brasília, DF: CAISAN, 2011. Câmara Interministerial de Segurança Alimentar e Nutricional. Plano Nacional de Segurança Alimentar e Nutricional - PLANSAN 2016-2019. Brasília, DF: MDSA, CAISAN, 2017. Disponível em: http://www.mds.gov.br/webarquivos/arquivo/seguranca_alimentar/caisan/plansa n_2016_19.pdf Guberta, MB; Santos, SMC; Santos, LMP; Pérez-Escamilla, R. A Municipal- levelanalysisof secular trends in severefoodinsecurity in Brazilbetween 2004 and 2013. Global Food Security 14 (2017) 61–67. BRASIL. Negociações da agenda de desenvolvimento pós-2015: elementos orientadores da posição brasileira. Brasília, 2014. Disponível em: http://www.itamaraty.gov.br/images/ed_desenvsust/ODS-pos-bras.pdf. Acesso em 06 de outubro de 2016. Burchi, F.; De Muro, P. Fromfoodavailabilitytonutritionalcapabilities: Advancingfoodsecurityanalysis. FoodPolicy, v. 60, p. 10-19, 2016. Disponível em:http://www.sciencedirect.com/science/article/pii/S0306919215000354Acess o em: 07ago. 2017. BURLANDY, L.; MALUF, R; MAGALHÃES, R.; REIS, M; MAFRA, L.; FROZI, D. Saúde e Sustentabilidade: desafios conceituais e alternativas metodológicas para a análise de sistemas locais de Segurança Alimentar e Nutricional. Revista Tempus - Actas de Saúde Coletiva v. 9, n. 3, 2015. Disponível em: http://www.tempusactas.unb.br/index.php/tempus/article/view/1786. Acesso em 06 de outubro de 2016. Pérez-Escamilla, R.; Guberta, M; Rogers, B.; Hromi-Fiedlera, A. Foodsecuritymeasurementandgovernance: Assessmentoftheusefulnessofdiversefoodinsecurityindicators for policymakers. Global Food Security 14 (2017) 96–104. Azevedo, E.; Ribas, M.T.G.O. Estamos seguros? Reflexões sobre indicadores de avaliação da segurança alimentar e nutricional. Rev. Nutr., Campinas, 29(2):241-251, mar./abr., 2016.</w:t>
            </w:r>
          </w:p>
        </w:tc>
      </w:tr>
    </w:tbl>
    <w:p w14:paraId="48312610" w14:textId="31E87CE1" w:rsidR="00D44147" w:rsidRDefault="00D44147" w:rsidP="004647C5">
      <w:pPr>
        <w:tabs>
          <w:tab w:val="left" w:pos="9214"/>
        </w:tabs>
      </w:pPr>
    </w:p>
    <w:tbl>
      <w:tblPr>
        <w:tblStyle w:val="TableNormal"/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4"/>
      </w:tblGrid>
      <w:tr w:rsidR="00D44147" w14:paraId="62E7BE3B" w14:textId="77777777" w:rsidTr="00FB7F6F">
        <w:trPr>
          <w:trHeight w:val="596"/>
        </w:trPr>
        <w:tc>
          <w:tcPr>
            <w:tcW w:w="8524" w:type="dxa"/>
          </w:tcPr>
          <w:p w14:paraId="280F02B6" w14:textId="082C1604" w:rsidR="00D44147" w:rsidRDefault="00D44147" w:rsidP="00FB7F6F">
            <w:pPr>
              <w:pStyle w:val="TableParagraph"/>
              <w:spacing w:before="170"/>
              <w:ind w:left="30"/>
              <w:jc w:val="left"/>
              <w:rPr>
                <w:b/>
              </w:rPr>
            </w:pPr>
            <w:r w:rsidRPr="00D44147">
              <w:rPr>
                <w:b/>
              </w:rPr>
              <w:t>Pesquisa Qualitativa em Alimentação</w:t>
            </w:r>
          </w:p>
        </w:tc>
      </w:tr>
      <w:tr w:rsidR="00D44147" w14:paraId="2ECE83B1" w14:textId="77777777" w:rsidTr="00FB7F6F">
        <w:trPr>
          <w:trHeight w:val="301"/>
        </w:trPr>
        <w:tc>
          <w:tcPr>
            <w:tcW w:w="8524" w:type="dxa"/>
          </w:tcPr>
          <w:p w14:paraId="6F79CD86" w14:textId="77777777" w:rsidR="00D44147" w:rsidRDefault="00D44147" w:rsidP="00FB7F6F">
            <w:pPr>
              <w:pStyle w:val="TableParagraph"/>
              <w:spacing w:before="49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Créditos: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D44147" w14:paraId="44FA6C0F" w14:textId="77777777" w:rsidTr="00FB7F6F">
        <w:trPr>
          <w:trHeight w:val="296"/>
        </w:trPr>
        <w:tc>
          <w:tcPr>
            <w:tcW w:w="8524" w:type="dxa"/>
          </w:tcPr>
          <w:p w14:paraId="439EFA70" w14:textId="77777777" w:rsidR="00D44147" w:rsidRDefault="00D44147" w:rsidP="00FB7F6F">
            <w:pPr>
              <w:pStyle w:val="TableParagraph"/>
              <w:spacing w:before="47" w:line="229" w:lineRule="exact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Carga Horária: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30h</w:t>
            </w:r>
          </w:p>
        </w:tc>
      </w:tr>
      <w:tr w:rsidR="00D44147" w14:paraId="4D25F839" w14:textId="77777777" w:rsidTr="00FB7F6F">
        <w:trPr>
          <w:trHeight w:val="910"/>
        </w:trPr>
        <w:tc>
          <w:tcPr>
            <w:tcW w:w="8524" w:type="dxa"/>
          </w:tcPr>
          <w:p w14:paraId="1CC4DC7B" w14:textId="77777777" w:rsidR="00D44147" w:rsidRDefault="00D44147" w:rsidP="00FB7F6F">
            <w:pPr>
              <w:pStyle w:val="TableParagraph"/>
              <w:spacing w:line="212" w:lineRule="exact"/>
              <w:ind w:left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Ementa: </w:t>
            </w:r>
            <w:r w:rsidR="00051DE7" w:rsidRPr="00051DE7">
              <w:rPr>
                <w:sz w:val="20"/>
              </w:rPr>
              <w:t>Bases epistemológicas, teóricas e metodológicas da pesquisa qualitativa. Pressupostos, construção do objeto e trabalho de campo. Estratégias e procedimentos de produção, registro e tratamento de dados qualitativos. Reflexões, ética e perspectivas na pesquisa qualitativa no campo da alimentação e nutrição.</w:t>
            </w:r>
          </w:p>
          <w:p w14:paraId="56105F54" w14:textId="71DCC8DE" w:rsidR="00051DE7" w:rsidRDefault="00051DE7" w:rsidP="00FB7F6F">
            <w:pPr>
              <w:pStyle w:val="TableParagraph"/>
              <w:spacing w:line="212" w:lineRule="exact"/>
              <w:ind w:left="0"/>
              <w:jc w:val="both"/>
              <w:rPr>
                <w:sz w:val="20"/>
              </w:rPr>
            </w:pPr>
            <w:r w:rsidRPr="00051DE7">
              <w:rPr>
                <w:b/>
                <w:sz w:val="20"/>
              </w:rPr>
              <w:t>OBJETIVO</w:t>
            </w:r>
            <w:r w:rsidRPr="00051DE7">
              <w:rPr>
                <w:sz w:val="20"/>
              </w:rPr>
              <w:t>: Apresentar elementos teóricos e metodológicos introdutórios sobre pesquisa qualitativa para formação de mestrandos, fomentando a reflexão sobre a produção de conhecimentos e as possibilidades, condições e limites da pesquisa qualitativa, bem como contribuir para elaboração e execução de projetos de pesquisa.</w:t>
            </w:r>
          </w:p>
        </w:tc>
      </w:tr>
      <w:tr w:rsidR="00D44147" w14:paraId="4510B137" w14:textId="77777777" w:rsidTr="00FB7F6F">
        <w:trPr>
          <w:trHeight w:val="457"/>
        </w:trPr>
        <w:tc>
          <w:tcPr>
            <w:tcW w:w="8524" w:type="dxa"/>
          </w:tcPr>
          <w:p w14:paraId="44B09353" w14:textId="57363AF1" w:rsidR="00D44147" w:rsidRDefault="00D44147" w:rsidP="00FB7F6F">
            <w:pPr>
              <w:pStyle w:val="TableParagraph"/>
              <w:spacing w:before="5" w:line="216" w:lineRule="exact"/>
              <w:ind w:left="5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Metodologia:</w:t>
            </w:r>
            <w:r>
              <w:rPr>
                <w:b/>
                <w:spacing w:val="29"/>
                <w:sz w:val="20"/>
              </w:rPr>
              <w:t xml:space="preserve"> </w:t>
            </w:r>
            <w:r w:rsidR="00051DE7" w:rsidRPr="00051DE7">
              <w:rPr>
                <w:spacing w:val="-2"/>
                <w:sz w:val="20"/>
              </w:rPr>
              <w:t>Baseada na discussão sobre textos previamente definidos, com exposição inicial, seguida de debates, com questões trazidas a partir da leitura dos textos.</w:t>
            </w:r>
          </w:p>
        </w:tc>
      </w:tr>
      <w:tr w:rsidR="00D44147" w14:paraId="30F047FA" w14:textId="77777777" w:rsidTr="00FB7F6F">
        <w:trPr>
          <w:trHeight w:val="301"/>
        </w:trPr>
        <w:tc>
          <w:tcPr>
            <w:tcW w:w="8524" w:type="dxa"/>
          </w:tcPr>
          <w:p w14:paraId="2C6B718F" w14:textId="1074E812" w:rsidR="00D44147" w:rsidRDefault="00D44147" w:rsidP="00FB7F6F">
            <w:pPr>
              <w:pStyle w:val="TableParagraph"/>
              <w:spacing w:before="52" w:line="229" w:lineRule="exact"/>
              <w:ind w:left="59"/>
              <w:jc w:val="left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Avaliação:</w:t>
            </w:r>
            <w:r>
              <w:rPr>
                <w:b/>
                <w:spacing w:val="4"/>
                <w:sz w:val="20"/>
              </w:rPr>
              <w:t xml:space="preserve"> </w:t>
            </w:r>
            <w:r w:rsidR="00051DE7" w:rsidRPr="00051DE7">
              <w:rPr>
                <w:spacing w:val="-2"/>
                <w:sz w:val="20"/>
              </w:rPr>
              <w:t>Participação ativa nas discussões propostas em aula. Trabalho escrito elaborado a partir das reflexões sobre um ou mais textos indicados para leitura, articulado às possíveis contribuições no delineamento, problematização e/ou execução do projeto de pesquisa do aluno.</w:t>
            </w:r>
          </w:p>
        </w:tc>
      </w:tr>
      <w:tr w:rsidR="00D44147" w14:paraId="3CCD862C" w14:textId="77777777" w:rsidTr="00FB7F6F">
        <w:trPr>
          <w:trHeight w:val="1238"/>
        </w:trPr>
        <w:tc>
          <w:tcPr>
            <w:tcW w:w="8524" w:type="dxa"/>
          </w:tcPr>
          <w:p w14:paraId="0D06112C" w14:textId="5DF80A7D" w:rsidR="00D44147" w:rsidRPr="00D44147" w:rsidRDefault="00D44147" w:rsidP="00FB7F6F">
            <w:pPr>
              <w:pStyle w:val="TableParagraph"/>
              <w:spacing w:before="66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Bibliografia:</w:t>
            </w:r>
            <w:r w:rsidR="00051DE7">
              <w:t xml:space="preserve"> </w:t>
            </w:r>
            <w:r w:rsidR="00051DE7" w:rsidRPr="00051DE7">
              <w:rPr>
                <w:sz w:val="20"/>
              </w:rPr>
              <w:t xml:space="preserve">BARDIN L. Análise de conteúdo. São Paulo: Edições 70. 2016. BECKER, H. Métodos de Pesquisas em Ciências Sociais. São Paulo: Hucitec, 1993. BOURDIEU, P.; CHAMBOREDON, J. C; PASSERON, J. C. Oficio de Sociólogo: metodologia da pesquisa na Sociologia. Rio de Janeiro: Vozes, 2005. BRANDÃO, C. R. Reflexões sobre como fazer trabalho de campo. Sociedade e Cultura jan-jun, ano/vol 10, número 001, Universidade Federal de Goiás, Goiânia, Brasil, p.11-27. 2007. BRAUN, V., &amp; CLARKE, V. Using thematic analysis in Psychology. Qualitative Research in Psychology, 3(2), 77-101. 2006 DEMO, P. Metodologia científica em ciências sociais. 3 ed. São Paulo: Atlas, 1995. DESLANDES, S.; COUTINHO, T. Pesquisa social em ambientes digitais em tempos de COVID-19: notas teórico-metodológicas. Cadernos de Saúde Pública, v. 36, n. 11, 2020. FERREIRA, V. S. Artes e manhas da entrevista compreensiva. Saude soc., São Paulo, v. 23, n. 3, p. </w:t>
            </w:r>
            <w:r w:rsidR="00051DE7" w:rsidRPr="00051DE7">
              <w:rPr>
                <w:sz w:val="20"/>
              </w:rPr>
              <w:lastRenderedPageBreak/>
              <w:t>979-992, Sept. 2014. FOUCAULT, M. A ordem do discurso. São Paulo: Loyola, 2005. Aula inaugural em 02 de janeiro de 1970. LÉVI-STRAUSS, C. O feiticeiro e sua Magia. In: Antropologia Estrutural. Rio de Janeiro: Tempo- Brasileiro, 1975. MATTOS, R. A.; BAPTISTA, T. W. F (Org). Caminhos para análise das políticas de saúde. 1 Ed. Porto Alegre: Rede UNIDA, 2015. MINAYO, M. C. S. O desafio do conhecimento: pesquisa qualitativa em saúde. 14ª. ed. São Paulo: Hucitec, 2014. MINAYO, M.C.S. (org); DESLANDES, S. F.; GOMES, R. Pesquisa Social: teoria, método e criatividade. Petrópolis, RJ: Vozes, 2016. PORTO, M. F. S. ; CUNHA, M. B. ; PIVETTA, F. ; ZANCAN, L. ; FREITAS, J. D. . Comunidades ampliadas de pesquisa ação como dispositivos para uma promoção emancipatória da saúde: bases conceituais e metodológicas. Ciência &amp; Saúde Coletiva, , v. 21, p. 17471756, 2016. TRAD, L. A. B. Grupos focais: conceitos, procedimentos e reflexões baseadas em experiências com o uso da técnica em pesquisas de saúde. Physis: Revista de Saúde Coletiva [online]. 2009, v. 19, n. 3 , pp. 777-796.</w:t>
            </w:r>
          </w:p>
        </w:tc>
      </w:tr>
    </w:tbl>
    <w:p w14:paraId="208E17B2" w14:textId="77777777" w:rsidR="00D44147" w:rsidRDefault="00D44147"/>
    <w:sectPr w:rsidR="00D44147" w:rsidSect="00B11CBD">
      <w:headerReference w:type="default" r:id="rId6"/>
      <w:pgSz w:w="11910" w:h="16840"/>
      <w:pgMar w:top="1400" w:right="3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47490" w14:textId="77777777" w:rsidR="006760CC" w:rsidRDefault="006760CC" w:rsidP="002C22DE">
      <w:r>
        <w:separator/>
      </w:r>
    </w:p>
  </w:endnote>
  <w:endnote w:type="continuationSeparator" w:id="0">
    <w:p w14:paraId="099C5BBB" w14:textId="77777777" w:rsidR="006760CC" w:rsidRDefault="006760CC" w:rsidP="002C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7F9F7" w14:textId="77777777" w:rsidR="006760CC" w:rsidRDefault="006760CC" w:rsidP="002C22DE">
      <w:r>
        <w:separator/>
      </w:r>
    </w:p>
  </w:footnote>
  <w:footnote w:type="continuationSeparator" w:id="0">
    <w:p w14:paraId="70E8B399" w14:textId="77777777" w:rsidR="006760CC" w:rsidRDefault="006760CC" w:rsidP="002C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F52C" w14:textId="77777777" w:rsidR="002C22DE" w:rsidRDefault="002C22DE" w:rsidP="002C22DE">
    <w:pPr>
      <w:tabs>
        <w:tab w:val="left" w:pos="2771"/>
      </w:tabs>
      <w:ind w:left="490"/>
      <w:rPr>
        <w:rFonts w:ascii="Times New Roman"/>
        <w:sz w:val="20"/>
      </w:rPr>
    </w:pPr>
    <w:r>
      <w:rPr>
        <w:rFonts w:ascii="Times New Roman"/>
        <w:noProof/>
        <w:position w:val="1"/>
        <w:sz w:val="20"/>
        <w:lang w:val="pt-BR" w:eastAsia="pt-BR"/>
      </w:rPr>
      <w:drawing>
        <wp:inline distT="0" distB="0" distL="0" distR="0" wp14:anchorId="684188A0" wp14:editId="352354D7">
          <wp:extent cx="1139149" cy="933450"/>
          <wp:effectExtent l="0" t="0" r="0" b="0"/>
          <wp:docPr id="13" name="image1.jpeg" descr="C:\Users\bethe\OneDrive\Documentos\quadro logos 700p - Logo sem escri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9149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1"/>
        <w:sz w:val="20"/>
      </w:rPr>
      <w:tab/>
    </w:r>
    <w:r>
      <w:rPr>
        <w:rFonts w:ascii="Times New Roman"/>
        <w:noProof/>
        <w:sz w:val="20"/>
        <w:lang w:val="pt-BR" w:eastAsia="pt-BR"/>
      </w:rPr>
      <w:drawing>
        <wp:inline distT="0" distB="0" distL="0" distR="0" wp14:anchorId="277A9978" wp14:editId="255E5082">
          <wp:extent cx="2969283" cy="909447"/>
          <wp:effectExtent l="0" t="0" r="0" b="0"/>
          <wp:docPr id="14" name="image2.png" descr="C:\Users\bethe\Downloads\PPGSAN Conversiva 01 - C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69283" cy="909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B32F3" w14:textId="6A2FF2DB" w:rsidR="002C22DE" w:rsidRDefault="002C22DE">
    <w:pPr>
      <w:pStyle w:val="Cabealho"/>
    </w:pPr>
    <w:r>
      <w:t xml:space="preserve">                          </w:t>
    </w:r>
  </w:p>
  <w:p w14:paraId="63579221" w14:textId="430C8DD7" w:rsidR="002C22DE" w:rsidRPr="002C22DE" w:rsidRDefault="002C22DE" w:rsidP="002C22DE">
    <w:pPr>
      <w:spacing w:before="9"/>
      <w:ind w:left="20"/>
      <w:rPr>
        <w:b/>
        <w:spacing w:val="-2"/>
        <w:sz w:val="32"/>
        <w:u w:val="single"/>
      </w:rPr>
    </w:pPr>
    <w:r>
      <w:t xml:space="preserve">                                             </w:t>
    </w:r>
    <w:r>
      <w:rPr>
        <w:b/>
        <w:spacing w:val="-2"/>
        <w:sz w:val="32"/>
        <w:u w:val="single"/>
      </w:rPr>
      <w:t>DISCIPLINAS</w:t>
    </w:r>
    <w:r>
      <w:rPr>
        <w:b/>
        <w:spacing w:val="-16"/>
        <w:sz w:val="32"/>
        <w:u w:val="single"/>
      </w:rPr>
      <w:t xml:space="preserve"> </w:t>
    </w:r>
    <w:r>
      <w:rPr>
        <w:b/>
        <w:spacing w:val="-2"/>
        <w:sz w:val="32"/>
        <w:u w:val="single"/>
      </w:rPr>
      <w:t>2024.2</w:t>
    </w:r>
  </w:p>
  <w:p w14:paraId="2E4362BF" w14:textId="156C2340" w:rsidR="002C22DE" w:rsidRPr="002C22DE" w:rsidRDefault="002C22DE" w:rsidP="002C22DE">
    <w:pPr>
      <w:tabs>
        <w:tab w:val="left" w:pos="2771"/>
      </w:tabs>
      <w:ind w:left="490"/>
      <w:rPr>
        <w:rFonts w:asci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4E"/>
    <w:rsid w:val="00032F2C"/>
    <w:rsid w:val="00035F36"/>
    <w:rsid w:val="00051DE7"/>
    <w:rsid w:val="00057B17"/>
    <w:rsid w:val="00085602"/>
    <w:rsid w:val="00106F18"/>
    <w:rsid w:val="00177986"/>
    <w:rsid w:val="002C22DE"/>
    <w:rsid w:val="002F1C7F"/>
    <w:rsid w:val="004647C5"/>
    <w:rsid w:val="0047769F"/>
    <w:rsid w:val="00484D1F"/>
    <w:rsid w:val="004B72E3"/>
    <w:rsid w:val="004E2883"/>
    <w:rsid w:val="00506C68"/>
    <w:rsid w:val="005111F9"/>
    <w:rsid w:val="0051684E"/>
    <w:rsid w:val="00566EAF"/>
    <w:rsid w:val="005A4B1A"/>
    <w:rsid w:val="006760CC"/>
    <w:rsid w:val="006906C2"/>
    <w:rsid w:val="006E375A"/>
    <w:rsid w:val="007B2176"/>
    <w:rsid w:val="007D1EC6"/>
    <w:rsid w:val="008D18C9"/>
    <w:rsid w:val="00903E35"/>
    <w:rsid w:val="00975DF6"/>
    <w:rsid w:val="009B703D"/>
    <w:rsid w:val="009E5856"/>
    <w:rsid w:val="009E59EB"/>
    <w:rsid w:val="00A03115"/>
    <w:rsid w:val="00B11CBD"/>
    <w:rsid w:val="00B370D8"/>
    <w:rsid w:val="00C10E67"/>
    <w:rsid w:val="00D03B9C"/>
    <w:rsid w:val="00D17A98"/>
    <w:rsid w:val="00D44147"/>
    <w:rsid w:val="00D50856"/>
    <w:rsid w:val="00D74AA4"/>
    <w:rsid w:val="00DA45E2"/>
    <w:rsid w:val="00DB7BC9"/>
    <w:rsid w:val="00E01DE1"/>
    <w:rsid w:val="00E5229A"/>
    <w:rsid w:val="00ED7EF9"/>
    <w:rsid w:val="00EE254E"/>
    <w:rsid w:val="00EE57B8"/>
    <w:rsid w:val="00EE6321"/>
    <w:rsid w:val="00F07925"/>
    <w:rsid w:val="00F660AB"/>
    <w:rsid w:val="00F77E60"/>
    <w:rsid w:val="00F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542A"/>
  <w15:docId w15:val="{C5063D3B-AF81-1447-B6D6-D06EC670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68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1684E"/>
    <w:rPr>
      <w:rFonts w:ascii="Calibri" w:eastAsia="Calibri" w:hAnsi="Calibri" w:cs="Calibri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51684E"/>
    <w:rPr>
      <w:rFonts w:ascii="Calibri" w:eastAsia="Calibri" w:hAnsi="Calibri" w:cs="Calibri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51684E"/>
    <w:pPr>
      <w:ind w:left="84" w:right="15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8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84E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C22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22D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C22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22D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2118</Words>
  <Characters>11440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05283387739</cp:lastModifiedBy>
  <cp:revision>3</cp:revision>
  <dcterms:created xsi:type="dcterms:W3CDTF">2024-08-14T15:27:00Z</dcterms:created>
  <dcterms:modified xsi:type="dcterms:W3CDTF">2024-08-14T15:41:00Z</dcterms:modified>
</cp:coreProperties>
</file>