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881"/>
        <w:gridCol w:w="488"/>
        <w:gridCol w:w="2393"/>
        <w:gridCol w:w="1292"/>
        <w:gridCol w:w="1590"/>
      </w:tblGrid>
      <w:tr w:rsidR="00B7327A" w:rsidRPr="00197805" w:rsidTr="0034404E">
        <w:tc>
          <w:tcPr>
            <w:tcW w:w="8644" w:type="dxa"/>
            <w:gridSpan w:val="5"/>
          </w:tcPr>
          <w:p w:rsidR="00B7327A" w:rsidRPr="00197805" w:rsidRDefault="00082938" w:rsidP="00B7327A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197805">
              <w:rPr>
                <w:b/>
                <w:sz w:val="24"/>
              </w:rPr>
              <w:t>P</w:t>
            </w:r>
            <w:r w:rsidR="00B7327A" w:rsidRPr="00197805">
              <w:rPr>
                <w:b/>
                <w:sz w:val="24"/>
              </w:rPr>
              <w:t>LANO DE DISCIPLINA</w:t>
            </w:r>
          </w:p>
        </w:tc>
      </w:tr>
      <w:tr w:rsidR="008F2716" w:rsidRPr="00197805" w:rsidTr="008F2716">
        <w:tc>
          <w:tcPr>
            <w:tcW w:w="3369" w:type="dxa"/>
            <w:gridSpan w:val="2"/>
          </w:tcPr>
          <w:p w:rsidR="008F2716" w:rsidRPr="00197805" w:rsidRDefault="008F2716" w:rsidP="00AB1175">
            <w:pPr>
              <w:rPr>
                <w:sz w:val="24"/>
              </w:rPr>
            </w:pPr>
            <w:r w:rsidRPr="00197805">
              <w:rPr>
                <w:sz w:val="24"/>
              </w:rPr>
              <w:t>Disciplina:</w:t>
            </w:r>
            <w:r w:rsidR="007F02E8">
              <w:rPr>
                <w:sz w:val="24"/>
              </w:rPr>
              <w:t xml:space="preserve"> </w:t>
            </w:r>
            <w:r w:rsidR="00D1240C">
              <w:rPr>
                <w:sz w:val="24"/>
              </w:rPr>
              <w:t>Nutrição</w:t>
            </w:r>
            <w:r w:rsidR="00AB1175">
              <w:rPr>
                <w:sz w:val="24"/>
              </w:rPr>
              <w:t xml:space="preserve"> </w:t>
            </w:r>
            <w:proofErr w:type="gramStart"/>
            <w:r w:rsidR="00AB1175">
              <w:rPr>
                <w:sz w:val="24"/>
              </w:rPr>
              <w:t>Clínica Pediátrica - Noturno</w:t>
            </w:r>
            <w:proofErr w:type="gramEnd"/>
          </w:p>
        </w:tc>
        <w:tc>
          <w:tcPr>
            <w:tcW w:w="3685" w:type="dxa"/>
            <w:gridSpan w:val="2"/>
          </w:tcPr>
          <w:p w:rsidR="008F2716" w:rsidRPr="00197805" w:rsidRDefault="008F2716" w:rsidP="008F2716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Departamento: </w:t>
            </w:r>
            <w:r w:rsidR="007F02E8">
              <w:rPr>
                <w:sz w:val="24"/>
              </w:rPr>
              <w:t>Nutrição Aplicada</w:t>
            </w:r>
          </w:p>
        </w:tc>
        <w:tc>
          <w:tcPr>
            <w:tcW w:w="1590" w:type="dxa"/>
          </w:tcPr>
          <w:p w:rsidR="008B3BE8" w:rsidRDefault="008F2716">
            <w:pPr>
              <w:rPr>
                <w:sz w:val="24"/>
              </w:rPr>
            </w:pPr>
            <w:r w:rsidRPr="00197805">
              <w:rPr>
                <w:sz w:val="24"/>
              </w:rPr>
              <w:t>Código:</w:t>
            </w:r>
            <w:r w:rsidR="007F02E8">
              <w:rPr>
                <w:sz w:val="24"/>
              </w:rPr>
              <w:t xml:space="preserve"> </w:t>
            </w:r>
          </w:p>
          <w:p w:rsidR="008F2716" w:rsidRPr="00197805" w:rsidRDefault="00D1240C" w:rsidP="00AB117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SNA 00</w:t>
            </w:r>
            <w:r w:rsidR="00AB11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</w:t>
            </w:r>
          </w:p>
        </w:tc>
      </w:tr>
      <w:tr w:rsidR="008F2716" w:rsidRPr="00197805" w:rsidTr="004F6A93">
        <w:tc>
          <w:tcPr>
            <w:tcW w:w="8644" w:type="dxa"/>
            <w:gridSpan w:val="5"/>
          </w:tcPr>
          <w:p w:rsidR="00CF4B50" w:rsidRDefault="008F2716" w:rsidP="008F2716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A disciplina será ofertada para outros cursos da área de saúde da </w:t>
            </w:r>
            <w:proofErr w:type="spellStart"/>
            <w:r w:rsidRPr="00197805">
              <w:rPr>
                <w:sz w:val="24"/>
              </w:rPr>
              <w:t>Unirio</w:t>
            </w:r>
            <w:proofErr w:type="spellEnd"/>
            <w:r w:rsidRPr="00197805">
              <w:rPr>
                <w:sz w:val="24"/>
              </w:rPr>
              <w:t xml:space="preserve">? </w:t>
            </w:r>
          </w:p>
          <w:p w:rsidR="008F2716" w:rsidRPr="00197805" w:rsidRDefault="008F2716" w:rsidP="008F2716">
            <w:pPr>
              <w:rPr>
                <w:sz w:val="24"/>
              </w:rPr>
            </w:pPr>
            <w:proofErr w:type="gramStart"/>
            <w:r w:rsidRPr="00197805">
              <w:rPr>
                <w:sz w:val="24"/>
              </w:rPr>
              <w:t xml:space="preserve">(   </w:t>
            </w:r>
            <w:proofErr w:type="gramEnd"/>
            <w:r w:rsidRPr="00197805">
              <w:rPr>
                <w:sz w:val="24"/>
              </w:rPr>
              <w:t xml:space="preserve">) sim </w:t>
            </w:r>
            <w:r w:rsidR="00CF4B50">
              <w:rPr>
                <w:sz w:val="24"/>
              </w:rPr>
              <w:t xml:space="preserve">   </w:t>
            </w:r>
            <w:r w:rsidR="007F02E8">
              <w:rPr>
                <w:sz w:val="24"/>
              </w:rPr>
              <w:t>( x</w:t>
            </w:r>
            <w:r w:rsidRPr="00197805">
              <w:rPr>
                <w:sz w:val="24"/>
              </w:rPr>
              <w:t xml:space="preserve"> ) não </w:t>
            </w:r>
          </w:p>
          <w:p w:rsidR="008F2716" w:rsidRPr="00197805" w:rsidRDefault="008F2716" w:rsidP="008F2716">
            <w:pPr>
              <w:rPr>
                <w:sz w:val="24"/>
              </w:rPr>
            </w:pPr>
            <w:r w:rsidRPr="00197805">
              <w:rPr>
                <w:sz w:val="24"/>
              </w:rPr>
              <w:t>Quais?</w:t>
            </w:r>
          </w:p>
        </w:tc>
      </w:tr>
      <w:tr w:rsidR="00B7327A" w:rsidRPr="00197805" w:rsidTr="004F6A93">
        <w:tc>
          <w:tcPr>
            <w:tcW w:w="8644" w:type="dxa"/>
            <w:gridSpan w:val="5"/>
          </w:tcPr>
          <w:p w:rsidR="00CF4B50" w:rsidRDefault="00B7327A" w:rsidP="00B7327A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A disciplina </w:t>
            </w:r>
            <w:r w:rsidR="008F2716" w:rsidRPr="00197805">
              <w:rPr>
                <w:sz w:val="24"/>
              </w:rPr>
              <w:t xml:space="preserve">será </w:t>
            </w:r>
            <w:r w:rsidRPr="00197805">
              <w:rPr>
                <w:sz w:val="24"/>
              </w:rPr>
              <w:t>ofertada para o curso</w:t>
            </w:r>
            <w:r w:rsidR="000F05A6">
              <w:rPr>
                <w:sz w:val="24"/>
              </w:rPr>
              <w:t xml:space="preserve"> de Nutrição</w:t>
            </w:r>
            <w:r w:rsidRPr="00197805">
              <w:rPr>
                <w:sz w:val="24"/>
              </w:rPr>
              <w:t>:</w:t>
            </w:r>
            <w:r w:rsidR="00082938" w:rsidRPr="00197805">
              <w:rPr>
                <w:sz w:val="24"/>
              </w:rPr>
              <w:t xml:space="preserve"> </w:t>
            </w:r>
          </w:p>
          <w:p w:rsidR="00B7327A" w:rsidRPr="00197805" w:rsidRDefault="00082938" w:rsidP="007F02E8">
            <w:pPr>
              <w:rPr>
                <w:sz w:val="24"/>
              </w:rPr>
            </w:pPr>
            <w:r w:rsidRPr="00197805">
              <w:rPr>
                <w:sz w:val="24"/>
              </w:rPr>
              <w:t>(   ) integral      (   ) n</w:t>
            </w:r>
            <w:r w:rsidR="00B7327A" w:rsidRPr="00197805">
              <w:rPr>
                <w:sz w:val="24"/>
              </w:rPr>
              <w:t xml:space="preserve">oturno      ( </w:t>
            </w:r>
            <w:r w:rsidR="007F02E8">
              <w:rPr>
                <w:sz w:val="24"/>
              </w:rPr>
              <w:t>x</w:t>
            </w:r>
            <w:r w:rsidR="00B7327A" w:rsidRPr="00197805">
              <w:rPr>
                <w:sz w:val="24"/>
              </w:rPr>
              <w:t xml:space="preserve"> ) </w:t>
            </w:r>
            <w:r w:rsidRPr="00197805">
              <w:rPr>
                <w:sz w:val="24"/>
              </w:rPr>
              <w:t>integral e n</w:t>
            </w:r>
            <w:r w:rsidR="00B7327A" w:rsidRPr="00197805">
              <w:rPr>
                <w:sz w:val="24"/>
              </w:rPr>
              <w:t>oturno</w:t>
            </w:r>
          </w:p>
        </w:tc>
      </w:tr>
      <w:tr w:rsidR="00B7327A" w:rsidRPr="00197805" w:rsidTr="00D9472C">
        <w:tc>
          <w:tcPr>
            <w:tcW w:w="8644" w:type="dxa"/>
            <w:gridSpan w:val="5"/>
          </w:tcPr>
          <w:p w:rsidR="00B7327A" w:rsidRPr="00197805" w:rsidRDefault="00B7327A" w:rsidP="00AB1175">
            <w:pPr>
              <w:pStyle w:val="SemEspaamento"/>
            </w:pPr>
            <w:proofErr w:type="gramStart"/>
            <w:r w:rsidRPr="00197805">
              <w:t>Professor(</w:t>
            </w:r>
            <w:proofErr w:type="gramEnd"/>
            <w:r w:rsidRPr="00197805">
              <w:t xml:space="preserve">es) responsável(eis): </w:t>
            </w:r>
            <w:r w:rsidR="00AB1175">
              <w:t>Thaís da Silva Ferreira</w:t>
            </w:r>
          </w:p>
        </w:tc>
      </w:tr>
      <w:tr w:rsidR="00B7327A" w:rsidRPr="00197805" w:rsidTr="002E7B38">
        <w:tc>
          <w:tcPr>
            <w:tcW w:w="8644" w:type="dxa"/>
            <w:gridSpan w:val="5"/>
          </w:tcPr>
          <w:p w:rsidR="00B7327A" w:rsidRPr="00197805" w:rsidRDefault="00B7327A" w:rsidP="00D1240C">
            <w:pPr>
              <w:rPr>
                <w:sz w:val="24"/>
              </w:rPr>
            </w:pPr>
            <w:proofErr w:type="gramStart"/>
            <w:r w:rsidRPr="00197805">
              <w:rPr>
                <w:sz w:val="24"/>
              </w:rPr>
              <w:t>Professor(</w:t>
            </w:r>
            <w:proofErr w:type="gramEnd"/>
            <w:r w:rsidRPr="00197805">
              <w:rPr>
                <w:sz w:val="24"/>
              </w:rPr>
              <w:t>es) ministrante(s):</w:t>
            </w:r>
            <w:r w:rsidR="007F02E8">
              <w:rPr>
                <w:sz w:val="24"/>
              </w:rPr>
              <w:t xml:space="preserve"> </w:t>
            </w:r>
            <w:r w:rsidR="00AB1175">
              <w:t>Thaís da Silva Ferreira, Fabricia Junqueira das Neves, Lucia Gomes Rodrigues e Simone Augusta Ribas</w:t>
            </w:r>
          </w:p>
        </w:tc>
      </w:tr>
      <w:tr w:rsidR="00B7327A" w:rsidRPr="00197805" w:rsidTr="00B7327A">
        <w:tc>
          <w:tcPr>
            <w:tcW w:w="2881" w:type="dxa"/>
          </w:tcPr>
          <w:p w:rsidR="00B7327A" w:rsidRPr="00197805" w:rsidRDefault="00B7327A" w:rsidP="00AB1175">
            <w:pPr>
              <w:rPr>
                <w:sz w:val="24"/>
              </w:rPr>
            </w:pPr>
            <w:r w:rsidRPr="00197805">
              <w:rPr>
                <w:sz w:val="24"/>
              </w:rPr>
              <w:t>Carga horária</w:t>
            </w:r>
            <w:r w:rsidR="00082938" w:rsidRPr="00197805">
              <w:rPr>
                <w:sz w:val="24"/>
              </w:rPr>
              <w:t>*</w:t>
            </w:r>
            <w:r w:rsidRPr="00197805">
              <w:rPr>
                <w:sz w:val="24"/>
              </w:rPr>
              <w:t>:</w:t>
            </w:r>
            <w:r w:rsidR="007F02E8">
              <w:rPr>
                <w:sz w:val="24"/>
              </w:rPr>
              <w:t xml:space="preserve"> </w:t>
            </w:r>
            <w:r w:rsidR="00AB1175">
              <w:rPr>
                <w:sz w:val="24"/>
              </w:rPr>
              <w:t>7</w:t>
            </w:r>
            <w:r w:rsidR="00D1240C">
              <w:rPr>
                <w:sz w:val="24"/>
              </w:rPr>
              <w:t>5</w:t>
            </w:r>
            <w:r w:rsidR="007F02E8" w:rsidRPr="003E2F8D">
              <w:rPr>
                <w:b/>
              </w:rPr>
              <w:t xml:space="preserve"> horas</w:t>
            </w:r>
          </w:p>
        </w:tc>
        <w:tc>
          <w:tcPr>
            <w:tcW w:w="2881" w:type="dxa"/>
            <w:gridSpan w:val="2"/>
          </w:tcPr>
          <w:p w:rsidR="00B7327A" w:rsidRPr="00197805" w:rsidRDefault="00B7327A" w:rsidP="00AB1175">
            <w:pPr>
              <w:rPr>
                <w:sz w:val="24"/>
              </w:rPr>
            </w:pPr>
            <w:r w:rsidRPr="00197805">
              <w:rPr>
                <w:sz w:val="24"/>
              </w:rPr>
              <w:t>Crédito teórico</w:t>
            </w:r>
            <w:r w:rsidR="00082938" w:rsidRPr="00197805">
              <w:rPr>
                <w:sz w:val="24"/>
              </w:rPr>
              <w:t>*</w:t>
            </w:r>
            <w:r w:rsidRPr="00197805">
              <w:rPr>
                <w:sz w:val="24"/>
              </w:rPr>
              <w:t>:</w:t>
            </w:r>
            <w:r w:rsidR="007F02E8">
              <w:rPr>
                <w:sz w:val="24"/>
              </w:rPr>
              <w:t xml:space="preserve"> </w:t>
            </w:r>
            <w:proofErr w:type="gramStart"/>
            <w:r w:rsidR="00AB1175">
              <w:rPr>
                <w:sz w:val="24"/>
              </w:rPr>
              <w:t>5</w:t>
            </w:r>
            <w:proofErr w:type="gramEnd"/>
          </w:p>
        </w:tc>
        <w:tc>
          <w:tcPr>
            <w:tcW w:w="2882" w:type="dxa"/>
            <w:gridSpan w:val="2"/>
          </w:tcPr>
          <w:p w:rsidR="00B7327A" w:rsidRPr="00197805" w:rsidRDefault="00B7327A" w:rsidP="00D1240C">
            <w:pPr>
              <w:rPr>
                <w:sz w:val="24"/>
              </w:rPr>
            </w:pPr>
            <w:r w:rsidRPr="00197805">
              <w:rPr>
                <w:sz w:val="24"/>
              </w:rPr>
              <w:t>Crédito prático</w:t>
            </w:r>
            <w:r w:rsidR="00082938" w:rsidRPr="00197805">
              <w:rPr>
                <w:sz w:val="24"/>
              </w:rPr>
              <w:t>*</w:t>
            </w:r>
            <w:r w:rsidRPr="00197805">
              <w:rPr>
                <w:sz w:val="24"/>
              </w:rPr>
              <w:t xml:space="preserve">: </w:t>
            </w:r>
            <w:proofErr w:type="gramStart"/>
            <w:r w:rsidR="00D1240C">
              <w:rPr>
                <w:sz w:val="24"/>
              </w:rPr>
              <w:t>0</w:t>
            </w:r>
            <w:proofErr w:type="gramEnd"/>
          </w:p>
        </w:tc>
      </w:tr>
      <w:tr w:rsidR="00197805" w:rsidRPr="00197805" w:rsidTr="00415F87">
        <w:tc>
          <w:tcPr>
            <w:tcW w:w="8644" w:type="dxa"/>
            <w:gridSpan w:val="5"/>
          </w:tcPr>
          <w:p w:rsidR="00197805" w:rsidRPr="00197805" w:rsidRDefault="00197805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O conteúdo prático será ofertado remotamente: </w:t>
            </w:r>
            <w:proofErr w:type="gramStart"/>
            <w:r w:rsidRPr="00197805">
              <w:rPr>
                <w:sz w:val="24"/>
              </w:rPr>
              <w:t xml:space="preserve">(  </w:t>
            </w:r>
            <w:proofErr w:type="gramEnd"/>
            <w:r w:rsidRPr="00197805">
              <w:rPr>
                <w:sz w:val="24"/>
              </w:rPr>
              <w:t>) sim    (  ) não    (   ) parcialmente</w:t>
            </w:r>
          </w:p>
          <w:p w:rsidR="00197805" w:rsidRPr="00197805" w:rsidRDefault="00197805" w:rsidP="00AB1175">
            <w:pPr>
              <w:rPr>
                <w:sz w:val="24"/>
              </w:rPr>
            </w:pPr>
            <w:r w:rsidRPr="00197805">
              <w:rPr>
                <w:sz w:val="24"/>
              </w:rPr>
              <w:t>No caso negativo ou parcialmente, qual será a alternativa para o oferecimento dos créditos práticos?</w:t>
            </w:r>
            <w:r w:rsidR="00AB1175">
              <w:rPr>
                <w:sz w:val="24"/>
              </w:rPr>
              <w:t xml:space="preserve"> Não há conteúdo prático.</w:t>
            </w:r>
            <w:r w:rsidRPr="00197805">
              <w:rPr>
                <w:sz w:val="24"/>
              </w:rPr>
              <w:t xml:space="preserve">        </w:t>
            </w:r>
          </w:p>
        </w:tc>
      </w:tr>
      <w:tr w:rsidR="00B7327A" w:rsidRPr="00197805" w:rsidTr="00415F87">
        <w:tc>
          <w:tcPr>
            <w:tcW w:w="8644" w:type="dxa"/>
            <w:gridSpan w:val="5"/>
          </w:tcPr>
          <w:p w:rsidR="00B7327A" w:rsidRPr="00197805" w:rsidRDefault="00B7327A">
            <w:pPr>
              <w:rPr>
                <w:sz w:val="24"/>
              </w:rPr>
            </w:pPr>
            <w:r w:rsidRPr="00197805">
              <w:rPr>
                <w:sz w:val="24"/>
              </w:rPr>
              <w:t>Pré-requisito</w:t>
            </w:r>
            <w:r w:rsidR="00CF4B50">
              <w:rPr>
                <w:sz w:val="24"/>
              </w:rPr>
              <w:t>*</w:t>
            </w:r>
            <w:r w:rsidRPr="00197805">
              <w:rPr>
                <w:sz w:val="24"/>
              </w:rPr>
              <w:t>:</w:t>
            </w:r>
            <w:r w:rsidR="00AB1175">
              <w:rPr>
                <w:sz w:val="24"/>
              </w:rPr>
              <w:t xml:space="preserve"> Nutrição Materno Infantil, Nutrição Clínica </w:t>
            </w:r>
            <w:proofErr w:type="gramStart"/>
            <w:r w:rsidR="00AB1175">
              <w:rPr>
                <w:sz w:val="24"/>
              </w:rPr>
              <w:t>1</w:t>
            </w:r>
            <w:proofErr w:type="gramEnd"/>
            <w:r w:rsidR="00AB1175">
              <w:rPr>
                <w:sz w:val="24"/>
              </w:rPr>
              <w:t>.</w:t>
            </w:r>
          </w:p>
        </w:tc>
      </w:tr>
      <w:tr w:rsidR="008F2716" w:rsidRPr="00197805" w:rsidTr="00C11E8E">
        <w:tc>
          <w:tcPr>
            <w:tcW w:w="8644" w:type="dxa"/>
            <w:gridSpan w:val="5"/>
          </w:tcPr>
          <w:p w:rsidR="008F2716" w:rsidRPr="00197805" w:rsidRDefault="008F2716" w:rsidP="008F2716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Concorda com quebra de pré-requisito(s)/co-requisito(s)? </w:t>
            </w:r>
            <w:proofErr w:type="gramStart"/>
            <w:r w:rsidR="00312928">
              <w:rPr>
                <w:sz w:val="24"/>
              </w:rPr>
              <w:t>(</w:t>
            </w:r>
            <w:r w:rsidR="00AB1175">
              <w:rPr>
                <w:sz w:val="24"/>
              </w:rPr>
              <w:t xml:space="preserve">  </w:t>
            </w:r>
            <w:proofErr w:type="gramEnd"/>
            <w:r w:rsidRPr="00197805">
              <w:rPr>
                <w:sz w:val="24"/>
              </w:rPr>
              <w:t>) sim (</w:t>
            </w:r>
            <w:r w:rsidR="00AB1175">
              <w:rPr>
                <w:sz w:val="24"/>
              </w:rPr>
              <w:t>X</w:t>
            </w:r>
            <w:r w:rsidRPr="00197805">
              <w:rPr>
                <w:sz w:val="24"/>
              </w:rPr>
              <w:t xml:space="preserve">) não </w:t>
            </w:r>
          </w:p>
          <w:p w:rsidR="008F2716" w:rsidRPr="00197805" w:rsidRDefault="008F2716" w:rsidP="008F2716">
            <w:pPr>
              <w:rPr>
                <w:sz w:val="24"/>
              </w:rPr>
            </w:pPr>
            <w:r w:rsidRPr="00197805">
              <w:rPr>
                <w:sz w:val="24"/>
              </w:rPr>
              <w:t>Quais sim?</w:t>
            </w:r>
          </w:p>
          <w:p w:rsidR="008F2716" w:rsidRPr="00197805" w:rsidRDefault="008F2716" w:rsidP="008F2716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Quais não?                </w:t>
            </w:r>
          </w:p>
        </w:tc>
      </w:tr>
      <w:tr w:rsidR="008F2716" w:rsidRPr="00197805" w:rsidTr="00C11E8E">
        <w:tc>
          <w:tcPr>
            <w:tcW w:w="8644" w:type="dxa"/>
            <w:gridSpan w:val="5"/>
          </w:tcPr>
          <w:p w:rsidR="00AB1175" w:rsidRPr="00AB1175" w:rsidRDefault="008F2716" w:rsidP="00AB1175">
            <w:pPr>
              <w:jc w:val="both"/>
              <w:rPr>
                <w:b/>
                <w:iCs/>
              </w:rPr>
            </w:pPr>
            <w:r w:rsidRPr="00197805">
              <w:rPr>
                <w:sz w:val="24"/>
              </w:rPr>
              <w:t>Ementa</w:t>
            </w:r>
            <w:r w:rsidR="00D1240C">
              <w:rPr>
                <w:sz w:val="24"/>
              </w:rPr>
              <w:t xml:space="preserve">: </w:t>
            </w:r>
          </w:p>
          <w:p w:rsidR="00AB1175" w:rsidRPr="000E2702" w:rsidRDefault="00AB1175" w:rsidP="00AB1175">
            <w:pPr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 w:rsidRPr="000E2702">
              <w:rPr>
                <w:iCs/>
              </w:rPr>
              <w:t xml:space="preserve">Anamnese clínica, nutricional e social em </w:t>
            </w:r>
            <w:proofErr w:type="gramStart"/>
            <w:r w:rsidRPr="000E2702">
              <w:rPr>
                <w:iCs/>
              </w:rPr>
              <w:t>pediatria</w:t>
            </w:r>
            <w:proofErr w:type="gramEnd"/>
          </w:p>
          <w:p w:rsidR="00AB1175" w:rsidRPr="000E2702" w:rsidRDefault="00AB1175" w:rsidP="00AB1175">
            <w:pPr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 w:rsidRPr="000E2702">
              <w:rPr>
                <w:iCs/>
              </w:rPr>
              <w:t>Prescrição dietoterápica em pediatria</w:t>
            </w:r>
          </w:p>
          <w:p w:rsidR="00AB1175" w:rsidRPr="000E2702" w:rsidRDefault="00AB1175" w:rsidP="00AB1175">
            <w:pPr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 w:rsidRPr="000E2702">
              <w:rPr>
                <w:iCs/>
              </w:rPr>
              <w:t>Avaliação individual do estado nutricional de crianças com agravos à saúde</w:t>
            </w:r>
          </w:p>
          <w:p w:rsidR="00AB1175" w:rsidRPr="000E2702" w:rsidRDefault="00AB1175" w:rsidP="00AB1175">
            <w:pPr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 w:rsidRPr="000E2702">
              <w:rPr>
                <w:iCs/>
              </w:rPr>
              <w:t>Fisiopatologia dos agravos à saúde infantil</w:t>
            </w:r>
          </w:p>
          <w:p w:rsidR="00AB1175" w:rsidRPr="007D6429" w:rsidRDefault="00AB1175" w:rsidP="00AB1175">
            <w:pPr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 w:rsidRPr="000E2702">
              <w:rPr>
                <w:iCs/>
              </w:rPr>
              <w:t>Adequação dos requerimentos nutricionais para crianças de acordo com o seu estado nutricional e com o agravo à saúde apresentado.</w:t>
            </w:r>
          </w:p>
          <w:p w:rsidR="00F40946" w:rsidRPr="00AB1175" w:rsidRDefault="00AB1175" w:rsidP="00D1240C">
            <w:pPr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>
              <w:rPr>
                <w:iCs/>
              </w:rPr>
              <w:t>Conhecimento de formulações e produtos infantis industrializados</w:t>
            </w:r>
          </w:p>
        </w:tc>
      </w:tr>
      <w:tr w:rsidR="007F02E8" w:rsidRPr="00197805" w:rsidTr="00C11E8E">
        <w:tc>
          <w:tcPr>
            <w:tcW w:w="8644" w:type="dxa"/>
            <w:gridSpan w:val="5"/>
          </w:tcPr>
          <w:p w:rsidR="007F02E8" w:rsidRPr="003E2F8D" w:rsidRDefault="007F02E8" w:rsidP="007F02E8">
            <w:pPr>
              <w:jc w:val="both"/>
              <w:rPr>
                <w:b/>
              </w:rPr>
            </w:pPr>
            <w:r w:rsidRPr="003E2F8D">
              <w:rPr>
                <w:b/>
              </w:rPr>
              <w:t>CONTEÚDO PROGRAMÁTICO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I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Avaliação</w:t>
            </w:r>
            <w:proofErr w:type="gramEnd"/>
            <w:r w:rsidRPr="000E2702">
              <w:rPr>
                <w:bCs/>
              </w:rPr>
              <w:t xml:space="preserve"> Nutricional em Pediatria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II </w:t>
            </w:r>
            <w:proofErr w:type="gramStart"/>
            <w:r>
              <w:rPr>
                <w:bCs/>
              </w:rPr>
              <w:t>–</w:t>
            </w:r>
            <w:proofErr w:type="spellStart"/>
            <w:r w:rsidRPr="000E2702">
              <w:rPr>
                <w:bCs/>
              </w:rPr>
              <w:t>Diarréias</w:t>
            </w:r>
            <w:proofErr w:type="spellEnd"/>
            <w:proofErr w:type="gramEnd"/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III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Desnutrição</w:t>
            </w:r>
            <w:proofErr w:type="gramEnd"/>
            <w:r w:rsidRPr="000E2702">
              <w:rPr>
                <w:bCs/>
              </w:rPr>
              <w:t xml:space="preserve"> Infantil</w:t>
            </w:r>
          </w:p>
          <w:p w:rsidR="00AB1175" w:rsidRPr="000E2702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IV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Hipersensibilidade</w:t>
            </w:r>
            <w:proofErr w:type="gramEnd"/>
            <w:r w:rsidRPr="000E2702">
              <w:rPr>
                <w:bCs/>
              </w:rPr>
              <w:t xml:space="preserve"> Alimentar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V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Refluxo</w:t>
            </w:r>
            <w:proofErr w:type="gramEnd"/>
            <w:r w:rsidRPr="000E2702">
              <w:rPr>
                <w:bCs/>
              </w:rPr>
              <w:t xml:space="preserve"> </w:t>
            </w:r>
            <w:proofErr w:type="spellStart"/>
            <w:r w:rsidRPr="000E2702">
              <w:rPr>
                <w:bCs/>
              </w:rPr>
              <w:t>Gastro-esofágico</w:t>
            </w:r>
            <w:proofErr w:type="spellEnd"/>
          </w:p>
          <w:p w:rsidR="00AB1175" w:rsidRDefault="00AB1175" w:rsidP="00AB1175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Unidade VI</w:t>
            </w:r>
            <w:proofErr w:type="gramEnd"/>
            <w:r>
              <w:rPr>
                <w:bCs/>
              </w:rPr>
              <w:t xml:space="preserve">- </w:t>
            </w:r>
            <w:r w:rsidRPr="000E2702">
              <w:rPr>
                <w:bCs/>
              </w:rPr>
              <w:t xml:space="preserve">Anemias: </w:t>
            </w:r>
            <w:proofErr w:type="spellStart"/>
            <w:r w:rsidRPr="000E2702">
              <w:rPr>
                <w:bCs/>
              </w:rPr>
              <w:t>ferropriva</w:t>
            </w:r>
            <w:proofErr w:type="spellEnd"/>
            <w:r w:rsidRPr="000E2702">
              <w:rPr>
                <w:bCs/>
              </w:rPr>
              <w:t xml:space="preserve"> e hemolítica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VII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Baixa</w:t>
            </w:r>
            <w:proofErr w:type="gramEnd"/>
            <w:r w:rsidRPr="000E2702">
              <w:rPr>
                <w:bCs/>
              </w:rPr>
              <w:t xml:space="preserve"> Estatura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VIII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Constipação</w:t>
            </w:r>
            <w:proofErr w:type="gramEnd"/>
            <w:r w:rsidRPr="000E2702">
              <w:rPr>
                <w:bCs/>
              </w:rPr>
              <w:t xml:space="preserve"> Intestinal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IX- </w:t>
            </w:r>
            <w:r w:rsidRPr="000E2702">
              <w:rPr>
                <w:bCs/>
              </w:rPr>
              <w:t>Obesidade e dislipidemia na infância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X- </w:t>
            </w:r>
            <w:r w:rsidRPr="000E2702">
              <w:rPr>
                <w:bCs/>
              </w:rPr>
              <w:t>Síndrome Metabólica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XI </w:t>
            </w:r>
            <w:proofErr w:type="gramStart"/>
            <w:r>
              <w:rPr>
                <w:bCs/>
              </w:rPr>
              <w:t>-</w:t>
            </w:r>
            <w:r w:rsidRPr="000E2702">
              <w:rPr>
                <w:bCs/>
              </w:rPr>
              <w:t>Diabetes</w:t>
            </w:r>
            <w:proofErr w:type="gramEnd"/>
            <w:r w:rsidRPr="000E2702">
              <w:rPr>
                <w:bCs/>
              </w:rPr>
              <w:t xml:space="preserve"> Mellitus na Infância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XII- </w:t>
            </w:r>
            <w:r w:rsidRPr="000E2702">
              <w:rPr>
                <w:bCs/>
              </w:rPr>
              <w:t>Cardiopatia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XIII - </w:t>
            </w:r>
            <w:r w:rsidRPr="000E2702">
              <w:rPr>
                <w:bCs/>
              </w:rPr>
              <w:t>Patologias do Trato Respiratório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>Unidade XIV-</w:t>
            </w:r>
            <w:r w:rsidRPr="000E2702">
              <w:rPr>
                <w:bCs/>
              </w:rPr>
              <w:t>AIDS</w:t>
            </w:r>
          </w:p>
          <w:p w:rsidR="00AB1175" w:rsidRDefault="00AB1175" w:rsidP="00AB1175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Unidade XV- </w:t>
            </w:r>
            <w:r w:rsidRPr="000E2702">
              <w:rPr>
                <w:bCs/>
              </w:rPr>
              <w:t>Patologias Renais na infância</w:t>
            </w:r>
          </w:p>
          <w:p w:rsidR="007F02E8" w:rsidRPr="003E2F8D" w:rsidRDefault="00AB1175" w:rsidP="00AB1175">
            <w:r>
              <w:rPr>
                <w:bCs/>
              </w:rPr>
              <w:t xml:space="preserve">Unidade XVI- </w:t>
            </w:r>
            <w:r w:rsidRPr="000E2702">
              <w:rPr>
                <w:bCs/>
              </w:rPr>
              <w:t>Oncologia em Pediatria</w:t>
            </w:r>
          </w:p>
        </w:tc>
      </w:tr>
      <w:tr w:rsidR="007F02E8" w:rsidRPr="00197805" w:rsidTr="00C11E8E">
        <w:tc>
          <w:tcPr>
            <w:tcW w:w="8644" w:type="dxa"/>
            <w:gridSpan w:val="5"/>
          </w:tcPr>
          <w:p w:rsidR="007F02E8" w:rsidRPr="00197805" w:rsidRDefault="007F02E8" w:rsidP="00AB1175">
            <w:pPr>
              <w:rPr>
                <w:sz w:val="24"/>
              </w:rPr>
            </w:pPr>
            <w:r w:rsidRPr="00197805">
              <w:rPr>
                <w:sz w:val="24"/>
              </w:rPr>
              <w:t>Metodologia</w:t>
            </w:r>
            <w:r>
              <w:rPr>
                <w:sz w:val="24"/>
              </w:rPr>
              <w:t xml:space="preserve"> (descreva a metodologia que será utilizada para créditos teóricos e práticos, quando este se aplicar): Aulas</w:t>
            </w:r>
            <w:r w:rsidR="00AB1175">
              <w:rPr>
                <w:sz w:val="24"/>
              </w:rPr>
              <w:t xml:space="preserve"> presenciais, aulas remotas</w:t>
            </w:r>
            <w:r>
              <w:rPr>
                <w:sz w:val="24"/>
              </w:rPr>
              <w:t xml:space="preserve"> síncronas e assíncronas</w:t>
            </w:r>
            <w:r w:rsidR="00AB1175">
              <w:rPr>
                <w:sz w:val="24"/>
              </w:rPr>
              <w:t>, discussão e resolução de casos clínicos e artigos</w:t>
            </w:r>
            <w:r w:rsidR="008B3BE8">
              <w:rPr>
                <w:sz w:val="24"/>
              </w:rPr>
              <w:t>.</w:t>
            </w:r>
          </w:p>
        </w:tc>
      </w:tr>
      <w:tr w:rsidR="007F02E8" w:rsidRPr="00197805" w:rsidTr="00C11E8E">
        <w:tc>
          <w:tcPr>
            <w:tcW w:w="8644" w:type="dxa"/>
            <w:gridSpan w:val="5"/>
          </w:tcPr>
          <w:p w:rsidR="007F02E8" w:rsidRPr="00197805" w:rsidRDefault="007F02E8" w:rsidP="007F02E8">
            <w:pPr>
              <w:rPr>
                <w:sz w:val="24"/>
              </w:rPr>
            </w:pPr>
            <w:r w:rsidRPr="00197805">
              <w:rPr>
                <w:sz w:val="24"/>
              </w:rPr>
              <w:t xml:space="preserve">As atividades serão: </w:t>
            </w:r>
            <w:proofErr w:type="gramStart"/>
            <w:r w:rsidRPr="00197805">
              <w:rPr>
                <w:sz w:val="24"/>
              </w:rPr>
              <w:t xml:space="preserve">( </w:t>
            </w:r>
            <w:r w:rsidR="00AB1175">
              <w:rPr>
                <w:sz w:val="24"/>
              </w:rPr>
              <w:t xml:space="preserve"> </w:t>
            </w:r>
            <w:proofErr w:type="gramEnd"/>
            <w:r w:rsidRPr="00197805">
              <w:rPr>
                <w:sz w:val="24"/>
              </w:rPr>
              <w:t>) síncronas      (   ) assíncronas      (</w:t>
            </w:r>
            <w:r w:rsidR="00AB1175">
              <w:rPr>
                <w:sz w:val="24"/>
              </w:rPr>
              <w:t>X</w:t>
            </w:r>
            <w:r w:rsidRPr="00197805">
              <w:rPr>
                <w:sz w:val="24"/>
              </w:rPr>
              <w:t xml:space="preserve"> ) </w:t>
            </w:r>
            <w:r w:rsidR="0096464F">
              <w:rPr>
                <w:sz w:val="24"/>
              </w:rPr>
              <w:t xml:space="preserve">presenciais e remotas </w:t>
            </w:r>
            <w:r w:rsidRPr="00197805">
              <w:rPr>
                <w:sz w:val="24"/>
              </w:rPr>
              <w:t>síncronas e assíncronas</w:t>
            </w:r>
          </w:p>
          <w:p w:rsidR="007F02E8" w:rsidRPr="00197805" w:rsidRDefault="007F02E8" w:rsidP="0096464F">
            <w:pPr>
              <w:rPr>
                <w:sz w:val="24"/>
              </w:rPr>
            </w:pPr>
            <w:r w:rsidRPr="00197805">
              <w:rPr>
                <w:sz w:val="24"/>
              </w:rPr>
              <w:t>Percent</w:t>
            </w:r>
            <w:r w:rsidR="0096464F">
              <w:rPr>
                <w:sz w:val="24"/>
              </w:rPr>
              <w:t>ual aproximado de atividades: 67% presenciais, 20</w:t>
            </w:r>
            <w:r w:rsidRPr="00197805">
              <w:rPr>
                <w:sz w:val="24"/>
              </w:rPr>
              <w:t>% síncronas</w:t>
            </w:r>
            <w:r w:rsidR="0096464F">
              <w:rPr>
                <w:sz w:val="24"/>
              </w:rPr>
              <w:t xml:space="preserve"> e 13</w:t>
            </w:r>
            <w:r w:rsidRPr="00197805">
              <w:rPr>
                <w:sz w:val="24"/>
              </w:rPr>
              <w:t xml:space="preserve">% </w:t>
            </w:r>
            <w:proofErr w:type="gramStart"/>
            <w:r w:rsidRPr="00197805">
              <w:rPr>
                <w:sz w:val="24"/>
              </w:rPr>
              <w:lastRenderedPageBreak/>
              <w:t>assíncronas</w:t>
            </w:r>
            <w:proofErr w:type="gramEnd"/>
          </w:p>
        </w:tc>
      </w:tr>
      <w:tr w:rsidR="007F02E8" w:rsidRPr="00197805" w:rsidTr="00C11E8E">
        <w:tc>
          <w:tcPr>
            <w:tcW w:w="8644" w:type="dxa"/>
            <w:gridSpan w:val="5"/>
          </w:tcPr>
          <w:p w:rsidR="007F02E8" w:rsidRDefault="007F02E8" w:rsidP="007F02E8">
            <w:pPr>
              <w:rPr>
                <w:sz w:val="24"/>
              </w:rPr>
            </w:pPr>
            <w:r w:rsidRPr="00197805">
              <w:rPr>
                <w:sz w:val="24"/>
              </w:rPr>
              <w:lastRenderedPageBreak/>
              <w:t>Avaliação</w:t>
            </w:r>
            <w:r>
              <w:rPr>
                <w:sz w:val="24"/>
              </w:rPr>
              <w:t xml:space="preserve"> (indique quantas e quais serão os tipos de avaliações previstas)</w:t>
            </w:r>
            <w:r w:rsidRPr="00197805">
              <w:rPr>
                <w:sz w:val="24"/>
              </w:rPr>
              <w:t>:</w:t>
            </w:r>
          </w:p>
          <w:p w:rsidR="007F02E8" w:rsidRPr="00197805" w:rsidRDefault="0096464F" w:rsidP="0096464F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verificações de aprendizagem individuais (provas), 2 casos clínicos e seminários. </w:t>
            </w:r>
          </w:p>
        </w:tc>
      </w:tr>
      <w:tr w:rsidR="007F02E8" w:rsidRPr="00197805" w:rsidTr="00C11E8E">
        <w:tc>
          <w:tcPr>
            <w:tcW w:w="8644" w:type="dxa"/>
            <w:gridSpan w:val="5"/>
          </w:tcPr>
          <w:p w:rsidR="007F02E8" w:rsidRPr="00197805" w:rsidRDefault="007F02E8" w:rsidP="0096464F">
            <w:pPr>
              <w:rPr>
                <w:sz w:val="24"/>
              </w:rPr>
            </w:pPr>
            <w:r>
              <w:rPr>
                <w:sz w:val="24"/>
              </w:rPr>
              <w:t>Plataformas</w:t>
            </w:r>
            <w:r w:rsidRPr="00197805">
              <w:rPr>
                <w:sz w:val="24"/>
              </w:rPr>
              <w:t xml:space="preserve"> digitais: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  </w:t>
            </w:r>
            <w:proofErr w:type="gram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      ( </w:t>
            </w:r>
            <w:r w:rsidR="0096464F">
              <w:rPr>
                <w:sz w:val="24"/>
              </w:rPr>
              <w:t>X</w:t>
            </w:r>
            <w:r>
              <w:rPr>
                <w:sz w:val="24"/>
              </w:rPr>
              <w:t xml:space="preserve"> ) Google institucional (   ) Não definido</w:t>
            </w:r>
          </w:p>
        </w:tc>
      </w:tr>
      <w:tr w:rsidR="007F02E8" w:rsidRPr="00197805" w:rsidTr="00C11E8E">
        <w:tc>
          <w:tcPr>
            <w:tcW w:w="8644" w:type="dxa"/>
            <w:gridSpan w:val="5"/>
          </w:tcPr>
          <w:p w:rsidR="007F02E8" w:rsidRDefault="0096464F" w:rsidP="007F02E8">
            <w:pPr>
              <w:rPr>
                <w:sz w:val="24"/>
              </w:rPr>
            </w:pPr>
            <w:r>
              <w:rPr>
                <w:sz w:val="24"/>
              </w:rPr>
              <w:t>Bibliografia da ementa:</w:t>
            </w:r>
          </w:p>
          <w:p w:rsidR="0096464F" w:rsidRPr="00DC1270" w:rsidRDefault="0096464F" w:rsidP="0096464F">
            <w:pPr>
              <w:jc w:val="both"/>
            </w:pPr>
            <w:r w:rsidRPr="000E5029">
              <w:rPr>
                <w:lang w:val="en-US"/>
              </w:rPr>
              <w:t>ACCIOLY, E.; SAUNDERS, C. &amp; LACERDA, E</w:t>
            </w:r>
            <w:r w:rsidRPr="000E5029">
              <w:rPr>
                <w:b/>
                <w:lang w:val="en-US"/>
              </w:rPr>
              <w:t xml:space="preserve">.  </w:t>
            </w:r>
            <w:r w:rsidRPr="00DC1270">
              <w:rPr>
                <w:b/>
                <w:iCs/>
              </w:rPr>
              <w:t>Nutrição em Obstetrícia e Pediatria</w:t>
            </w:r>
            <w:r w:rsidRPr="00DC1270">
              <w:rPr>
                <w:i/>
                <w:iCs/>
              </w:rPr>
              <w:t xml:space="preserve">.  2° edição. </w:t>
            </w:r>
            <w:r w:rsidRPr="00DC1270">
              <w:t>Rio de Janeiro: Cultura Médica, 2009.</w:t>
            </w:r>
          </w:p>
          <w:p w:rsidR="0096464F" w:rsidRPr="00DC1270" w:rsidRDefault="0096464F" w:rsidP="0096464F">
            <w:pPr>
              <w:jc w:val="both"/>
              <w:rPr>
                <w:rFonts w:eastAsia="Arial Unicode MS"/>
              </w:rPr>
            </w:pPr>
            <w:r w:rsidRPr="00DC1270">
              <w:rPr>
                <w:rFonts w:eastAsia="Arial Unicode MS"/>
              </w:rPr>
              <w:t xml:space="preserve">FARRET, J. </w:t>
            </w:r>
            <w:r w:rsidRPr="00DC1270">
              <w:rPr>
                <w:rFonts w:eastAsia="Arial Unicode MS"/>
                <w:b/>
              </w:rPr>
              <w:t>Nutrição e Doenças Cardiovasculares: Prevenção Primária e Secundária</w:t>
            </w:r>
            <w:r w:rsidRPr="00DC1270">
              <w:rPr>
                <w:rFonts w:eastAsia="Arial Unicode MS"/>
                <w:i/>
              </w:rPr>
              <w:t>.</w:t>
            </w:r>
            <w:r w:rsidRPr="00DC1270">
              <w:rPr>
                <w:rFonts w:eastAsia="Arial Unicode MS"/>
              </w:rPr>
              <w:t xml:space="preserve"> Rio de Janeiro: Atheneu, 2005.</w:t>
            </w:r>
          </w:p>
          <w:p w:rsidR="0096464F" w:rsidRPr="00DC1270" w:rsidRDefault="0096464F" w:rsidP="0096464F">
            <w:pPr>
              <w:jc w:val="both"/>
            </w:pPr>
            <w:r w:rsidRPr="00DC1270">
              <w:t xml:space="preserve">GUYTON, A. </w:t>
            </w:r>
            <w:r w:rsidRPr="00DC1270">
              <w:rPr>
                <w:b/>
              </w:rPr>
              <w:t>Tratado de Fisiologia Médica</w:t>
            </w:r>
            <w:r w:rsidRPr="00DC1270">
              <w:rPr>
                <w:i/>
              </w:rPr>
              <w:t xml:space="preserve">.  </w:t>
            </w:r>
            <w:r w:rsidRPr="00DC1270">
              <w:t xml:space="preserve">São Paulo: </w:t>
            </w:r>
            <w:proofErr w:type="spellStart"/>
            <w:r w:rsidRPr="00DC1270">
              <w:t>Elsevier</w:t>
            </w:r>
            <w:proofErr w:type="spellEnd"/>
            <w:r w:rsidRPr="00DC1270">
              <w:t>, 2006.</w:t>
            </w:r>
          </w:p>
          <w:p w:rsidR="0096464F" w:rsidRPr="00DC1270" w:rsidRDefault="0096464F" w:rsidP="0096464F">
            <w:pPr>
              <w:jc w:val="both"/>
            </w:pPr>
            <w:r w:rsidRPr="00DC1270">
              <w:t xml:space="preserve">OMS.  </w:t>
            </w:r>
            <w:r w:rsidRPr="00DC1270">
              <w:rPr>
                <w:b/>
              </w:rPr>
              <w:t>Elementos Traço na Nutrição e Saúde Humanas</w:t>
            </w:r>
            <w:r w:rsidRPr="00DC1270">
              <w:rPr>
                <w:i/>
              </w:rPr>
              <w:t xml:space="preserve">.  </w:t>
            </w:r>
            <w:r w:rsidRPr="00DC1270">
              <w:t>São Paulo:</w:t>
            </w:r>
            <w:proofErr w:type="gramStart"/>
            <w:r w:rsidRPr="00DC1270">
              <w:t xml:space="preserve">  </w:t>
            </w:r>
            <w:proofErr w:type="gramEnd"/>
            <w:r w:rsidRPr="00DC1270">
              <w:t>Roca, 1998.</w:t>
            </w:r>
          </w:p>
          <w:p w:rsidR="0096464F" w:rsidRPr="0096464F" w:rsidRDefault="0096464F" w:rsidP="0096464F">
            <w:pPr>
              <w:jc w:val="both"/>
              <w:rPr>
                <w:rFonts w:eastAsia="Arial Unicode MS"/>
                <w:lang w:val="en-US"/>
              </w:rPr>
            </w:pPr>
            <w:r w:rsidRPr="00DC1270">
              <w:rPr>
                <w:rFonts w:eastAsia="Arial Unicode MS"/>
              </w:rPr>
              <w:t xml:space="preserve">REIS, N. </w:t>
            </w:r>
            <w:r w:rsidRPr="00DC1270">
              <w:rPr>
                <w:rFonts w:eastAsia="Arial Unicode MS"/>
                <w:b/>
              </w:rPr>
              <w:t>Nutrição Clínica: Interações.</w:t>
            </w:r>
            <w:r w:rsidRPr="00DC1270">
              <w:rPr>
                <w:rFonts w:eastAsia="Arial Unicode MS"/>
              </w:rPr>
              <w:t xml:space="preserve"> 1</w:t>
            </w:r>
            <w:r w:rsidRPr="00DC1270">
              <w:rPr>
                <w:rFonts w:eastAsia="Arial Unicode MS"/>
                <w:vertAlign w:val="superscript"/>
              </w:rPr>
              <w:t xml:space="preserve">a </w:t>
            </w:r>
            <w:r w:rsidRPr="00DC1270">
              <w:rPr>
                <w:rFonts w:eastAsia="Arial Unicode MS"/>
              </w:rPr>
              <w:t xml:space="preserve">edição. Rio de Janeiro, Ed. </w:t>
            </w:r>
            <w:r w:rsidRPr="0096464F">
              <w:rPr>
                <w:rFonts w:eastAsia="Arial Unicode MS"/>
                <w:lang w:val="en-US"/>
              </w:rPr>
              <w:t xml:space="preserve">Rubio, </w:t>
            </w:r>
            <w:proofErr w:type="gramStart"/>
            <w:r w:rsidRPr="0096464F">
              <w:rPr>
                <w:rFonts w:eastAsia="Arial Unicode MS"/>
                <w:lang w:val="en-US"/>
              </w:rPr>
              <w:t>2004</w:t>
            </w:r>
            <w:proofErr w:type="gramEnd"/>
          </w:p>
          <w:p w:rsidR="003C44B9" w:rsidRPr="0096464F" w:rsidRDefault="0096464F" w:rsidP="00964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C1270">
              <w:rPr>
                <w:lang w:val="en-US"/>
              </w:rPr>
              <w:t xml:space="preserve">SHILS, M.; OLSON, J. &amp; SHIKE, M. </w:t>
            </w:r>
            <w:r w:rsidRPr="00DC1270">
              <w:rPr>
                <w:b/>
                <w:lang w:val="en-US"/>
              </w:rPr>
              <w:t>Modern Nutrition in Health and Disease</w:t>
            </w:r>
            <w:r w:rsidRPr="00DC1270">
              <w:rPr>
                <w:lang w:val="en-US"/>
              </w:rPr>
              <w:t xml:space="preserve">. 10° ed. </w:t>
            </w:r>
            <w:smartTag w:uri="urn:schemas-microsoft-com:office:smarttags" w:element="City">
              <w:r w:rsidRPr="00DC1270">
                <w:rPr>
                  <w:lang w:val="en-US"/>
                </w:rPr>
                <w:t>Philadelphia</w:t>
              </w:r>
            </w:smartTag>
            <w:r w:rsidRPr="00DC1270">
              <w:rPr>
                <w:lang w:val="en-US"/>
              </w:rPr>
              <w:t xml:space="preserve">, </w:t>
            </w:r>
            <w:smartTag w:uri="urn:schemas-microsoft-com:office:smarttags" w:element="City">
              <w:r w:rsidRPr="00DC1270">
                <w:rPr>
                  <w:lang w:val="en-US"/>
                </w:rPr>
                <w:t>Baltimore</w:t>
              </w:r>
            </w:smartTag>
            <w:r w:rsidRPr="00DC1270">
              <w:rPr>
                <w:lang w:val="en-US"/>
              </w:rPr>
              <w:t xml:space="preserve">, Hong-Kong, </w:t>
            </w:r>
            <w:smartTag w:uri="urn:schemas-microsoft-com:office:smarttags" w:element="City">
              <w:r w:rsidRPr="00DC1270">
                <w:rPr>
                  <w:lang w:val="en-US"/>
                </w:rPr>
                <w:t>London</w:t>
              </w:r>
            </w:smartTag>
            <w:r w:rsidRPr="00DC1270">
              <w:rPr>
                <w:lang w:val="en-US"/>
              </w:rPr>
              <w:t xml:space="preserve">, </w:t>
            </w:r>
            <w:smartTag w:uri="urn:schemas-microsoft-com:office:smarttags" w:element="City">
              <w:r w:rsidRPr="00DC1270">
                <w:rPr>
                  <w:lang w:val="en-US"/>
                </w:rPr>
                <w:t>Munich</w:t>
              </w:r>
            </w:smartTag>
            <w:r w:rsidRPr="00DC1270">
              <w:rPr>
                <w:lang w:val="en-US"/>
              </w:rPr>
              <w:t xml:space="preserve">, </w:t>
            </w:r>
            <w:smartTag w:uri="urn:schemas-microsoft-com:office:smarttags" w:element="City">
              <w:r w:rsidRPr="00DC1270">
                <w:rPr>
                  <w:lang w:val="en-US"/>
                </w:rPr>
                <w:t>Sidney</w:t>
              </w:r>
            </w:smartTag>
            <w:r w:rsidRPr="00DC1270">
              <w:rPr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C1270">
                  <w:rPr>
                    <w:lang w:val="en-US"/>
                  </w:rPr>
                  <w:t>Tokyo</w:t>
                </w:r>
              </w:smartTag>
            </w:smartTag>
            <w:r w:rsidRPr="00DC1270">
              <w:rPr>
                <w:lang w:val="en-US"/>
              </w:rPr>
              <w:t xml:space="preserve">:  </w:t>
            </w:r>
            <w:r w:rsidRPr="00DC1270">
              <w:rPr>
                <w:color w:val="000000"/>
                <w:lang w:val="en-US"/>
              </w:rPr>
              <w:t>Lippincott Williams &amp; Wilkins</w:t>
            </w:r>
            <w:r w:rsidRPr="00DC1270">
              <w:rPr>
                <w:lang w:val="en-US"/>
              </w:rPr>
              <w:t>, 2006.</w:t>
            </w:r>
          </w:p>
          <w:p w:rsidR="007F02E8" w:rsidRPr="007F02E8" w:rsidRDefault="003C44B9" w:rsidP="0096464F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Obs</w:t>
            </w:r>
            <w:r w:rsidR="0096464F">
              <w:rPr>
                <w:rFonts w:ascii="Times New Roman" w:hAnsi="Times New Roman" w:cs="Times New Roman"/>
                <w:sz w:val="23"/>
                <w:szCs w:val="23"/>
              </w:rPr>
              <w:t>ervação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96464F">
              <w:rPr>
                <w:rFonts w:ascii="Times New Roman" w:hAnsi="Times New Roman" w:cs="Times New Roman"/>
                <w:sz w:val="23"/>
                <w:szCs w:val="23"/>
              </w:rPr>
              <w:t>diretrizes, consensos e livros atualizados serão utilizados para elaboração das aulas.</w:t>
            </w:r>
          </w:p>
        </w:tc>
      </w:tr>
    </w:tbl>
    <w:p w:rsidR="008B3BE8" w:rsidRDefault="008B3BE8" w:rsidP="00092EFD">
      <w:pPr>
        <w:ind w:right="1133"/>
        <w:rPr>
          <w:sz w:val="24"/>
        </w:rPr>
      </w:pPr>
    </w:p>
    <w:p w:rsidR="008B3BE8" w:rsidRPr="00F625C7" w:rsidRDefault="00F625C7" w:rsidP="00F625C7">
      <w:pPr>
        <w:ind w:right="1133"/>
        <w:jc w:val="center"/>
        <w:rPr>
          <w:b/>
          <w:sz w:val="24"/>
        </w:rPr>
      </w:pPr>
      <w:r w:rsidRPr="00F625C7">
        <w:rPr>
          <w:b/>
          <w:sz w:val="24"/>
        </w:rPr>
        <w:t>CRONOGRAMA PRELIMINAR</w:t>
      </w:r>
      <w:r>
        <w:rPr>
          <w:b/>
          <w:sz w:val="24"/>
        </w:rPr>
        <w:t>*</w:t>
      </w:r>
    </w:p>
    <w:tbl>
      <w:tblPr>
        <w:tblW w:w="6576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0"/>
        <w:gridCol w:w="2666"/>
        <w:gridCol w:w="1870"/>
      </w:tblGrid>
      <w:tr w:rsidR="00F625C7" w:rsidRPr="00F625C7" w:rsidTr="000E5029">
        <w:trPr>
          <w:trHeight w:val="34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6" w:right="179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625C7">
              <w:rPr>
                <w:rFonts w:cstheme="minorHAnsi"/>
                <w:b/>
                <w:color w:val="000000"/>
                <w:sz w:val="24"/>
                <w:szCs w:val="24"/>
              </w:rPr>
              <w:t>D</w:t>
            </w:r>
            <w:r w:rsidRPr="00F625C7">
              <w:rPr>
                <w:rFonts w:cstheme="minorHAnsi"/>
                <w:b/>
                <w:sz w:val="24"/>
                <w:szCs w:val="24"/>
              </w:rPr>
              <w:t>ata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625C7">
              <w:rPr>
                <w:rFonts w:cstheme="minorHAnsi"/>
                <w:b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625C7">
              <w:rPr>
                <w:rFonts w:cstheme="minorHAnsi"/>
                <w:b/>
                <w:color w:val="000000"/>
                <w:sz w:val="24"/>
                <w:szCs w:val="24"/>
              </w:rPr>
              <w:t>Horário</w:t>
            </w:r>
          </w:p>
        </w:tc>
      </w:tr>
      <w:tr w:rsidR="00F625C7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F625C7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Quinta </w:t>
            </w:r>
            <w:r w:rsidR="00F625C7" w:rsidRPr="00F625C7">
              <w:rPr>
                <w:rFonts w:cstheme="minorHAnsi"/>
                <w:sz w:val="24"/>
                <w:szCs w:val="24"/>
              </w:rPr>
              <w:t>05/05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F625C7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F625C7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Quinta </w:t>
            </w:r>
            <w:r w:rsidR="00F625C7" w:rsidRPr="00F625C7">
              <w:rPr>
                <w:rFonts w:cstheme="minorHAnsi"/>
                <w:sz w:val="24"/>
                <w:szCs w:val="24"/>
              </w:rPr>
              <w:t>12/05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F625C7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Remota ASS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F625C7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625C7" w:rsidRPr="00F625C7" w:rsidTr="000E5029">
        <w:trPr>
          <w:trHeight w:val="294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F625C7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6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</w:t>
            </w:r>
            <w:r w:rsidR="00F625C7" w:rsidRPr="00F625C7">
              <w:rPr>
                <w:rFonts w:cstheme="minorHAnsi"/>
                <w:sz w:val="24"/>
                <w:szCs w:val="24"/>
              </w:rPr>
              <w:t>19/05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F625C7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F625C7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</w:t>
            </w:r>
            <w:r w:rsidR="00F625C7" w:rsidRPr="00F625C7">
              <w:rPr>
                <w:rFonts w:cstheme="minorHAnsi"/>
                <w:sz w:val="24"/>
                <w:szCs w:val="24"/>
              </w:rPr>
              <w:t>26/05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F625C7" w:rsidRPr="00F625C7" w:rsidRDefault="00F625C7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02/06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3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3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09/06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Remota ASS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Sábado 11/06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Remota ASS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E5029" w:rsidRPr="00F625C7" w:rsidTr="000E5029">
        <w:trPr>
          <w:gridAfter w:val="1"/>
          <w:wAfter w:w="1870" w:type="dxa"/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6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16/06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6" w:right="179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6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23/06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0E5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rova </w:t>
            </w:r>
            <w:r w:rsidRPr="00F625C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F625C7">
              <w:rPr>
                <w:rFonts w:cstheme="minorHAnsi"/>
                <w:sz w:val="24"/>
                <w:szCs w:val="24"/>
              </w:rPr>
              <w:t xml:space="preserve">Presencial 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6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30/06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Remota SIN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07/07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14/07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21/07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Remota ASS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Sábado 23/07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Remota ASS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28/07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04/08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11/08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0E5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rova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2 - </w:t>
            </w:r>
            <w:r w:rsidRPr="00F625C7">
              <w:rPr>
                <w:rFonts w:cstheme="minorHAnsi"/>
                <w:sz w:val="24"/>
                <w:szCs w:val="24"/>
              </w:rPr>
              <w:t>Presencial</w:t>
            </w:r>
            <w:proofErr w:type="gramEnd"/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  <w:tr w:rsidR="000E5029" w:rsidRPr="00F625C7" w:rsidTr="000E5029">
        <w:trPr>
          <w:trHeight w:val="292"/>
          <w:jc w:val="center"/>
        </w:trPr>
        <w:tc>
          <w:tcPr>
            <w:tcW w:w="204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17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Quinta</w:t>
            </w:r>
            <w:r w:rsidRPr="00F625C7">
              <w:rPr>
                <w:rFonts w:cstheme="minorHAnsi"/>
                <w:sz w:val="24"/>
                <w:szCs w:val="24"/>
              </w:rPr>
              <w:t xml:space="preserve"> 18/08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0E5029" w:rsidRPr="00F625C7" w:rsidRDefault="000E5029" w:rsidP="000E5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rova Final - </w:t>
            </w:r>
            <w:r w:rsidRPr="00F625C7">
              <w:rPr>
                <w:rFonts w:cstheme="minorHAnsi"/>
                <w:sz w:val="24"/>
                <w:szCs w:val="24"/>
              </w:rPr>
              <w:t>Presencial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0E5029" w:rsidRPr="00F625C7" w:rsidRDefault="000E5029" w:rsidP="00F6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center"/>
              <w:rPr>
                <w:rFonts w:cstheme="minorHAnsi"/>
                <w:sz w:val="24"/>
                <w:szCs w:val="24"/>
              </w:rPr>
            </w:pPr>
            <w:r w:rsidRPr="00F625C7">
              <w:rPr>
                <w:rFonts w:cstheme="minorHAnsi"/>
                <w:sz w:val="24"/>
                <w:szCs w:val="24"/>
              </w:rPr>
              <w:t>18h</w:t>
            </w:r>
          </w:p>
        </w:tc>
      </w:tr>
    </w:tbl>
    <w:p w:rsidR="00F625C7" w:rsidRPr="00F625C7" w:rsidRDefault="00F625C7" w:rsidP="00F625C7">
      <w:pPr>
        <w:spacing w:after="0" w:line="240" w:lineRule="auto"/>
        <w:ind w:right="1134"/>
        <w:jc w:val="center"/>
        <w:rPr>
          <w:sz w:val="20"/>
        </w:rPr>
      </w:pPr>
      <w:r>
        <w:rPr>
          <w:sz w:val="20"/>
        </w:rPr>
        <w:t>*Alterações podem ser necessárias considerando a contratação do professor responsável pela disciplina.</w:t>
      </w:r>
      <w:r w:rsidR="000E5029">
        <w:rPr>
          <w:sz w:val="20"/>
        </w:rPr>
        <w:t xml:space="preserve"> Será necessário o agendamento de aula(s) em sábado(s) para fechar o conteúdo da disciplina, a serem agendados.</w:t>
      </w:r>
    </w:p>
    <w:p w:rsidR="00F625C7" w:rsidRDefault="00F625C7" w:rsidP="00F625C7">
      <w:pPr>
        <w:spacing w:after="0" w:line="240" w:lineRule="auto"/>
        <w:ind w:right="1134"/>
        <w:jc w:val="center"/>
        <w:rPr>
          <w:sz w:val="20"/>
        </w:rPr>
      </w:pPr>
      <w:r>
        <w:rPr>
          <w:sz w:val="20"/>
        </w:rPr>
        <w:t xml:space="preserve">ASS, assíncrona; SIN, síncrona; </w:t>
      </w:r>
      <w:r w:rsidRPr="00F625C7">
        <w:rPr>
          <w:sz w:val="20"/>
        </w:rPr>
        <w:t xml:space="preserve">P1, prova </w:t>
      </w:r>
      <w:proofErr w:type="gramStart"/>
      <w:r w:rsidRPr="00F625C7">
        <w:rPr>
          <w:sz w:val="20"/>
        </w:rPr>
        <w:t>1</w:t>
      </w:r>
      <w:proofErr w:type="gramEnd"/>
      <w:r w:rsidRPr="00F625C7">
        <w:rPr>
          <w:sz w:val="20"/>
        </w:rPr>
        <w:t>; P2, prova 2; PF, prova final.</w:t>
      </w:r>
    </w:p>
    <w:p w:rsidR="00082938" w:rsidRPr="00197805" w:rsidRDefault="00082938">
      <w:pPr>
        <w:rPr>
          <w:sz w:val="24"/>
        </w:rPr>
      </w:pPr>
    </w:p>
    <w:sectPr w:rsidR="00082938" w:rsidRPr="00197805" w:rsidSect="001978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E063468"/>
    <w:multiLevelType w:val="multilevel"/>
    <w:tmpl w:val="903CB35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164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327A"/>
    <w:rsid w:val="00082938"/>
    <w:rsid w:val="0008334C"/>
    <w:rsid w:val="00092EFD"/>
    <w:rsid w:val="000E5029"/>
    <w:rsid w:val="000F05A6"/>
    <w:rsid w:val="001406DA"/>
    <w:rsid w:val="00197805"/>
    <w:rsid w:val="00271DB7"/>
    <w:rsid w:val="00285150"/>
    <w:rsid w:val="00312928"/>
    <w:rsid w:val="003B42B2"/>
    <w:rsid w:val="003C44B9"/>
    <w:rsid w:val="00611700"/>
    <w:rsid w:val="006516E4"/>
    <w:rsid w:val="007F02E8"/>
    <w:rsid w:val="007F085E"/>
    <w:rsid w:val="00850146"/>
    <w:rsid w:val="008B3BE8"/>
    <w:rsid w:val="008F2716"/>
    <w:rsid w:val="0096464F"/>
    <w:rsid w:val="009662D0"/>
    <w:rsid w:val="00A54314"/>
    <w:rsid w:val="00AA690E"/>
    <w:rsid w:val="00AB1175"/>
    <w:rsid w:val="00AE5E78"/>
    <w:rsid w:val="00B32043"/>
    <w:rsid w:val="00B34DA5"/>
    <w:rsid w:val="00B67827"/>
    <w:rsid w:val="00B7327A"/>
    <w:rsid w:val="00BD2358"/>
    <w:rsid w:val="00CA7B41"/>
    <w:rsid w:val="00CF4B50"/>
    <w:rsid w:val="00D1240C"/>
    <w:rsid w:val="00E74A1E"/>
    <w:rsid w:val="00E87CA5"/>
    <w:rsid w:val="00EE0428"/>
    <w:rsid w:val="00F40946"/>
    <w:rsid w:val="00F625C7"/>
    <w:rsid w:val="00FC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82938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F02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F02E8"/>
    <w:rPr>
      <w:rFonts w:ascii="Times New Roman" w:eastAsia="Times New Roman" w:hAnsi="Times New Roman" w:cs="Times New Roman"/>
      <w:color w:val="0000FF"/>
      <w:sz w:val="28"/>
      <w:szCs w:val="20"/>
      <w:u w:val="single"/>
      <w:lang w:eastAsia="pt-BR"/>
    </w:rPr>
  </w:style>
  <w:style w:type="paragraph" w:styleId="SemEspaamento">
    <w:name w:val="No Spacing"/>
    <w:uiPriority w:val="1"/>
    <w:qFormat/>
    <w:rsid w:val="008B3BE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625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25C7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pt-PT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25C7"/>
    <w:rPr>
      <w:rFonts w:ascii="Calibri" w:eastAsia="Calibri" w:hAnsi="Calibri" w:cs="Calibri"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82938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F02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F02E8"/>
    <w:rPr>
      <w:rFonts w:ascii="Times New Roman" w:eastAsia="Times New Roman" w:hAnsi="Times New Roman" w:cs="Times New Roman"/>
      <w:color w:val="0000FF"/>
      <w:sz w:val="28"/>
      <w:szCs w:val="20"/>
      <w:u w:val="single"/>
      <w:lang w:eastAsia="pt-BR"/>
    </w:rPr>
  </w:style>
  <w:style w:type="paragraph" w:styleId="SemEspaamento">
    <w:name w:val="No Spacing"/>
    <w:uiPriority w:val="1"/>
    <w:qFormat/>
    <w:rsid w:val="008B3BE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625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25C7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pt-PT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25C7"/>
    <w:rPr>
      <w:rFonts w:ascii="Calibri" w:eastAsia="Calibri" w:hAnsi="Calibri" w:cs="Calibri"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Fabricia Junqueira das Neves</dc:creator>
  <cp:lastModifiedBy>Thaís da Silva Ferreira</cp:lastModifiedBy>
  <cp:revision>4</cp:revision>
  <dcterms:created xsi:type="dcterms:W3CDTF">2022-03-08T17:40:00Z</dcterms:created>
  <dcterms:modified xsi:type="dcterms:W3CDTF">2022-05-04T18:35:00Z</dcterms:modified>
</cp:coreProperties>
</file>