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EF15" w14:textId="77777777" w:rsidR="00625E69" w:rsidRDefault="002E5531">
      <w:pPr>
        <w:widowControl/>
        <w:spacing w:line="360" w:lineRule="auto"/>
        <w:jc w:val="center"/>
      </w:pPr>
      <w:r>
        <w:rPr>
          <w:noProof/>
          <w:sz w:val="24"/>
          <w:szCs w:val="24"/>
        </w:rPr>
        <w:drawing>
          <wp:inline distT="114300" distB="114300" distL="114300" distR="114300" wp14:anchorId="0D9580A5" wp14:editId="3B74EBC5">
            <wp:extent cx="1257300" cy="1228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A1FE99" w14:textId="77777777" w:rsidR="00625E69" w:rsidRDefault="002E5531">
      <w:pPr>
        <w:pStyle w:val="Ttulo1"/>
        <w:spacing w:before="66" w:line="360" w:lineRule="auto"/>
        <w:ind w:left="1430" w:right="1414"/>
        <w:jc w:val="center"/>
      </w:pPr>
      <w:r>
        <w:t>A ORIENTAÇÃO ACADÊMICA NO CURSO DE LICENCIATURA EM MÚSICA</w:t>
      </w:r>
    </w:p>
    <w:p w14:paraId="64B12B17" w14:textId="77777777" w:rsidR="00625E69" w:rsidRDefault="00625E69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b/>
          <w:sz w:val="24"/>
          <w:szCs w:val="24"/>
        </w:rPr>
      </w:pPr>
    </w:p>
    <w:p w14:paraId="7BCF06B1" w14:textId="77777777" w:rsidR="00625E69" w:rsidRDefault="002E5531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Mônica de Almeida Duarte</w:t>
      </w:r>
    </w:p>
    <w:p w14:paraId="50409F5F" w14:textId="77777777" w:rsidR="00625E69" w:rsidRDefault="00625E69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jc w:val="right"/>
        <w:rPr>
          <w:b/>
          <w:sz w:val="24"/>
          <w:szCs w:val="24"/>
        </w:rPr>
      </w:pPr>
    </w:p>
    <w:p w14:paraId="5A2EEF14" w14:textId="77777777" w:rsidR="00625E69" w:rsidRDefault="002E5531">
      <w:pPr>
        <w:spacing w:line="360" w:lineRule="auto"/>
        <w:ind w:left="260" w:right="236" w:firstLine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longo do percurso na graduação, inúmeros aspectos podem interferir no processo de aprendizagem. Um deles é a </w:t>
      </w:r>
      <w:r>
        <w:rPr>
          <w:b/>
          <w:sz w:val="24"/>
          <w:szCs w:val="24"/>
        </w:rPr>
        <w:t>adaptação do estudante ao contexto universitário</w:t>
      </w:r>
      <w:r>
        <w:rPr>
          <w:sz w:val="24"/>
          <w:szCs w:val="24"/>
        </w:rPr>
        <w:t xml:space="preserve">. </w:t>
      </w:r>
    </w:p>
    <w:p w14:paraId="5596BDDD" w14:textId="732403E4" w:rsidR="00625E69" w:rsidRDefault="002E5531">
      <w:pPr>
        <w:spacing w:line="360" w:lineRule="auto"/>
        <w:ind w:left="260" w:right="236" w:firstLine="849"/>
        <w:jc w:val="both"/>
        <w:rPr>
          <w:sz w:val="24"/>
          <w:szCs w:val="24"/>
        </w:rPr>
      </w:pPr>
      <w:r>
        <w:rPr>
          <w:sz w:val="24"/>
          <w:szCs w:val="24"/>
        </w:rPr>
        <w:t>O ingresso na vida acadêmica pode</w:t>
      </w:r>
      <w:r>
        <w:rPr>
          <w:sz w:val="24"/>
          <w:szCs w:val="24"/>
        </w:rPr>
        <w:t xml:space="preserve"> </w:t>
      </w:r>
      <w:r w:rsidR="008611EA">
        <w:rPr>
          <w:sz w:val="24"/>
          <w:szCs w:val="24"/>
        </w:rPr>
        <w:t xml:space="preserve">se </w:t>
      </w:r>
      <w:r>
        <w:rPr>
          <w:sz w:val="24"/>
          <w:szCs w:val="24"/>
        </w:rPr>
        <w:t>constitu</w:t>
      </w:r>
      <w:r>
        <w:rPr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como um momento desafiante na vida do estu</w:t>
      </w:r>
      <w:r>
        <w:rPr>
          <w:sz w:val="24"/>
          <w:szCs w:val="24"/>
        </w:rPr>
        <w:t>dante</w:t>
      </w:r>
      <w:r w:rsidR="008611EA">
        <w:rPr>
          <w:sz w:val="24"/>
          <w:szCs w:val="24"/>
        </w:rPr>
        <w:t>,</w:t>
      </w:r>
      <w:r>
        <w:rPr>
          <w:sz w:val="24"/>
          <w:szCs w:val="24"/>
        </w:rPr>
        <w:t xml:space="preserve"> visto que a transição do Ensino Médio para a Graduação implica no </w:t>
      </w:r>
      <w:r>
        <w:rPr>
          <w:b/>
          <w:sz w:val="24"/>
          <w:szCs w:val="24"/>
        </w:rPr>
        <w:t xml:space="preserve">aumento de responsabilidades </w:t>
      </w:r>
      <w:r>
        <w:rPr>
          <w:sz w:val="24"/>
          <w:szCs w:val="24"/>
        </w:rPr>
        <w:t xml:space="preserve">e na </w:t>
      </w:r>
      <w:r>
        <w:rPr>
          <w:b/>
          <w:sz w:val="24"/>
          <w:szCs w:val="24"/>
        </w:rPr>
        <w:t>necessidade de desenvolver autonomia</w:t>
      </w:r>
      <w:r>
        <w:rPr>
          <w:sz w:val="24"/>
          <w:szCs w:val="24"/>
        </w:rPr>
        <w:t xml:space="preserve">. Trata-se de uma fase geradora de </w:t>
      </w:r>
      <w:r>
        <w:rPr>
          <w:b/>
          <w:sz w:val="24"/>
          <w:szCs w:val="24"/>
        </w:rPr>
        <w:t xml:space="preserve">amadurecimento </w:t>
      </w:r>
      <w:r>
        <w:rPr>
          <w:sz w:val="24"/>
          <w:szCs w:val="24"/>
        </w:rPr>
        <w:t xml:space="preserve">e, ao mesmo tempo, desencadeadora de sentimentos de </w:t>
      </w:r>
      <w:r>
        <w:rPr>
          <w:b/>
          <w:sz w:val="24"/>
          <w:szCs w:val="24"/>
        </w:rPr>
        <w:t>vulnerabili</w:t>
      </w:r>
      <w:r>
        <w:rPr>
          <w:b/>
          <w:sz w:val="24"/>
          <w:szCs w:val="24"/>
        </w:rPr>
        <w:t>dade e desamparo</w:t>
      </w:r>
      <w:r>
        <w:rPr>
          <w:sz w:val="24"/>
          <w:szCs w:val="24"/>
        </w:rPr>
        <w:t>.</w:t>
      </w:r>
    </w:p>
    <w:p w14:paraId="12FE9AD5" w14:textId="77777777" w:rsidR="00625E69" w:rsidRDefault="002E5531">
      <w:pPr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orientação acadêmica é uma ação de acompanhamento e orientação das atividades desenvolvidas pelos estudantes no âmbito do ensino, da pesquisa e da extensão. Seu objetivo geral é favorecer a autonomia orientada e assistida do licenciando</w:t>
      </w:r>
      <w:r>
        <w:rPr>
          <w:sz w:val="24"/>
          <w:szCs w:val="24"/>
        </w:rPr>
        <w:t xml:space="preserve">, promovendo a melhoria do seu desempenho acadêmico. Sendo assim, a orientação acadêmica favorece a </w:t>
      </w:r>
      <w:r>
        <w:rPr>
          <w:b/>
          <w:sz w:val="24"/>
          <w:szCs w:val="24"/>
        </w:rPr>
        <w:t xml:space="preserve">integração </w:t>
      </w:r>
      <w:r>
        <w:rPr>
          <w:sz w:val="24"/>
          <w:szCs w:val="24"/>
        </w:rPr>
        <w:t xml:space="preserve">dos estudantes à vida universitária, orientando-os quanto às suas atividades acadêmicas e contribuindo para o processo de </w:t>
      </w:r>
      <w:r>
        <w:rPr>
          <w:b/>
          <w:sz w:val="24"/>
          <w:szCs w:val="24"/>
        </w:rPr>
        <w:t xml:space="preserve">socialização </w:t>
      </w:r>
      <w:r>
        <w:rPr>
          <w:sz w:val="24"/>
          <w:szCs w:val="24"/>
        </w:rPr>
        <w:t xml:space="preserve">e </w:t>
      </w:r>
      <w:r>
        <w:rPr>
          <w:b/>
          <w:sz w:val="24"/>
          <w:szCs w:val="24"/>
        </w:rPr>
        <w:t>ambienta</w:t>
      </w:r>
      <w:r>
        <w:rPr>
          <w:b/>
          <w:sz w:val="24"/>
          <w:szCs w:val="24"/>
        </w:rPr>
        <w:t xml:space="preserve">ção </w:t>
      </w:r>
      <w:r>
        <w:rPr>
          <w:sz w:val="24"/>
          <w:szCs w:val="24"/>
        </w:rPr>
        <w:t>dos alunos ao campus.</w:t>
      </w:r>
    </w:p>
    <w:p w14:paraId="4C86A529" w14:textId="77777777" w:rsidR="00625E69" w:rsidRDefault="002E5531">
      <w:pPr>
        <w:spacing w:before="1" w:line="360" w:lineRule="auto"/>
        <w:ind w:left="260" w:right="235" w:firstLine="849"/>
        <w:jc w:val="both"/>
        <w:rPr>
          <w:sz w:val="24"/>
          <w:szCs w:val="24"/>
        </w:rPr>
      </w:pPr>
      <w:r>
        <w:rPr>
          <w:sz w:val="24"/>
          <w:szCs w:val="24"/>
        </w:rPr>
        <w:t>A orientação acadêmica acontece em dois momentos:</w:t>
      </w:r>
    </w:p>
    <w:p w14:paraId="647AF02E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101" w:line="360" w:lineRule="auto"/>
        <w:ind w:right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Orientação individual</w:t>
      </w:r>
      <w:r>
        <w:rPr>
          <w:color w:val="000000"/>
          <w:sz w:val="24"/>
          <w:szCs w:val="24"/>
        </w:rPr>
        <w:t>: O planejamento é realizado de forma singular, pensado a partir da realidade de cada estudante.</w:t>
      </w:r>
    </w:p>
    <w:p w14:paraId="5B5D1031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line="360" w:lineRule="auto"/>
        <w:ind w:right="24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Orientação grupal</w:t>
      </w:r>
      <w:r>
        <w:rPr>
          <w:color w:val="000000"/>
          <w:sz w:val="24"/>
          <w:szCs w:val="24"/>
        </w:rPr>
        <w:t xml:space="preserve">: Periodicamente são realizados </w:t>
      </w:r>
      <w:r>
        <w:rPr>
          <w:color w:val="000000"/>
          <w:sz w:val="24"/>
          <w:szCs w:val="24"/>
        </w:rPr>
        <w:t>encontros para trabalhar temáticas relacionadas à trajetória acadêmica.</w:t>
      </w:r>
    </w:p>
    <w:p w14:paraId="1C430ED4" w14:textId="77777777" w:rsidR="00625E69" w:rsidRDefault="00625E69">
      <w:p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line="360" w:lineRule="auto"/>
        <w:ind w:left="980" w:right="244"/>
        <w:jc w:val="both"/>
        <w:rPr>
          <w:sz w:val="24"/>
          <w:szCs w:val="24"/>
        </w:rPr>
      </w:pPr>
    </w:p>
    <w:p w14:paraId="539CAB7D" w14:textId="77777777" w:rsidR="00625E69" w:rsidRDefault="002E5531">
      <w:pPr>
        <w:tabs>
          <w:tab w:val="left" w:pos="981"/>
        </w:tabs>
        <w:spacing w:line="360" w:lineRule="auto"/>
        <w:ind w:left="980" w:right="24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Quais são as atribuições do orientador acadêmico</w:t>
      </w:r>
      <w:r>
        <w:rPr>
          <w:sz w:val="24"/>
          <w:szCs w:val="24"/>
        </w:rPr>
        <w:t>?</w:t>
      </w:r>
    </w:p>
    <w:p w14:paraId="3C6BB766" w14:textId="77777777" w:rsidR="00625E69" w:rsidRDefault="00625E69">
      <w:pPr>
        <w:tabs>
          <w:tab w:val="left" w:pos="981"/>
        </w:tabs>
        <w:spacing w:line="360" w:lineRule="auto"/>
        <w:ind w:left="980" w:right="244"/>
        <w:jc w:val="both"/>
        <w:rPr>
          <w:sz w:val="24"/>
          <w:szCs w:val="24"/>
        </w:rPr>
      </w:pPr>
    </w:p>
    <w:p w14:paraId="0B67877E" w14:textId="77777777" w:rsidR="00625E69" w:rsidRDefault="002E5531">
      <w:pPr>
        <w:numPr>
          <w:ilvl w:val="0"/>
          <w:numId w:val="1"/>
        </w:numPr>
        <w:tabs>
          <w:tab w:val="left" w:pos="981"/>
        </w:tabs>
        <w:spacing w:before="41" w:line="360" w:lineRule="auto"/>
        <w:ind w:right="239"/>
      </w:pPr>
      <w:r>
        <w:rPr>
          <w:sz w:val="24"/>
          <w:szCs w:val="24"/>
        </w:rPr>
        <w:t>Apresentar aos estudantes o projeto pedagógico do curso e a estrutura  universitária</w:t>
      </w:r>
    </w:p>
    <w:p w14:paraId="1DC5B289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65" w:line="360" w:lineRule="auto"/>
        <w:ind w:right="24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Analisar o histórico escolar dos </w:t>
      </w:r>
      <w:r>
        <w:rPr>
          <w:sz w:val="24"/>
          <w:szCs w:val="24"/>
        </w:rPr>
        <w:t>estudantes visando acompanhar o processo de integralização dos créditos</w:t>
      </w:r>
    </w:p>
    <w:p w14:paraId="445EE95E" w14:textId="47B62E96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65" w:line="360" w:lineRule="auto"/>
        <w:ind w:righ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Pensar junto com o estudante um fluxo </w:t>
      </w:r>
      <w:r>
        <w:rPr>
          <w:color w:val="000000"/>
          <w:sz w:val="24"/>
          <w:szCs w:val="24"/>
        </w:rPr>
        <w:t xml:space="preserve">curricular compatível com seus interesses e </w:t>
      </w:r>
      <w:r>
        <w:rPr>
          <w:color w:val="000000"/>
          <w:sz w:val="24"/>
          <w:szCs w:val="24"/>
        </w:rPr>
        <w:lastRenderedPageBreak/>
        <w:t>possibilidades de desempenho acadêmico</w:t>
      </w:r>
    </w:p>
    <w:p w14:paraId="082B8C73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1" w:line="36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Orientar a tomada de decisões relativas à matrícula</w:t>
      </w:r>
    </w:p>
    <w:p w14:paraId="09B7CE54" w14:textId="77777777" w:rsidR="00625E69" w:rsidRDefault="002E5531">
      <w:pPr>
        <w:widowControl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Orientar o percurso discente quanto ao currículo do curso e às escolhas a serem feitas no âmbito do ensino, da pesquisa, da extensão e das atividades complementares</w:t>
      </w:r>
    </w:p>
    <w:p w14:paraId="6B7328FB" w14:textId="77777777" w:rsidR="00625E69" w:rsidRDefault="002E5531">
      <w:pPr>
        <w:widowControl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 xml:space="preserve">Verificar e acompanhar o cumprimento, pelo estudante, das regras para a sua permanência no </w:t>
      </w:r>
      <w:r>
        <w:rPr>
          <w:sz w:val="24"/>
          <w:szCs w:val="24"/>
        </w:rPr>
        <w:t>curso e, assim, prevenir o jubilamento</w:t>
      </w:r>
    </w:p>
    <w:p w14:paraId="3BF8156D" w14:textId="78534AFA" w:rsidR="00625E69" w:rsidRDefault="002E5531">
      <w:pPr>
        <w:widowControl/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Em caso de constatação de possível jubilamento, buscar a formalização de um acordo para a superação do quadro envolvendo a priorização de disciplinas a serem cursadas e </w:t>
      </w:r>
      <w:r w:rsidR="008611EA">
        <w:rPr>
          <w:sz w:val="24"/>
          <w:szCs w:val="24"/>
        </w:rPr>
        <w:t xml:space="preserve">os </w:t>
      </w:r>
      <w:r>
        <w:rPr>
          <w:sz w:val="24"/>
          <w:szCs w:val="24"/>
        </w:rPr>
        <w:t>prazos para a reversão da situação</w:t>
      </w:r>
    </w:p>
    <w:p w14:paraId="375AD455" w14:textId="77777777" w:rsidR="00625E69" w:rsidRDefault="002E5531">
      <w:pPr>
        <w:widowControl/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Estabelecer rotinas de acolhimento e atendimento </w:t>
      </w:r>
      <w:r>
        <w:rPr>
          <w:sz w:val="24"/>
          <w:szCs w:val="24"/>
        </w:rPr>
        <w:t>mais geral do estudante em sua relação com o curso, pelas quais o orientador acadêmico faz a ligação com as instâncias pertinentes, notadamente com a Pró-Reitoria de Apoio ao Estudante (PRAE)</w:t>
      </w:r>
    </w:p>
    <w:p w14:paraId="3290A3A3" w14:textId="77777777" w:rsidR="00625E69" w:rsidRDefault="002E5531">
      <w:pPr>
        <w:widowControl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Orientar a escolha das atividades complementares que possam cont</w:t>
      </w:r>
      <w:r>
        <w:rPr>
          <w:sz w:val="24"/>
          <w:szCs w:val="24"/>
        </w:rPr>
        <w:t>ribuir com a formação do professor de música</w:t>
      </w:r>
    </w:p>
    <w:p w14:paraId="71E26720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line="36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Encontrar-se </w:t>
      </w:r>
      <w:r>
        <w:rPr>
          <w:sz w:val="24"/>
          <w:szCs w:val="24"/>
        </w:rPr>
        <w:t xml:space="preserve">cerca de </w:t>
      </w:r>
      <w:r>
        <w:rPr>
          <w:color w:val="000000"/>
          <w:sz w:val="24"/>
          <w:szCs w:val="24"/>
        </w:rPr>
        <w:t>2 vezes por semestre com seus estudantes</w:t>
      </w:r>
    </w:p>
    <w:p w14:paraId="159B1856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line="36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Encontrar-se pelo menos 1 vez por semestre com os demais orientadores acadêmicos em reuniões pré-agendadas pela coordenação do curso</w:t>
      </w:r>
    </w:p>
    <w:p w14:paraId="7A014952" w14:textId="77777777" w:rsidR="00625E69" w:rsidRDefault="00625E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E66C3D4" w14:textId="77777777" w:rsidR="00625E69" w:rsidRDefault="002E5531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Quais são as a</w:t>
      </w:r>
      <w:r>
        <w:rPr>
          <w:color w:val="000000"/>
          <w:sz w:val="24"/>
          <w:szCs w:val="24"/>
          <w:u w:val="single"/>
        </w:rPr>
        <w:t>tribuições do estudante</w:t>
      </w:r>
      <w:r>
        <w:rPr>
          <w:color w:val="000000"/>
          <w:sz w:val="24"/>
          <w:szCs w:val="24"/>
        </w:rPr>
        <w:t>?</w:t>
      </w:r>
    </w:p>
    <w:p w14:paraId="67736B5D" w14:textId="77777777" w:rsidR="00625E69" w:rsidRDefault="00625E69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color w:val="000000"/>
          <w:sz w:val="24"/>
          <w:szCs w:val="24"/>
        </w:rPr>
      </w:pPr>
    </w:p>
    <w:p w14:paraId="51EAB656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line="36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Manter contato com o orientador para o agendamento dos encontros;</w:t>
      </w:r>
    </w:p>
    <w:p w14:paraId="3461DC22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41" w:line="360" w:lineRule="auto"/>
        <w:ind w:righ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Participar ativamente da construção do plano de estudos e de outras atividades propostas pelo orientador, atuando como protagonista no processo;</w:t>
      </w:r>
    </w:p>
    <w:p w14:paraId="2946C47E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2" w:line="36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Agendar novos </w:t>
      </w:r>
      <w:r>
        <w:rPr>
          <w:color w:val="000000"/>
          <w:sz w:val="24"/>
          <w:szCs w:val="24"/>
        </w:rPr>
        <w:t>encontros com o orientador sempre que julgar necessário.</w:t>
      </w:r>
    </w:p>
    <w:p w14:paraId="1AECDBD5" w14:textId="77777777" w:rsidR="00625E69" w:rsidRDefault="00625E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BBA4DDA" w14:textId="77777777" w:rsidR="00625E69" w:rsidRDefault="002E5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Quais são os resultados da orientação acadêmica?</w:t>
      </w:r>
    </w:p>
    <w:p w14:paraId="05496503" w14:textId="77777777" w:rsidR="00625E69" w:rsidRDefault="00625E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BB4DC22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line="360" w:lineRule="auto"/>
        <w:ind w:hanging="36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Acolhimento </w:t>
      </w:r>
      <w:r>
        <w:rPr>
          <w:color w:val="000000"/>
          <w:sz w:val="24"/>
          <w:szCs w:val="24"/>
        </w:rPr>
        <w:t>dos estudantes no contexto universitário, viabilizando a sua integração;</w:t>
      </w:r>
    </w:p>
    <w:p w14:paraId="146DFF76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44" w:line="36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Promoção de </w:t>
      </w:r>
      <w:r>
        <w:rPr>
          <w:b/>
          <w:color w:val="000000"/>
          <w:sz w:val="24"/>
          <w:szCs w:val="24"/>
        </w:rPr>
        <w:t xml:space="preserve">estratégias dialógicas </w:t>
      </w:r>
      <w:r>
        <w:rPr>
          <w:color w:val="000000"/>
          <w:sz w:val="24"/>
          <w:szCs w:val="24"/>
        </w:rPr>
        <w:t xml:space="preserve">de ensino e de </w:t>
      </w:r>
      <w:r>
        <w:rPr>
          <w:color w:val="000000"/>
          <w:sz w:val="24"/>
          <w:szCs w:val="24"/>
        </w:rPr>
        <w:t>aprendizagem;</w:t>
      </w:r>
    </w:p>
    <w:p w14:paraId="5AEE1620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40" w:line="36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Favorecimento dos processos </w:t>
      </w:r>
      <w:r>
        <w:rPr>
          <w:b/>
          <w:color w:val="000000"/>
          <w:sz w:val="24"/>
          <w:szCs w:val="24"/>
        </w:rPr>
        <w:t xml:space="preserve">comunicacionais </w:t>
      </w:r>
      <w:r>
        <w:rPr>
          <w:color w:val="000000"/>
          <w:sz w:val="24"/>
          <w:szCs w:val="24"/>
        </w:rPr>
        <w:t>envolvendo docentes, servidores e discentes;</w:t>
      </w:r>
    </w:p>
    <w:p w14:paraId="7AD3B5AB" w14:textId="77777777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42" w:line="360" w:lineRule="auto"/>
        <w:ind w:right="2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Desenvolvimento da </w:t>
      </w:r>
      <w:r>
        <w:rPr>
          <w:b/>
          <w:color w:val="000000"/>
          <w:sz w:val="24"/>
          <w:szCs w:val="24"/>
        </w:rPr>
        <w:t xml:space="preserve">autonomia </w:t>
      </w:r>
      <w:r>
        <w:rPr>
          <w:color w:val="000000"/>
          <w:sz w:val="24"/>
          <w:szCs w:val="24"/>
        </w:rPr>
        <w:t xml:space="preserve">e do </w:t>
      </w:r>
      <w:r>
        <w:rPr>
          <w:b/>
          <w:color w:val="000000"/>
          <w:sz w:val="24"/>
          <w:szCs w:val="24"/>
        </w:rPr>
        <w:t xml:space="preserve">protagonismo </w:t>
      </w:r>
      <w:r>
        <w:rPr>
          <w:color w:val="000000"/>
          <w:sz w:val="24"/>
          <w:szCs w:val="24"/>
        </w:rPr>
        <w:t>dos estudantes na busca de soluções para os desafios do cotidiano universitário;</w:t>
      </w:r>
    </w:p>
    <w:p w14:paraId="26ED5E7A" w14:textId="0AB89EFA" w:rsidR="00625E69" w:rsidRDefault="002E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10" w:line="360" w:lineRule="auto"/>
        <w:ind w:right="2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Diminuição dos fatores </w:t>
      </w:r>
      <w:r>
        <w:rPr>
          <w:sz w:val="24"/>
          <w:szCs w:val="24"/>
        </w:rPr>
        <w:t>que geram</w:t>
      </w:r>
      <w:r>
        <w:rPr>
          <w:color w:val="000000"/>
          <w:sz w:val="24"/>
          <w:szCs w:val="24"/>
        </w:rPr>
        <w:t xml:space="preserve"> retenção</w:t>
      </w:r>
      <w:r>
        <w:rPr>
          <w:sz w:val="24"/>
          <w:szCs w:val="24"/>
        </w:rPr>
        <w:t xml:space="preserve"> e evasão</w:t>
      </w:r>
      <w:r w:rsidR="008611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promovendo ações que  identifiquem e minimizem os problemas no âmbito do curso.</w:t>
      </w:r>
    </w:p>
    <w:p w14:paraId="7B4E43CF" w14:textId="77777777" w:rsidR="00625E69" w:rsidRDefault="00625E69">
      <w:p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10" w:line="360" w:lineRule="auto"/>
        <w:ind w:left="283" w:right="243" w:firstLine="850"/>
        <w:rPr>
          <w:sz w:val="24"/>
          <w:szCs w:val="24"/>
        </w:rPr>
      </w:pPr>
    </w:p>
    <w:p w14:paraId="048C6612" w14:textId="3326102D" w:rsidR="00625E69" w:rsidRDefault="002E5531">
      <w:pPr>
        <w:widowControl/>
        <w:shd w:val="clear" w:color="auto" w:fill="FFFFFF"/>
        <w:spacing w:line="360" w:lineRule="auto"/>
        <w:ind w:left="283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cada entrada de uma nova turma de licenciandos será escolhido, no Colegiado do Curso, o </w:t>
      </w:r>
      <w:r>
        <w:rPr>
          <w:sz w:val="24"/>
          <w:szCs w:val="24"/>
        </w:rPr>
        <w:t xml:space="preserve">orientador acadêmico que </w:t>
      </w:r>
      <w:r>
        <w:rPr>
          <w:sz w:val="24"/>
          <w:szCs w:val="24"/>
        </w:rPr>
        <w:t>ficará responsável por seu acompanhamento até a colação de grau. </w:t>
      </w:r>
    </w:p>
    <w:p w14:paraId="19347C69" w14:textId="77777777" w:rsidR="00625E69" w:rsidRDefault="00625E69">
      <w:p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10" w:line="360" w:lineRule="auto"/>
        <w:ind w:left="283" w:right="243" w:firstLine="850"/>
        <w:rPr>
          <w:sz w:val="24"/>
          <w:szCs w:val="24"/>
        </w:rPr>
      </w:pPr>
    </w:p>
    <w:sectPr w:rsidR="00625E69">
      <w:pgSz w:w="11910" w:h="16840"/>
      <w:pgMar w:top="1340" w:right="1200" w:bottom="280" w:left="1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824C9"/>
    <w:multiLevelType w:val="multilevel"/>
    <w:tmpl w:val="DC542AD6"/>
    <w:lvl w:ilvl="0">
      <w:numFmt w:val="bullet"/>
      <w:lvlText w:val="✔"/>
      <w:lvlJc w:val="left"/>
      <w:pPr>
        <w:ind w:left="9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834" w:hanging="360"/>
      </w:pPr>
    </w:lvl>
    <w:lvl w:ilvl="2">
      <w:numFmt w:val="bullet"/>
      <w:lvlText w:val="•"/>
      <w:lvlJc w:val="left"/>
      <w:pPr>
        <w:ind w:left="2689" w:hanging="360"/>
      </w:pPr>
    </w:lvl>
    <w:lvl w:ilvl="3">
      <w:numFmt w:val="bullet"/>
      <w:lvlText w:val="•"/>
      <w:lvlJc w:val="left"/>
      <w:pPr>
        <w:ind w:left="3544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254" w:hanging="360"/>
      </w:pPr>
    </w:lvl>
    <w:lvl w:ilvl="6">
      <w:numFmt w:val="bullet"/>
      <w:lvlText w:val="•"/>
      <w:lvlJc w:val="left"/>
      <w:pPr>
        <w:ind w:left="6109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819" w:hanging="360"/>
      </w:pPr>
    </w:lvl>
  </w:abstractNum>
  <w:num w:numId="1" w16cid:durableId="102428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69"/>
    <w:rsid w:val="002E5531"/>
    <w:rsid w:val="00625E69"/>
    <w:rsid w:val="008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DB4B"/>
  <w15:docId w15:val="{D23F9399-DD31-41CA-B1EF-9CF59EB8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8611E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NgtO3cRQ/MnKn3jRG1rgU8wWlw==">AMUW2mVIV3mv2UUCZMiU6hGLqRiBwHqnMXBr1NCn4R/8f26UKIpeSKsKSUZisrUZbpSVmMESF6XW7iuSq6V6Z/Bb7oPUBhuWb23LH+AijCV2S5/ipil/Qu0=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Duarte</dc:creator>
  <cp:lastModifiedBy>Mônica Duarte</cp:lastModifiedBy>
  <cp:revision>2</cp:revision>
  <dcterms:created xsi:type="dcterms:W3CDTF">2022-11-29T14:12:00Z</dcterms:created>
  <dcterms:modified xsi:type="dcterms:W3CDTF">2022-11-29T14:12:00Z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2022-10-13T00:00:00Z</vt:filetime>
  </property>
</Properties>
</file>