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51" w:rsidRDefault="006A7C51" w:rsidP="006A7C51">
      <w:pPr>
        <w:pStyle w:val="NormalWeb"/>
        <w:spacing w:before="0" w:beforeAutospacing="0" w:after="0" w:afterAutospacing="0"/>
      </w:pPr>
      <w:r>
        <w:t xml:space="preserve">COMPOSIÇÃO DA CPA </w:t>
      </w:r>
    </w:p>
    <w:p w:rsidR="006A7C51" w:rsidRDefault="006A7C51" w:rsidP="006A7C51">
      <w:pPr>
        <w:pStyle w:val="NormalWeb"/>
        <w:spacing w:before="0" w:beforeAutospacing="0" w:after="0" w:afterAutospacing="0"/>
      </w:pPr>
    </w:p>
    <w:p w:rsidR="006A7C51" w:rsidRDefault="006A7C51" w:rsidP="006A7C51">
      <w:pPr>
        <w:pStyle w:val="NormalWeb"/>
        <w:spacing w:before="0" w:beforeAutospacing="0" w:after="0" w:afterAutospacing="0"/>
      </w:pPr>
      <w:r>
        <w:t xml:space="preserve">Comissão Própria de Avaliação – CPA </w:t>
      </w:r>
    </w:p>
    <w:p w:rsidR="006A7C51" w:rsidRDefault="006A7C51" w:rsidP="006A7C51">
      <w:pPr>
        <w:pStyle w:val="NormalWeb"/>
        <w:spacing w:before="0" w:beforeAutospacing="0" w:after="0" w:afterAutospacing="0"/>
      </w:pPr>
      <w:r>
        <w:t>Endereço: Av. Pasteur, nº 296 – Urca – Rio de Janeiro – RJ – CEP 22.290-240 Telefone: (21) 2542-</w:t>
      </w:r>
      <w:proofErr w:type="gramStart"/>
      <w:r>
        <w:t>4731</w:t>
      </w:r>
      <w:proofErr w:type="gramEnd"/>
      <w:r>
        <w:t xml:space="preserve"> </w:t>
      </w:r>
    </w:p>
    <w:p w:rsidR="006A7C51" w:rsidRDefault="006A7C51" w:rsidP="006A7C51">
      <w:pPr>
        <w:pStyle w:val="NormalWeb"/>
        <w:spacing w:before="0" w:beforeAutospacing="0" w:after="0" w:afterAutospacing="0"/>
      </w:pPr>
      <w:r>
        <w:t xml:space="preserve">E-mails: e </w:t>
      </w:r>
    </w:p>
    <w:p w:rsidR="006A7C51" w:rsidRDefault="006A7C51" w:rsidP="006A7C51">
      <w:pPr>
        <w:pStyle w:val="NormalWeb"/>
        <w:spacing w:before="0" w:beforeAutospacing="0" w:after="0" w:afterAutospacing="0"/>
      </w:pPr>
      <w:r>
        <w:t xml:space="preserve">Página eletrônica: </w:t>
      </w:r>
      <w:hyperlink r:id="rId5" w:history="1">
        <w:r w:rsidR="006D47C0" w:rsidRPr="006D6B2F">
          <w:rPr>
            <w:rStyle w:val="Hyperlink"/>
          </w:rPr>
          <w:t>http://www.unirio.br/cpa</w:t>
        </w:r>
      </w:hyperlink>
      <w:r>
        <w:t xml:space="preserve"> </w:t>
      </w:r>
    </w:p>
    <w:p w:rsidR="006A7C51" w:rsidRDefault="006A7C51" w:rsidP="006A7C51">
      <w:pPr>
        <w:pStyle w:val="NormalWeb"/>
        <w:spacing w:before="0" w:beforeAutospacing="0" w:after="0" w:afterAutospacing="0"/>
      </w:pPr>
      <w:r>
        <w:t xml:space="preserve">Secretária: Carolina Pereira da Silva </w:t>
      </w:r>
    </w:p>
    <w:p w:rsidR="006A7C51" w:rsidRPr="006A7C51" w:rsidRDefault="006A7C51" w:rsidP="006A7C51">
      <w:pPr>
        <w:pStyle w:val="NormalWeb"/>
        <w:spacing w:before="0" w:beforeAutospacing="0" w:after="0" w:afterAutospacing="0"/>
      </w:pPr>
      <w:r w:rsidRPr="006A7C51">
        <w:t>Coordenador da CPA</w:t>
      </w:r>
      <w:r>
        <w:t>/UNIRIO</w:t>
      </w:r>
      <w:r w:rsidRPr="006A7C51">
        <w:t xml:space="preserve"> - Técnico Sidney Oliveira Rodrigues</w:t>
      </w:r>
      <w:r w:rsidRPr="006A7C51">
        <w:br/>
        <w:t xml:space="preserve">Coordenador Adjunto - </w:t>
      </w:r>
    </w:p>
    <w:p w:rsidR="006A7C51" w:rsidRDefault="006A7C51" w:rsidP="006A7C51">
      <w:pPr>
        <w:pStyle w:val="NormalWeb"/>
        <w:spacing w:before="0" w:beforeAutospacing="0" w:after="0" w:afterAutospacing="0"/>
      </w:pPr>
    </w:p>
    <w:p w:rsidR="006A7C51" w:rsidRDefault="006A7C51" w:rsidP="006A7C51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9"/>
          <w:szCs w:val="19"/>
        </w:rPr>
      </w:pPr>
      <w:r>
        <w:t xml:space="preserve">Quanto à participação da comunidade interna e externa, a CPA segue as determinações da Resolução nº 3.506, de 26/08/2010, conforme normatização vigente preconizada nesta Instituição (UNIRIO, 2010). Quanto à implantação e ao funcionamento, a CPA está pautada nas determinações federais (BRASIL, 2004). O grupo atual, ainda a ser </w:t>
      </w:r>
      <w:r w:rsidR="00F95C99">
        <w:t>completado</w:t>
      </w:r>
      <w:r>
        <w:t>, não inclui membros para representação dos três segmentos da Universidade</w:t>
      </w:r>
      <w:r w:rsidR="00DB1BB5">
        <w:t>.</w:t>
      </w:r>
      <w:r>
        <w:t xml:space="preserve"> </w:t>
      </w:r>
      <w:r w:rsidR="00DB1BB5">
        <w:t xml:space="preserve">A designação dos demais membros será providenciada logo assim que concluso </w:t>
      </w:r>
      <w:r>
        <w:t xml:space="preserve">o processo eleitoral </w:t>
      </w:r>
      <w:r w:rsidR="00DB1BB5">
        <w:t>para tais representantes</w:t>
      </w:r>
      <w:r>
        <w:t xml:space="preserve"> (UNIRIO, 20</w:t>
      </w:r>
      <w:r w:rsidR="00DB1BB5">
        <w:t>20</w:t>
      </w:r>
      <w:r>
        <w:t>).</w:t>
      </w:r>
    </w:p>
    <w:p w:rsidR="006A7C51" w:rsidRDefault="006A7C51" w:rsidP="006A7C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tbl>
      <w:tblPr>
        <w:tblStyle w:val="Tabelacomgrade"/>
        <w:tblW w:w="9039" w:type="dxa"/>
        <w:jc w:val="center"/>
        <w:tblLayout w:type="fixed"/>
        <w:tblLook w:val="04A0"/>
      </w:tblPr>
      <w:tblGrid>
        <w:gridCol w:w="1951"/>
        <w:gridCol w:w="3969"/>
        <w:gridCol w:w="1701"/>
        <w:gridCol w:w="1418"/>
      </w:tblGrid>
      <w:tr w:rsidR="00DB1BB5" w:rsidRPr="00F95C99" w:rsidTr="00F95C99">
        <w:trPr>
          <w:jc w:val="center"/>
        </w:trPr>
        <w:tc>
          <w:tcPr>
            <w:tcW w:w="1951" w:type="dxa"/>
            <w:vMerge w:val="restart"/>
            <w:shd w:val="clear" w:color="auto" w:fill="BFBFBF" w:themeFill="background1" w:themeFillShade="BF"/>
            <w:vAlign w:val="center"/>
          </w:tcPr>
          <w:p w:rsidR="00DB1BB5" w:rsidRPr="00F95C99" w:rsidRDefault="00DB1BB5" w:rsidP="00DB1B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3969" w:type="dxa"/>
            <w:vMerge w:val="restart"/>
            <w:shd w:val="clear" w:color="auto" w:fill="BFBFBF" w:themeFill="background1" w:themeFillShade="BF"/>
            <w:vAlign w:val="center"/>
          </w:tcPr>
          <w:p w:rsidR="00DB1BB5" w:rsidRPr="00F95C99" w:rsidRDefault="00DB1BB5" w:rsidP="00DB1B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Membros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  <w:vAlign w:val="center"/>
          </w:tcPr>
          <w:p w:rsidR="00DB1BB5" w:rsidRPr="00F95C99" w:rsidRDefault="00DB1BB5" w:rsidP="00DB1B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Mandato</w:t>
            </w: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Merge/>
            <w:shd w:val="clear" w:color="auto" w:fill="BFBFBF" w:themeFill="background1" w:themeFillShade="BF"/>
            <w:vAlign w:val="center"/>
          </w:tcPr>
          <w:p w:rsidR="00DB1BB5" w:rsidRPr="00F95C99" w:rsidRDefault="00DB1BB5" w:rsidP="00DB1B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BFBFBF" w:themeFill="background1" w:themeFillShade="BF"/>
            <w:vAlign w:val="center"/>
          </w:tcPr>
          <w:p w:rsidR="00DB1BB5" w:rsidRPr="00F95C99" w:rsidRDefault="00DB1BB5" w:rsidP="00DB1B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DB1BB5" w:rsidRPr="00F95C99" w:rsidRDefault="00DB1BB5" w:rsidP="00DB1B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Início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DB1BB5" w:rsidRPr="00F95C99" w:rsidRDefault="00DB1BB5" w:rsidP="00DB1BB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Término</w:t>
            </w: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Merge w:val="restart"/>
            <w:vAlign w:val="center"/>
          </w:tcPr>
          <w:p w:rsidR="00DB1BB5" w:rsidRPr="00F95C99" w:rsidRDefault="00DB1BB5" w:rsidP="000F56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3969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MEMBRO ELEITO PELOS PARES:</w:t>
            </w:r>
          </w:p>
        </w:tc>
        <w:tc>
          <w:tcPr>
            <w:tcW w:w="1701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Merge/>
            <w:vAlign w:val="center"/>
          </w:tcPr>
          <w:p w:rsidR="00DB1BB5" w:rsidRPr="00F95C99" w:rsidRDefault="00DB1BB5" w:rsidP="000F56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MEMBRO INDICADO – ADUNIRIO – Associação dos Docentes da Universidade Federal do Estado do Rio de Janeiro:</w:t>
            </w:r>
          </w:p>
        </w:tc>
        <w:tc>
          <w:tcPr>
            <w:tcW w:w="1701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Merge w:val="restart"/>
            <w:vAlign w:val="center"/>
          </w:tcPr>
          <w:p w:rsidR="00DB1BB5" w:rsidRPr="00F95C99" w:rsidRDefault="00DB1BB5" w:rsidP="000F56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Técnico-administrativo</w:t>
            </w:r>
          </w:p>
        </w:tc>
        <w:tc>
          <w:tcPr>
            <w:tcW w:w="3969" w:type="dxa"/>
            <w:vAlign w:val="center"/>
          </w:tcPr>
          <w:p w:rsid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 xml:space="preserve">MEMBRO ELEITO PELOS PARES: </w:t>
            </w:r>
          </w:p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b/>
                <w:sz w:val="22"/>
                <w:szCs w:val="22"/>
              </w:rPr>
              <w:t xml:space="preserve">Regiane Cristina Lopes da Silva - Mat. SIAPE </w:t>
            </w:r>
            <w:proofErr w:type="gramStart"/>
            <w:r w:rsidRPr="00F95C99">
              <w:rPr>
                <w:rFonts w:asciiTheme="minorHAnsi" w:hAnsiTheme="minorHAnsi"/>
                <w:b/>
                <w:sz w:val="22"/>
                <w:szCs w:val="22"/>
              </w:rPr>
              <w:t>2237363</w:t>
            </w:r>
            <w:proofErr w:type="gramEnd"/>
          </w:p>
        </w:tc>
        <w:tc>
          <w:tcPr>
            <w:tcW w:w="1701" w:type="dxa"/>
            <w:vAlign w:val="center"/>
          </w:tcPr>
          <w:p w:rsidR="00DB1BB5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29/06/2018 Port.719/18</w:t>
            </w:r>
          </w:p>
          <w:p w:rsidR="000F564A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18/11/2019</w:t>
            </w:r>
          </w:p>
          <w:p w:rsidR="000F564A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Port. 1.388/19</w:t>
            </w:r>
          </w:p>
        </w:tc>
        <w:tc>
          <w:tcPr>
            <w:tcW w:w="1418" w:type="dxa"/>
            <w:vAlign w:val="center"/>
          </w:tcPr>
          <w:p w:rsidR="00DB1BB5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17/11/2022</w:t>
            </w:r>
          </w:p>
          <w:p w:rsidR="000F564A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03 anos</w:t>
            </w: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Merge/>
            <w:vAlign w:val="center"/>
          </w:tcPr>
          <w:p w:rsidR="00DB1BB5" w:rsidRPr="00F95C99" w:rsidRDefault="00DB1BB5" w:rsidP="000F56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MEMBRO INDICADO – ASUNIRIO – Associação dos Trabalhadores em Educação da Universidade Federal do Estado do Rio de Janeiro:</w:t>
            </w:r>
          </w:p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b/>
                <w:sz w:val="22"/>
                <w:szCs w:val="22"/>
              </w:rPr>
              <w:t xml:space="preserve">Sidney Oliveira Rodrigues – Mat. SIAPE </w:t>
            </w:r>
            <w:proofErr w:type="gramStart"/>
            <w:r w:rsidRPr="00F95C99">
              <w:rPr>
                <w:rFonts w:asciiTheme="minorHAnsi" w:hAnsiTheme="minorHAnsi"/>
                <w:b/>
                <w:sz w:val="22"/>
                <w:szCs w:val="22"/>
              </w:rPr>
              <w:t>1065403</w:t>
            </w:r>
            <w:proofErr w:type="gramEnd"/>
          </w:p>
        </w:tc>
        <w:tc>
          <w:tcPr>
            <w:tcW w:w="1701" w:type="dxa"/>
            <w:vAlign w:val="center"/>
          </w:tcPr>
          <w:p w:rsidR="000F564A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18/11/2019</w:t>
            </w:r>
          </w:p>
          <w:p w:rsidR="00DB1BB5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 xml:space="preserve">Port. </w:t>
            </w:r>
            <w:r w:rsidR="00F95C99">
              <w:rPr>
                <w:rFonts w:asciiTheme="minorHAnsi" w:hAnsiTheme="minorHAnsi"/>
                <w:sz w:val="22"/>
                <w:szCs w:val="22"/>
              </w:rPr>
              <w:t>1</w:t>
            </w:r>
            <w:r w:rsidRPr="00F95C99">
              <w:rPr>
                <w:rFonts w:asciiTheme="minorHAnsi" w:hAnsiTheme="minorHAnsi"/>
                <w:sz w:val="22"/>
                <w:szCs w:val="22"/>
              </w:rPr>
              <w:t>.388/19</w:t>
            </w:r>
          </w:p>
        </w:tc>
        <w:tc>
          <w:tcPr>
            <w:tcW w:w="1418" w:type="dxa"/>
            <w:vAlign w:val="center"/>
          </w:tcPr>
          <w:p w:rsidR="000F564A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17/11/2022</w:t>
            </w:r>
          </w:p>
          <w:p w:rsidR="00DB1BB5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03 anos</w:t>
            </w: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Merge w:val="restart"/>
            <w:vAlign w:val="center"/>
          </w:tcPr>
          <w:p w:rsidR="00DB1BB5" w:rsidRPr="00F95C99" w:rsidRDefault="00DB1BB5" w:rsidP="000F56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Discente</w:t>
            </w:r>
          </w:p>
        </w:tc>
        <w:tc>
          <w:tcPr>
            <w:tcW w:w="3969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MEMBRO ELEITO PELOS PARES:</w:t>
            </w:r>
          </w:p>
        </w:tc>
        <w:tc>
          <w:tcPr>
            <w:tcW w:w="1701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Merge/>
            <w:vAlign w:val="center"/>
          </w:tcPr>
          <w:p w:rsidR="00DB1BB5" w:rsidRPr="00F95C99" w:rsidRDefault="00DB1BB5" w:rsidP="000F56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MEMBRO INDICADO – DCE: Diretório Central dos Estudantes:</w:t>
            </w:r>
          </w:p>
        </w:tc>
        <w:tc>
          <w:tcPr>
            <w:tcW w:w="1701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Merge/>
            <w:vAlign w:val="center"/>
          </w:tcPr>
          <w:p w:rsidR="00DB1BB5" w:rsidRPr="00F95C99" w:rsidRDefault="00DB1BB5" w:rsidP="000F56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MEMBRO INDICADO – DCE: Diretório Central dos Estudantes:</w:t>
            </w:r>
          </w:p>
        </w:tc>
        <w:tc>
          <w:tcPr>
            <w:tcW w:w="1701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Align w:val="center"/>
          </w:tcPr>
          <w:p w:rsidR="00DB1BB5" w:rsidRPr="00F95C99" w:rsidRDefault="00DB1BB5" w:rsidP="000F56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 xml:space="preserve">Representante do SINAES / </w:t>
            </w:r>
            <w:proofErr w:type="spellStart"/>
            <w:proofErr w:type="gramStart"/>
            <w:r w:rsidRPr="00F95C99">
              <w:rPr>
                <w:rFonts w:asciiTheme="minorHAnsi" w:hAnsiTheme="minorHAnsi"/>
                <w:sz w:val="22"/>
                <w:szCs w:val="22"/>
              </w:rPr>
              <w:t>BASis</w:t>
            </w:r>
            <w:proofErr w:type="spellEnd"/>
            <w:proofErr w:type="gramEnd"/>
            <w:r w:rsidRPr="00F95C99">
              <w:rPr>
                <w:rFonts w:asciiTheme="minorHAnsi" w:hAnsiTheme="minorHAnsi"/>
                <w:sz w:val="22"/>
                <w:szCs w:val="22"/>
              </w:rPr>
              <w:t xml:space="preserve"> –Banco de Avaliadores</w:t>
            </w:r>
          </w:p>
        </w:tc>
        <w:tc>
          <w:tcPr>
            <w:tcW w:w="3969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MEMBRO INDICADO:</w:t>
            </w:r>
          </w:p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b/>
                <w:sz w:val="22"/>
                <w:szCs w:val="22"/>
              </w:rPr>
              <w:t xml:space="preserve">Adriana Pimenta de Figueiredo – Mat. SIAPE </w:t>
            </w:r>
            <w:proofErr w:type="gramStart"/>
            <w:r w:rsidRPr="00F95C99">
              <w:rPr>
                <w:rFonts w:asciiTheme="minorHAnsi" w:hAnsiTheme="minorHAnsi"/>
                <w:b/>
                <w:sz w:val="22"/>
                <w:szCs w:val="22"/>
              </w:rPr>
              <w:t>1567552</w:t>
            </w:r>
            <w:proofErr w:type="gramEnd"/>
          </w:p>
        </w:tc>
        <w:tc>
          <w:tcPr>
            <w:tcW w:w="1701" w:type="dxa"/>
            <w:vAlign w:val="center"/>
          </w:tcPr>
          <w:p w:rsidR="000F564A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18/11/2019</w:t>
            </w:r>
          </w:p>
          <w:p w:rsidR="00DB1BB5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Port. 1.388/19</w:t>
            </w:r>
          </w:p>
        </w:tc>
        <w:tc>
          <w:tcPr>
            <w:tcW w:w="1418" w:type="dxa"/>
            <w:vAlign w:val="center"/>
          </w:tcPr>
          <w:p w:rsidR="00DB1BB5" w:rsidRDefault="00D52DB0" w:rsidP="00D52D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17/11/2021</w:t>
            </w:r>
          </w:p>
          <w:p w:rsidR="00D52DB0" w:rsidRPr="00F95C99" w:rsidRDefault="00D52DB0" w:rsidP="00D52D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02 anos</w:t>
            </w: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Merge w:val="restart"/>
            <w:vAlign w:val="center"/>
          </w:tcPr>
          <w:p w:rsidR="00DB1BB5" w:rsidRPr="00F95C99" w:rsidRDefault="00DB1BB5" w:rsidP="000F56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Especialista em Avaliação</w:t>
            </w:r>
          </w:p>
        </w:tc>
        <w:tc>
          <w:tcPr>
            <w:tcW w:w="3969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MEMBRO INDICADO:</w:t>
            </w:r>
          </w:p>
          <w:p w:rsidR="00DB1BB5" w:rsidRPr="00F95C99" w:rsidRDefault="000F564A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b/>
                <w:sz w:val="22"/>
                <w:szCs w:val="22"/>
              </w:rPr>
              <w:t xml:space="preserve">Luiz Henrique Pereira Alves – Mat. SIAPE </w:t>
            </w:r>
            <w:proofErr w:type="gramStart"/>
            <w:r w:rsidRPr="00F95C99">
              <w:rPr>
                <w:rFonts w:asciiTheme="minorHAnsi" w:hAnsiTheme="minorHAnsi"/>
                <w:b/>
                <w:sz w:val="22"/>
                <w:szCs w:val="22"/>
              </w:rPr>
              <w:t>1489641</w:t>
            </w:r>
            <w:proofErr w:type="gramEnd"/>
          </w:p>
        </w:tc>
        <w:tc>
          <w:tcPr>
            <w:tcW w:w="1701" w:type="dxa"/>
            <w:vAlign w:val="center"/>
          </w:tcPr>
          <w:p w:rsidR="000F564A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18/11/2019</w:t>
            </w:r>
          </w:p>
          <w:p w:rsidR="00DB1BB5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Port. 1.388/19</w:t>
            </w:r>
          </w:p>
        </w:tc>
        <w:tc>
          <w:tcPr>
            <w:tcW w:w="1418" w:type="dxa"/>
            <w:vAlign w:val="center"/>
          </w:tcPr>
          <w:p w:rsidR="000F564A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17/11/2022</w:t>
            </w:r>
          </w:p>
          <w:p w:rsidR="00DB1BB5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03 anos</w:t>
            </w: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Merge/>
            <w:vAlign w:val="center"/>
          </w:tcPr>
          <w:p w:rsidR="00DB1BB5" w:rsidRPr="00F95C99" w:rsidRDefault="00DB1BB5" w:rsidP="000F56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MEMBRO INDICADO:</w:t>
            </w:r>
          </w:p>
          <w:p w:rsidR="000F564A" w:rsidRPr="00F95C99" w:rsidRDefault="000F564A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b/>
                <w:sz w:val="22"/>
                <w:szCs w:val="22"/>
              </w:rPr>
              <w:t xml:space="preserve">José </w:t>
            </w:r>
            <w:proofErr w:type="spellStart"/>
            <w:r w:rsidRPr="00F95C99">
              <w:rPr>
                <w:rFonts w:asciiTheme="minorHAnsi" w:hAnsiTheme="minorHAnsi"/>
                <w:b/>
                <w:sz w:val="22"/>
                <w:szCs w:val="22"/>
              </w:rPr>
              <w:t>Lidones</w:t>
            </w:r>
            <w:proofErr w:type="spellEnd"/>
            <w:r w:rsidRPr="00F95C99">
              <w:rPr>
                <w:rFonts w:asciiTheme="minorHAnsi" w:hAnsiTheme="minorHAnsi"/>
                <w:b/>
                <w:sz w:val="22"/>
                <w:szCs w:val="22"/>
              </w:rPr>
              <w:t xml:space="preserve"> Alexandre Borges – Mat. SIAPE </w:t>
            </w:r>
            <w:proofErr w:type="gramStart"/>
            <w:r w:rsidRPr="00F95C99">
              <w:rPr>
                <w:rFonts w:asciiTheme="minorHAnsi" w:hAnsiTheme="minorHAnsi"/>
                <w:b/>
                <w:sz w:val="22"/>
                <w:szCs w:val="22"/>
              </w:rPr>
              <w:t>1804103</w:t>
            </w:r>
            <w:proofErr w:type="gramEnd"/>
          </w:p>
        </w:tc>
        <w:tc>
          <w:tcPr>
            <w:tcW w:w="1701" w:type="dxa"/>
            <w:vAlign w:val="center"/>
          </w:tcPr>
          <w:p w:rsidR="00F95C99" w:rsidRPr="00F95C99" w:rsidRDefault="00F95C99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18/11/2019</w:t>
            </w:r>
          </w:p>
          <w:p w:rsidR="00DB1BB5" w:rsidRPr="00F95C99" w:rsidRDefault="00F95C99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Port. 1.388/19</w:t>
            </w:r>
          </w:p>
        </w:tc>
        <w:tc>
          <w:tcPr>
            <w:tcW w:w="1418" w:type="dxa"/>
            <w:vAlign w:val="center"/>
          </w:tcPr>
          <w:p w:rsidR="00DB1BB5" w:rsidRDefault="00A22B6D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22/01/2020</w:t>
            </w:r>
          </w:p>
          <w:p w:rsidR="00A22B6D" w:rsidRPr="00F95C99" w:rsidRDefault="00A22B6D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Port. 116/20</w:t>
            </w: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Merge/>
            <w:vAlign w:val="center"/>
          </w:tcPr>
          <w:p w:rsidR="00DB1BB5" w:rsidRPr="00F95C99" w:rsidRDefault="00DB1BB5" w:rsidP="000F56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MEMBRO INDICADO:</w:t>
            </w:r>
          </w:p>
        </w:tc>
        <w:tc>
          <w:tcPr>
            <w:tcW w:w="1701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Merge/>
            <w:vAlign w:val="center"/>
          </w:tcPr>
          <w:p w:rsidR="00DB1BB5" w:rsidRPr="00F95C99" w:rsidRDefault="00DB1BB5" w:rsidP="000F56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MEMBRO INDICADO:</w:t>
            </w:r>
          </w:p>
        </w:tc>
        <w:tc>
          <w:tcPr>
            <w:tcW w:w="1701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B1BB5" w:rsidRPr="00F95C99" w:rsidRDefault="00DB1BB5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Merge w:val="restart"/>
            <w:vAlign w:val="center"/>
          </w:tcPr>
          <w:p w:rsidR="00DB1BB5" w:rsidRPr="00F95C99" w:rsidRDefault="00DB1BB5" w:rsidP="000F56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Representante da Sociedade Civil</w:t>
            </w:r>
          </w:p>
        </w:tc>
        <w:tc>
          <w:tcPr>
            <w:tcW w:w="3969" w:type="dxa"/>
            <w:vAlign w:val="center"/>
          </w:tcPr>
          <w:p w:rsidR="00DB1BB5" w:rsidRPr="00F95C99" w:rsidRDefault="000F564A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 xml:space="preserve">MEMBRO INDICADO – AMOUR (Associação dos Moradores da Urca): </w:t>
            </w:r>
            <w:proofErr w:type="spellStart"/>
            <w:r w:rsidRPr="00F95C99">
              <w:rPr>
                <w:rFonts w:asciiTheme="minorHAnsi" w:hAnsiTheme="minorHAnsi"/>
                <w:b/>
                <w:sz w:val="22"/>
                <w:szCs w:val="22"/>
              </w:rPr>
              <w:t>Celinéia</w:t>
            </w:r>
            <w:proofErr w:type="spellEnd"/>
            <w:r w:rsidRPr="00F95C9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F95C99">
              <w:rPr>
                <w:rFonts w:asciiTheme="minorHAnsi" w:hAnsiTheme="minorHAnsi"/>
                <w:b/>
                <w:sz w:val="22"/>
                <w:szCs w:val="22"/>
              </w:rPr>
              <w:t>Paradela</w:t>
            </w:r>
            <w:proofErr w:type="spellEnd"/>
            <w:r w:rsidRPr="00F95C99">
              <w:rPr>
                <w:rFonts w:asciiTheme="minorHAnsi" w:hAnsiTheme="minorHAnsi"/>
                <w:b/>
                <w:sz w:val="22"/>
                <w:szCs w:val="22"/>
              </w:rPr>
              <w:t xml:space="preserve"> Ferreira</w:t>
            </w:r>
          </w:p>
        </w:tc>
        <w:tc>
          <w:tcPr>
            <w:tcW w:w="1701" w:type="dxa"/>
            <w:vAlign w:val="center"/>
          </w:tcPr>
          <w:p w:rsidR="000F564A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07/03/2019 Port.955/16</w:t>
            </w:r>
          </w:p>
          <w:p w:rsidR="000F564A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18/11/2019</w:t>
            </w:r>
          </w:p>
          <w:p w:rsidR="00DB1BB5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Port. 1.388/19</w:t>
            </w:r>
          </w:p>
          <w:p w:rsidR="0082501C" w:rsidRPr="00F95C99" w:rsidRDefault="0082501C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28/08/2020</w:t>
            </w:r>
          </w:p>
        </w:tc>
        <w:tc>
          <w:tcPr>
            <w:tcW w:w="1418" w:type="dxa"/>
            <w:vAlign w:val="center"/>
          </w:tcPr>
          <w:p w:rsidR="000F564A" w:rsidRPr="00F95C99" w:rsidRDefault="0082501C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28</w:t>
            </w:r>
            <w:r w:rsidR="000F564A"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08</w:t>
            </w:r>
            <w:r w:rsidR="000F564A"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/202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  <w:p w:rsidR="00DB1BB5" w:rsidRPr="00F95C99" w:rsidRDefault="000F564A" w:rsidP="00F95C9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02 anos</w:t>
            </w:r>
          </w:p>
        </w:tc>
      </w:tr>
      <w:tr w:rsidR="00DB1BB5" w:rsidRPr="00F95C99" w:rsidTr="00F95C99">
        <w:trPr>
          <w:jc w:val="center"/>
        </w:trPr>
        <w:tc>
          <w:tcPr>
            <w:tcW w:w="1951" w:type="dxa"/>
            <w:vMerge/>
          </w:tcPr>
          <w:p w:rsidR="00DB1BB5" w:rsidRPr="00F95C99" w:rsidRDefault="00DB1BB5" w:rsidP="006A7C51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F95C99" w:rsidRDefault="000F564A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MEMBRO INDICADO</w:t>
            </w:r>
            <w:proofErr w:type="gramStart"/>
            <w:r w:rsidR="00F95C99" w:rsidRPr="00F95C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5C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End"/>
            <w:r w:rsidRPr="00F95C99">
              <w:rPr>
                <w:rFonts w:asciiTheme="minorHAnsi" w:hAnsiTheme="minorHAnsi"/>
                <w:sz w:val="22"/>
                <w:szCs w:val="22"/>
              </w:rPr>
              <w:t>–</w:t>
            </w:r>
            <w:r w:rsidR="00F95C99" w:rsidRPr="00F95C9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95C99">
              <w:rPr>
                <w:rFonts w:asciiTheme="minorHAnsi" w:hAnsiTheme="minorHAnsi"/>
                <w:sz w:val="22"/>
                <w:szCs w:val="22"/>
              </w:rPr>
              <w:t xml:space="preserve">ALMA (Associação dos Moradores das Ruas Lauro Muller, Ramon </w:t>
            </w:r>
            <w:proofErr w:type="spellStart"/>
            <w:r w:rsidRPr="00F95C99">
              <w:rPr>
                <w:rFonts w:asciiTheme="minorHAnsi" w:hAnsiTheme="minorHAnsi"/>
                <w:sz w:val="22"/>
                <w:szCs w:val="22"/>
              </w:rPr>
              <w:t>Castilla</w:t>
            </w:r>
            <w:proofErr w:type="spellEnd"/>
            <w:r w:rsidRPr="00F95C99">
              <w:rPr>
                <w:rFonts w:asciiTheme="minorHAnsi" w:hAnsiTheme="minorHAnsi"/>
                <w:sz w:val="22"/>
                <w:szCs w:val="22"/>
              </w:rPr>
              <w:t xml:space="preserve">, Xavier </w:t>
            </w:r>
            <w:proofErr w:type="spellStart"/>
            <w:r w:rsidRPr="00F95C99">
              <w:rPr>
                <w:rFonts w:asciiTheme="minorHAnsi" w:hAnsiTheme="minorHAnsi"/>
                <w:sz w:val="22"/>
                <w:szCs w:val="22"/>
              </w:rPr>
              <w:t>Sigaud</w:t>
            </w:r>
            <w:proofErr w:type="spellEnd"/>
            <w:r w:rsidRPr="00F95C99">
              <w:rPr>
                <w:rFonts w:asciiTheme="minorHAnsi" w:hAnsiTheme="minorHAnsi"/>
                <w:sz w:val="22"/>
                <w:szCs w:val="22"/>
              </w:rPr>
              <w:t xml:space="preserve"> e Adjacências): </w:t>
            </w:r>
          </w:p>
          <w:p w:rsidR="00DB1BB5" w:rsidRPr="00F95C99" w:rsidRDefault="000F564A" w:rsidP="00F95C99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proofErr w:type="spellStart"/>
            <w:r w:rsidRPr="00F95C99">
              <w:rPr>
                <w:rFonts w:asciiTheme="minorHAnsi" w:hAnsiTheme="minorHAnsi"/>
                <w:b/>
                <w:sz w:val="22"/>
                <w:szCs w:val="22"/>
              </w:rPr>
              <w:t>Abilio</w:t>
            </w:r>
            <w:proofErr w:type="spellEnd"/>
            <w:r w:rsidRPr="00F95C99">
              <w:rPr>
                <w:rFonts w:asciiTheme="minorHAnsi" w:hAnsiTheme="minorHAnsi"/>
                <w:b/>
                <w:sz w:val="22"/>
                <w:szCs w:val="22"/>
              </w:rPr>
              <w:t xml:space="preserve"> Valério </w:t>
            </w:r>
            <w:proofErr w:type="spellStart"/>
            <w:r w:rsidRPr="00F95C99">
              <w:rPr>
                <w:rFonts w:asciiTheme="minorHAnsi" w:hAnsiTheme="minorHAnsi"/>
                <w:b/>
                <w:sz w:val="22"/>
                <w:szCs w:val="22"/>
              </w:rPr>
              <w:t>Tozini</w:t>
            </w:r>
            <w:proofErr w:type="spellEnd"/>
          </w:p>
        </w:tc>
        <w:tc>
          <w:tcPr>
            <w:tcW w:w="1701" w:type="dxa"/>
            <w:vAlign w:val="center"/>
          </w:tcPr>
          <w:p w:rsidR="0082501C" w:rsidRPr="00F95C99" w:rsidRDefault="0082501C" w:rsidP="0082501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07/03/2019 Port.955/16</w:t>
            </w:r>
          </w:p>
          <w:p w:rsidR="0082501C" w:rsidRPr="00F95C99" w:rsidRDefault="0082501C" w:rsidP="0082501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18/11/2019</w:t>
            </w:r>
          </w:p>
          <w:p w:rsidR="0082501C" w:rsidRDefault="0082501C" w:rsidP="0082501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95C99">
              <w:rPr>
                <w:rFonts w:asciiTheme="minorHAnsi" w:hAnsiTheme="minorHAnsi"/>
                <w:sz w:val="22"/>
                <w:szCs w:val="22"/>
              </w:rPr>
              <w:t>Port. 1.388/19</w:t>
            </w:r>
          </w:p>
          <w:p w:rsidR="00DB1BB5" w:rsidRPr="00F95C99" w:rsidRDefault="0082501C" w:rsidP="0082501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28/08/2020</w:t>
            </w:r>
          </w:p>
        </w:tc>
        <w:tc>
          <w:tcPr>
            <w:tcW w:w="1418" w:type="dxa"/>
            <w:vAlign w:val="center"/>
          </w:tcPr>
          <w:p w:rsidR="0082501C" w:rsidRPr="00F95C99" w:rsidRDefault="0082501C" w:rsidP="0082501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28</w:t>
            </w:r>
            <w:r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08</w:t>
            </w:r>
            <w:r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/202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</w:p>
          <w:p w:rsidR="00DB1BB5" w:rsidRPr="00F95C99" w:rsidRDefault="0082501C" w:rsidP="0082501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F95C99">
              <w:rPr>
                <w:rFonts w:asciiTheme="minorHAnsi" w:hAnsiTheme="minorHAnsi" w:cs="Arial"/>
                <w:color w:val="000000"/>
                <w:sz w:val="22"/>
                <w:szCs w:val="22"/>
              </w:rPr>
              <w:t>02 anos</w:t>
            </w:r>
          </w:p>
        </w:tc>
      </w:tr>
    </w:tbl>
    <w:p w:rsidR="006A7C51" w:rsidRDefault="006A7C51" w:rsidP="006A7C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DB1BB5" w:rsidRDefault="00DB1BB5" w:rsidP="006A7C5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sectPr w:rsidR="00DB1BB5" w:rsidSect="00363D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6A"/>
    <w:multiLevelType w:val="hybridMultilevel"/>
    <w:tmpl w:val="7CA41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C55A2"/>
    <w:multiLevelType w:val="hybridMultilevel"/>
    <w:tmpl w:val="BD62E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32C5E"/>
    <w:multiLevelType w:val="hybridMultilevel"/>
    <w:tmpl w:val="053C5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2CD4"/>
    <w:rsid w:val="00092DB3"/>
    <w:rsid w:val="000A759F"/>
    <w:rsid w:val="000F41A1"/>
    <w:rsid w:val="000F564A"/>
    <w:rsid w:val="00111B8E"/>
    <w:rsid w:val="001A2CD4"/>
    <w:rsid w:val="00363D30"/>
    <w:rsid w:val="004A43E7"/>
    <w:rsid w:val="00621F33"/>
    <w:rsid w:val="006A7C51"/>
    <w:rsid w:val="006D47C0"/>
    <w:rsid w:val="00702476"/>
    <w:rsid w:val="0082501C"/>
    <w:rsid w:val="00A22B6D"/>
    <w:rsid w:val="00C611A2"/>
    <w:rsid w:val="00D0614C"/>
    <w:rsid w:val="00D52DB0"/>
    <w:rsid w:val="00DB1BB5"/>
    <w:rsid w:val="00E8523A"/>
    <w:rsid w:val="00F353FE"/>
    <w:rsid w:val="00F9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2CD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02476"/>
    <w:rPr>
      <w:b/>
      <w:bCs/>
    </w:rPr>
  </w:style>
  <w:style w:type="paragraph" w:styleId="NormalWeb">
    <w:name w:val="Normal (Web)"/>
    <w:basedOn w:val="Normal"/>
    <w:uiPriority w:val="99"/>
    <w:unhideWhenUsed/>
    <w:rsid w:val="000F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A7C5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B1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rio.br/c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01955951730</dc:creator>
  <cp:lastModifiedBy>01955951730</cp:lastModifiedBy>
  <cp:revision>3</cp:revision>
  <cp:lastPrinted>2020-01-09T00:16:00Z</cp:lastPrinted>
  <dcterms:created xsi:type="dcterms:W3CDTF">2022-07-27T11:12:00Z</dcterms:created>
  <dcterms:modified xsi:type="dcterms:W3CDTF">2022-07-27T11:14:00Z</dcterms:modified>
</cp:coreProperties>
</file>