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3" w:rsidRDefault="00E65DCC" w:rsidP="00E850B3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 xml:space="preserve">RA 5.3 – HUGG </w:t>
      </w:r>
      <w:r w:rsidR="00E850B3" w:rsidRPr="00C219D7">
        <w:rPr>
          <w:b/>
          <w:lang w:bidi="en-US"/>
        </w:rPr>
        <w:t>–</w:t>
      </w:r>
      <w:bookmarkEnd w:id="0"/>
      <w:bookmarkEnd w:id="1"/>
      <w:r w:rsidR="00E850B3">
        <w:rPr>
          <w:b/>
          <w:lang w:bidi="en-US"/>
        </w:rPr>
        <w:t xml:space="preserve"> </w:t>
      </w:r>
      <w:r w:rsidR="001159E2">
        <w:rPr>
          <w:b/>
          <w:lang w:bidi="en-US"/>
        </w:rPr>
        <w:t>Produção realizada.</w:t>
      </w:r>
    </w:p>
    <w:p w:rsidR="00E850B3" w:rsidRDefault="00E850B3" w:rsidP="00E850B3">
      <w:pPr>
        <w:jc w:val="both"/>
      </w:pPr>
    </w:p>
    <w:p w:rsidR="00E850B3" w:rsidRDefault="00E850B3" w:rsidP="00E850B3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3964" w:type="pct"/>
        <w:jc w:val="center"/>
        <w:tblCellMar>
          <w:left w:w="70" w:type="dxa"/>
          <w:right w:w="70" w:type="dxa"/>
        </w:tblCellMar>
        <w:tblLook w:val="04A0"/>
      </w:tblPr>
      <w:tblGrid>
        <w:gridCol w:w="2133"/>
        <w:gridCol w:w="1690"/>
        <w:gridCol w:w="1691"/>
        <w:gridCol w:w="2237"/>
      </w:tblGrid>
      <w:tr w:rsidR="00E850B3" w:rsidRPr="00A5542A" w:rsidTr="002A6069">
        <w:trPr>
          <w:trHeight w:val="1150"/>
          <w:jc w:val="center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Quantitativo 201</w:t>
            </w:r>
            <w:r w:rsidR="00A1313C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201</w:t>
            </w:r>
            <w:r w:rsidR="00A1313C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situacionais)</w:t>
            </w:r>
          </w:p>
        </w:tc>
      </w:tr>
      <w:tr w:rsidR="00E850B3" w:rsidRPr="00A5542A" w:rsidTr="002A6069">
        <w:trPr>
          <w:trHeight w:val="24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Consulta ambulatorial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tabs>
                <w:tab w:val="right" w:leader="dot" w:pos="10195"/>
              </w:tabs>
              <w:ind w:left="567"/>
              <w:rPr>
                <w:noProof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722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Outros Atendimentos (Serviço Social, Fonoaudiologia, Nutrição, Enfermagem, Psicologia, Fisioterapia</w:t>
            </w:r>
            <w:proofErr w:type="gramStart"/>
            <w:r w:rsidRPr="00A5542A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Densidade leito ativo / médico residente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9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Exame laboratorial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Exame complementar (Endoscopia, Radiologia, Anatomia Patológica</w:t>
            </w:r>
            <w:proofErr w:type="gramStart"/>
            <w:r w:rsidRPr="00A5542A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19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Internação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Procedimento cirúrgico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Parto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Tempo de permanência (dia)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1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Alta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Médico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8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Docente envolvido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Médico-residente mantido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3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Enfermeiro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Sala de consulta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5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Sala de cirurgia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hospitalar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Adulto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Pediátrico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Neonatal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Parto Normal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Cesarianas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5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Ocupação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Mortalidade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850B3" w:rsidRDefault="00E850B3" w:rsidP="00E850B3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E850B3" w:rsidRPr="00E850B3" w:rsidRDefault="00E850B3" w:rsidP="00E850B3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E850B3" w:rsidRDefault="00E850B3" w:rsidP="00E850B3"/>
    <w:p w:rsidR="00E850B3" w:rsidRDefault="00E850B3" w:rsidP="00E850B3"/>
    <w:p w:rsidR="00E850B3" w:rsidRDefault="00E850B3" w:rsidP="00E850B3"/>
    <w:p w:rsidR="00E850B3" w:rsidRDefault="00E850B3" w:rsidP="00E850B3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122F3C" w:rsidRDefault="00122F3C"/>
    <w:sectPr w:rsidR="00122F3C" w:rsidSect="00060735">
      <w:headerReference w:type="default" r:id="rId6"/>
      <w:foot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AB" w:rsidRDefault="004018AB" w:rsidP="004018AB">
      <w:r>
        <w:separator/>
      </w:r>
    </w:p>
  </w:endnote>
  <w:endnote w:type="continuationSeparator" w:id="0">
    <w:p w:rsidR="004018AB" w:rsidRDefault="004018AB" w:rsidP="0040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8C" w:rsidRDefault="006F21EF">
    <w:pPr>
      <w:pStyle w:val="Rodap"/>
      <w:jc w:val="right"/>
    </w:pPr>
  </w:p>
  <w:p w:rsidR="007F678C" w:rsidRDefault="006F21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AB" w:rsidRDefault="004018AB" w:rsidP="004018AB">
      <w:r>
        <w:separator/>
      </w:r>
    </w:p>
  </w:footnote>
  <w:footnote w:type="continuationSeparator" w:id="0">
    <w:p w:rsidR="004018AB" w:rsidRDefault="004018AB" w:rsidP="00401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1159E2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1159E2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6F21EF">
      <w:rPr>
        <w:sz w:val="20"/>
        <w:szCs w:val="20"/>
      </w:rPr>
      <w:t>Dados Institucionais – ICDI 2017</w:t>
    </w:r>
  </w:p>
  <w:p w:rsidR="0038143F" w:rsidRDefault="006F21E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0B3"/>
    <w:rsid w:val="001159E2"/>
    <w:rsid w:val="00122F3C"/>
    <w:rsid w:val="002D1B11"/>
    <w:rsid w:val="004018AB"/>
    <w:rsid w:val="006F21EF"/>
    <w:rsid w:val="009D1B04"/>
    <w:rsid w:val="00A1313C"/>
    <w:rsid w:val="00E65DCC"/>
    <w:rsid w:val="00E8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0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0B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50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0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6</cp:revision>
  <dcterms:created xsi:type="dcterms:W3CDTF">2017-11-01T17:49:00Z</dcterms:created>
  <dcterms:modified xsi:type="dcterms:W3CDTF">2017-12-12T16:01:00Z</dcterms:modified>
</cp:coreProperties>
</file>