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AAB5" w14:textId="77777777" w:rsidR="00855DEB" w:rsidRPr="00855DEB" w:rsidRDefault="00855DEB" w:rsidP="00855DEB">
      <w:pPr>
        <w:widowControl w:val="0"/>
        <w:pBdr>
          <w:top w:val="nil"/>
          <w:left w:val="nil"/>
          <w:bottom w:val="nil"/>
          <w:right w:val="nil"/>
          <w:between w:val="nil"/>
        </w:pBdr>
        <w:spacing w:after="0" w:line="240" w:lineRule="auto"/>
        <w:jc w:val="center"/>
        <w:rPr>
          <w:color w:val="000000"/>
          <w:sz w:val="24"/>
          <w:szCs w:val="24"/>
        </w:rPr>
      </w:pPr>
      <w:r w:rsidRPr="00855DEB">
        <w:rPr>
          <w:noProof/>
          <w:color w:val="000000"/>
          <w:sz w:val="24"/>
          <w:szCs w:val="24"/>
        </w:rPr>
        <w:drawing>
          <wp:inline distT="0" distB="0" distL="0" distR="0" wp14:anchorId="18435B0D" wp14:editId="6B08B964">
            <wp:extent cx="812800" cy="812800"/>
            <wp:effectExtent l="0" t="0" r="0" b="0"/>
            <wp:docPr id="2" name="image1.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15279BAD" w14:textId="77777777" w:rsidR="00855DEB" w:rsidRPr="00855DEB" w:rsidRDefault="00855DEB" w:rsidP="00855DEB">
      <w:pPr>
        <w:widowControl w:val="0"/>
        <w:pBdr>
          <w:top w:val="nil"/>
          <w:left w:val="nil"/>
          <w:bottom w:val="nil"/>
          <w:right w:val="nil"/>
          <w:between w:val="nil"/>
        </w:pBdr>
        <w:spacing w:after="0" w:line="240" w:lineRule="auto"/>
        <w:jc w:val="center"/>
        <w:rPr>
          <w:b/>
          <w:color w:val="000000"/>
          <w:sz w:val="24"/>
          <w:szCs w:val="24"/>
        </w:rPr>
      </w:pPr>
      <w:r w:rsidRPr="00855DEB">
        <w:rPr>
          <w:b/>
          <w:color w:val="000000"/>
          <w:sz w:val="24"/>
          <w:szCs w:val="24"/>
        </w:rPr>
        <w:t xml:space="preserve">UNIVERSIDADE FEDERAL DO ESTADO DO RIO DE JANEIRO </w:t>
      </w:r>
    </w:p>
    <w:p w14:paraId="2B8BFEFC" w14:textId="77777777" w:rsidR="00855DEB" w:rsidRPr="00855DEB" w:rsidRDefault="00855DEB" w:rsidP="00855DEB">
      <w:pPr>
        <w:widowControl w:val="0"/>
        <w:pBdr>
          <w:top w:val="nil"/>
          <w:left w:val="nil"/>
          <w:bottom w:val="nil"/>
          <w:right w:val="nil"/>
          <w:between w:val="nil"/>
        </w:pBdr>
        <w:spacing w:after="0" w:line="240" w:lineRule="auto"/>
        <w:jc w:val="center"/>
        <w:rPr>
          <w:b/>
          <w:color w:val="000000"/>
          <w:sz w:val="24"/>
          <w:szCs w:val="24"/>
        </w:rPr>
      </w:pPr>
      <w:r w:rsidRPr="00855DEB">
        <w:rPr>
          <w:b/>
          <w:color w:val="000000"/>
          <w:sz w:val="24"/>
          <w:szCs w:val="24"/>
        </w:rPr>
        <w:t xml:space="preserve">Centro de Ciências Humanas e Sociais – CCH </w:t>
      </w:r>
    </w:p>
    <w:p w14:paraId="34C1D9CC" w14:textId="77777777" w:rsidR="00855DEB" w:rsidRPr="00855DEB" w:rsidRDefault="00855DEB" w:rsidP="00855DEB">
      <w:pPr>
        <w:widowControl w:val="0"/>
        <w:pBdr>
          <w:top w:val="nil"/>
          <w:left w:val="nil"/>
          <w:bottom w:val="nil"/>
          <w:right w:val="nil"/>
          <w:between w:val="nil"/>
        </w:pBdr>
        <w:spacing w:after="0" w:line="240" w:lineRule="auto"/>
        <w:jc w:val="center"/>
        <w:rPr>
          <w:b/>
          <w:color w:val="000000"/>
          <w:sz w:val="24"/>
          <w:szCs w:val="24"/>
        </w:rPr>
      </w:pPr>
      <w:r w:rsidRPr="00855DEB">
        <w:rPr>
          <w:b/>
          <w:color w:val="000000"/>
          <w:sz w:val="24"/>
          <w:szCs w:val="24"/>
        </w:rPr>
        <w:t xml:space="preserve">Escola de Serviço Social – ESS </w:t>
      </w:r>
    </w:p>
    <w:p w14:paraId="0BCD2F32" w14:textId="77777777" w:rsidR="00855DEB" w:rsidRPr="00855DEB" w:rsidRDefault="00855DEB" w:rsidP="00855DEB">
      <w:pPr>
        <w:widowControl w:val="0"/>
        <w:pBdr>
          <w:top w:val="nil"/>
          <w:left w:val="nil"/>
          <w:bottom w:val="nil"/>
          <w:right w:val="nil"/>
          <w:between w:val="nil"/>
        </w:pBdr>
        <w:spacing w:after="0" w:line="240" w:lineRule="auto"/>
        <w:jc w:val="center"/>
        <w:rPr>
          <w:b/>
          <w:color w:val="000000"/>
          <w:sz w:val="24"/>
          <w:szCs w:val="24"/>
        </w:rPr>
      </w:pPr>
      <w:r w:rsidRPr="00855DEB">
        <w:rPr>
          <w:b/>
          <w:color w:val="000000"/>
          <w:sz w:val="24"/>
          <w:szCs w:val="24"/>
        </w:rPr>
        <w:t xml:space="preserve">Coordenação de Estágio </w:t>
      </w:r>
    </w:p>
    <w:p w14:paraId="59983A99" w14:textId="77777777" w:rsidR="00855DEB" w:rsidRPr="00855DEB" w:rsidRDefault="00855DEB" w:rsidP="00855DEB">
      <w:pPr>
        <w:widowControl w:val="0"/>
        <w:pBdr>
          <w:top w:val="nil"/>
          <w:left w:val="nil"/>
          <w:bottom w:val="nil"/>
          <w:right w:val="nil"/>
          <w:between w:val="nil"/>
        </w:pBdr>
        <w:spacing w:before="325" w:line="240" w:lineRule="auto"/>
        <w:jc w:val="center"/>
        <w:rPr>
          <w:b/>
          <w:color w:val="000000"/>
          <w:sz w:val="24"/>
          <w:szCs w:val="24"/>
        </w:rPr>
      </w:pPr>
      <w:r w:rsidRPr="00855DEB">
        <w:rPr>
          <w:b/>
          <w:color w:val="000000"/>
          <w:sz w:val="24"/>
          <w:szCs w:val="24"/>
        </w:rPr>
        <w:t xml:space="preserve">Termo de Compromisso </w:t>
      </w:r>
    </w:p>
    <w:p w14:paraId="400CEA94" w14:textId="77777777" w:rsidR="00855DEB" w:rsidRPr="00855DEB" w:rsidRDefault="00855DEB" w:rsidP="00855DEB">
      <w:pPr>
        <w:widowControl w:val="0"/>
        <w:pBdr>
          <w:top w:val="nil"/>
          <w:left w:val="nil"/>
          <w:bottom w:val="nil"/>
          <w:right w:val="nil"/>
          <w:between w:val="nil"/>
        </w:pBdr>
        <w:spacing w:before="330" w:line="265" w:lineRule="auto"/>
        <w:ind w:left="7"/>
        <w:jc w:val="both"/>
        <w:rPr>
          <w:sz w:val="24"/>
          <w:szCs w:val="24"/>
        </w:rPr>
      </w:pPr>
      <w:r w:rsidRPr="00855DEB">
        <w:rPr>
          <w:sz w:val="24"/>
          <w:szCs w:val="24"/>
        </w:rPr>
        <w:t xml:space="preserve">O TERMO DE COMPROMISSO DE ESTÁGIO que ora é apresentado, e assinam entre si a Coordenação de  Estágio da Escola de Serviço Social da UNIRIO, o(a)  (discente)_________________________________________, a(o) (Instituição/Projeto de Extensão)___________________________________________________ e o(a)  Supervisor(a) de campo______________________________________________, visa o  estabelecimento de condições gerais que regulam a realização do ESTÁGIO CURRICULAR OBRIGATÓRIO,  necessário à conclusão da Graduação em Serviço Social, conforme as Diretrizes Curriculares em vigência  (MEC/ABEPSS/1999). Ficam estabelecidas entre as partes as seguintes condições básicas para a realização do estágio: </w:t>
      </w:r>
    </w:p>
    <w:p w14:paraId="4A90184A" w14:textId="77777777" w:rsidR="00855DEB" w:rsidRPr="00855DEB" w:rsidRDefault="00855DEB" w:rsidP="00855DEB">
      <w:pPr>
        <w:widowControl w:val="0"/>
        <w:pBdr>
          <w:top w:val="nil"/>
          <w:left w:val="nil"/>
          <w:bottom w:val="nil"/>
          <w:right w:val="nil"/>
          <w:between w:val="nil"/>
        </w:pBdr>
        <w:spacing w:before="271" w:line="240" w:lineRule="auto"/>
        <w:ind w:left="15"/>
        <w:jc w:val="both"/>
        <w:rPr>
          <w:b/>
          <w:color w:val="000000"/>
          <w:sz w:val="24"/>
          <w:szCs w:val="24"/>
        </w:rPr>
      </w:pPr>
      <w:r w:rsidRPr="00855DEB">
        <w:rPr>
          <w:b/>
          <w:color w:val="000000"/>
          <w:sz w:val="24"/>
          <w:szCs w:val="24"/>
        </w:rPr>
        <w:t xml:space="preserve">Das Partes </w:t>
      </w:r>
    </w:p>
    <w:p w14:paraId="1500B7A3" w14:textId="77777777" w:rsidR="00855DEB" w:rsidRPr="00855DEB" w:rsidRDefault="00855DEB" w:rsidP="00855DEB">
      <w:pPr>
        <w:widowControl w:val="0"/>
        <w:pBdr>
          <w:top w:val="nil"/>
          <w:left w:val="nil"/>
          <w:bottom w:val="nil"/>
          <w:right w:val="nil"/>
          <w:between w:val="nil"/>
        </w:pBdr>
        <w:spacing w:after="0" w:line="240" w:lineRule="auto"/>
        <w:ind w:left="7" w:right="1" w:hanging="4"/>
        <w:jc w:val="both"/>
        <w:rPr>
          <w:color w:val="000000"/>
          <w:sz w:val="24"/>
          <w:szCs w:val="24"/>
        </w:rPr>
      </w:pPr>
      <w:r w:rsidRPr="00855DEB">
        <w:rPr>
          <w:color w:val="000000"/>
          <w:sz w:val="24"/>
          <w:szCs w:val="24"/>
        </w:rPr>
        <w:t xml:space="preserve">Art. 01. As atividades a serem desenvolvidas pelo(a) estagiário(a) deverão ser compatíveis com o curso de Serviço Social. Estas abarcam observação, estudos, elaboração de projetos e realização de leituras e atividades práticas, registradas no Plano de Estágio, construído em conjunto estagiário(a)/supervisor(a) de campo/supervisor(a) acadêmico(a). </w:t>
      </w:r>
    </w:p>
    <w:p w14:paraId="57919924" w14:textId="77777777" w:rsidR="00855DEB" w:rsidRPr="00855DEB" w:rsidRDefault="00855DEB" w:rsidP="00855DEB">
      <w:pPr>
        <w:widowControl w:val="0"/>
        <w:pBdr>
          <w:top w:val="nil"/>
          <w:left w:val="nil"/>
          <w:bottom w:val="nil"/>
          <w:right w:val="nil"/>
          <w:between w:val="nil"/>
        </w:pBdr>
        <w:spacing w:after="0" w:line="240" w:lineRule="auto"/>
        <w:ind w:left="2" w:right="4"/>
        <w:jc w:val="both"/>
        <w:rPr>
          <w:sz w:val="24"/>
          <w:szCs w:val="24"/>
        </w:rPr>
      </w:pPr>
      <w:r w:rsidRPr="00855DEB">
        <w:rPr>
          <w:sz w:val="24"/>
          <w:szCs w:val="24"/>
        </w:rPr>
        <w:t xml:space="preserve">Art. 02. A permanência em cada campo de estágio deverá ser de no mínimo dois semestres letivos consecutivos. </w:t>
      </w:r>
    </w:p>
    <w:p w14:paraId="07ACEB60" w14:textId="77777777" w:rsidR="00855DEB" w:rsidRPr="00855DEB" w:rsidRDefault="00855DEB" w:rsidP="00855DEB">
      <w:pPr>
        <w:widowControl w:val="0"/>
        <w:pBdr>
          <w:top w:val="nil"/>
          <w:left w:val="nil"/>
          <w:bottom w:val="nil"/>
          <w:right w:val="nil"/>
          <w:between w:val="nil"/>
        </w:pBdr>
        <w:spacing w:after="0" w:line="240" w:lineRule="auto"/>
        <w:ind w:left="2" w:right="4"/>
        <w:jc w:val="both"/>
        <w:rPr>
          <w:sz w:val="24"/>
          <w:szCs w:val="24"/>
        </w:rPr>
      </w:pPr>
      <w:r w:rsidRPr="00855DEB">
        <w:rPr>
          <w:sz w:val="24"/>
          <w:szCs w:val="24"/>
        </w:rPr>
        <w:t>Parágrafo Único. Recomenda-se que a quebra deste contrato, deverá ser precedida de apresentação de solicitação formal à Coordenação de Estágio, com no mínimo um mês antes do término do período letivo em curso. Contendo parecer do(a) supervisor(a) e do(a) professor(a) da disciplina de Estágio Supervisionado.</w:t>
      </w:r>
    </w:p>
    <w:p w14:paraId="0FCE6791" w14:textId="77777777" w:rsidR="00855DEB" w:rsidRPr="00855DEB" w:rsidRDefault="00855DEB" w:rsidP="00855DEB">
      <w:pPr>
        <w:widowControl w:val="0"/>
        <w:pBdr>
          <w:top w:val="nil"/>
          <w:left w:val="nil"/>
          <w:bottom w:val="nil"/>
          <w:right w:val="nil"/>
          <w:between w:val="nil"/>
        </w:pBdr>
        <w:spacing w:after="0" w:line="240" w:lineRule="auto"/>
        <w:ind w:left="2" w:right="4"/>
        <w:jc w:val="both"/>
        <w:rPr>
          <w:sz w:val="24"/>
          <w:szCs w:val="24"/>
        </w:rPr>
      </w:pPr>
      <w:r w:rsidRPr="00855DEB">
        <w:rPr>
          <w:sz w:val="24"/>
          <w:szCs w:val="24"/>
        </w:rPr>
        <w:t xml:space="preserve">Art. 03. Em caso de demissão do(a) supervisor(a), ou a ocorrência de férias deste profissional ao longo do período letivo, outro(a) assistente social deverá ser imediatamente indicado para supervisão de campo do(a) estagiário(a). </w:t>
      </w:r>
    </w:p>
    <w:p w14:paraId="7C67E729" w14:textId="77777777" w:rsidR="00855DEB" w:rsidRPr="00855DEB" w:rsidRDefault="00855DEB" w:rsidP="00855DEB">
      <w:pPr>
        <w:widowControl w:val="0"/>
        <w:pBdr>
          <w:top w:val="nil"/>
          <w:left w:val="nil"/>
          <w:bottom w:val="nil"/>
          <w:right w:val="nil"/>
          <w:between w:val="nil"/>
        </w:pBdr>
        <w:spacing w:before="274" w:line="240" w:lineRule="auto"/>
        <w:ind w:left="15"/>
        <w:jc w:val="both"/>
        <w:rPr>
          <w:b/>
          <w:sz w:val="24"/>
          <w:szCs w:val="24"/>
        </w:rPr>
      </w:pPr>
      <w:r w:rsidRPr="00855DEB">
        <w:rPr>
          <w:b/>
          <w:sz w:val="24"/>
          <w:szCs w:val="24"/>
        </w:rPr>
        <w:t xml:space="preserve">Da ESS/UNIRIO </w:t>
      </w:r>
    </w:p>
    <w:p w14:paraId="391C06A8" w14:textId="77777777" w:rsidR="00855DEB" w:rsidRPr="00855DEB" w:rsidRDefault="00855DEB" w:rsidP="00855DEB">
      <w:pPr>
        <w:widowControl w:val="0"/>
        <w:pBdr>
          <w:top w:val="nil"/>
          <w:left w:val="nil"/>
          <w:bottom w:val="nil"/>
          <w:right w:val="nil"/>
          <w:between w:val="nil"/>
        </w:pBdr>
        <w:spacing w:after="0" w:line="240" w:lineRule="auto"/>
        <w:ind w:left="6" w:hanging="3"/>
        <w:jc w:val="both"/>
        <w:rPr>
          <w:sz w:val="24"/>
          <w:szCs w:val="24"/>
        </w:rPr>
      </w:pPr>
      <w:r w:rsidRPr="00855DEB">
        <w:rPr>
          <w:sz w:val="24"/>
          <w:szCs w:val="24"/>
        </w:rPr>
        <w:t xml:space="preserve">Art. 04. De acordo com a orientação geral da UNIRIO, no que concerne à regulamentação de estágios (PROGRAD), o estágio será realizado com carga horária semestral de </w:t>
      </w:r>
      <w:r w:rsidRPr="00855DEB">
        <w:rPr>
          <w:b/>
          <w:bCs/>
          <w:sz w:val="24"/>
          <w:szCs w:val="24"/>
        </w:rPr>
        <w:t>no mínimo 150 horas</w:t>
      </w:r>
      <w:r w:rsidRPr="00855DEB">
        <w:rPr>
          <w:sz w:val="24"/>
          <w:szCs w:val="24"/>
        </w:rPr>
        <w:t xml:space="preserve">, não podendo ultrapassar 30 horas semanais. Além de 60 horas de supervisão acadêmica por semestre. Ressalta-se que a supervisão acadêmica deve obedecer ao cumprimento da carga </w:t>
      </w:r>
      <w:r w:rsidRPr="00855DEB">
        <w:rPr>
          <w:sz w:val="24"/>
          <w:szCs w:val="24"/>
        </w:rPr>
        <w:lastRenderedPageBreak/>
        <w:t xml:space="preserve">horária mínima para aprovação no componente curricular correspondente. </w:t>
      </w:r>
    </w:p>
    <w:p w14:paraId="03383121" w14:textId="77777777" w:rsidR="00855DEB" w:rsidRPr="00855DEB" w:rsidRDefault="00855DEB" w:rsidP="00855DEB">
      <w:pPr>
        <w:widowControl w:val="0"/>
        <w:pBdr>
          <w:top w:val="nil"/>
          <w:left w:val="nil"/>
          <w:bottom w:val="nil"/>
          <w:right w:val="nil"/>
          <w:between w:val="nil"/>
        </w:pBdr>
        <w:spacing w:after="0" w:line="240" w:lineRule="auto"/>
        <w:ind w:left="8" w:right="6" w:hanging="5"/>
        <w:jc w:val="both"/>
        <w:rPr>
          <w:color w:val="000000"/>
          <w:sz w:val="24"/>
          <w:szCs w:val="24"/>
        </w:rPr>
      </w:pPr>
      <w:r w:rsidRPr="00855DEB">
        <w:rPr>
          <w:color w:val="000000"/>
          <w:sz w:val="24"/>
          <w:szCs w:val="24"/>
        </w:rPr>
        <w:t>Art. 05. O acompanhamento acadêmico dar-se-á pelo(</w:t>
      </w:r>
      <w:r w:rsidRPr="00855DEB">
        <w:rPr>
          <w:sz w:val="24"/>
          <w:szCs w:val="24"/>
        </w:rPr>
        <w:t>a)</w:t>
      </w:r>
      <w:r w:rsidRPr="00855DEB">
        <w:rPr>
          <w:color w:val="000000"/>
          <w:sz w:val="24"/>
          <w:szCs w:val="24"/>
        </w:rPr>
        <w:t xml:space="preserve"> professor(a) da disciplina de Estágio Supervisionado e pela Coordenação de Estágio. </w:t>
      </w:r>
    </w:p>
    <w:p w14:paraId="1DC16727" w14:textId="77777777" w:rsidR="00855DEB" w:rsidRPr="00855DEB" w:rsidRDefault="00855DEB" w:rsidP="00855DEB">
      <w:pPr>
        <w:widowControl w:val="0"/>
        <w:pBdr>
          <w:top w:val="nil"/>
          <w:left w:val="nil"/>
          <w:bottom w:val="nil"/>
          <w:right w:val="nil"/>
          <w:between w:val="nil"/>
        </w:pBdr>
        <w:spacing w:after="0" w:line="240" w:lineRule="auto"/>
        <w:ind w:left="12" w:right="7" w:hanging="10"/>
        <w:jc w:val="both"/>
        <w:rPr>
          <w:sz w:val="24"/>
          <w:szCs w:val="24"/>
        </w:rPr>
      </w:pPr>
      <w:r w:rsidRPr="00855DEB">
        <w:rPr>
          <w:sz w:val="24"/>
          <w:szCs w:val="24"/>
        </w:rPr>
        <w:t>Art. 06. A Escola de Serviço Social fornecerá as instituições e aos projetos de extensão informações e declarações solicitadas,</w:t>
      </w:r>
      <w:r w:rsidRPr="00855DEB">
        <w:rPr>
          <w:color w:val="000000"/>
          <w:sz w:val="24"/>
          <w:szCs w:val="24"/>
        </w:rPr>
        <w:t xml:space="preserve"> </w:t>
      </w:r>
      <w:r w:rsidRPr="00855DEB">
        <w:rPr>
          <w:sz w:val="24"/>
          <w:szCs w:val="24"/>
        </w:rPr>
        <w:t xml:space="preserve">consideradas necessárias ao bom andamento do estágio curricular. </w:t>
      </w:r>
    </w:p>
    <w:p w14:paraId="1F9F046F" w14:textId="77777777" w:rsidR="00855DEB" w:rsidRPr="00855DEB" w:rsidRDefault="00855DEB" w:rsidP="00855DEB">
      <w:pPr>
        <w:widowControl w:val="0"/>
        <w:pBdr>
          <w:top w:val="nil"/>
          <w:left w:val="nil"/>
          <w:bottom w:val="nil"/>
          <w:right w:val="nil"/>
          <w:between w:val="nil"/>
        </w:pBdr>
        <w:spacing w:after="0" w:line="240" w:lineRule="auto"/>
        <w:ind w:left="12" w:right="7" w:hanging="10"/>
        <w:jc w:val="both"/>
        <w:rPr>
          <w:sz w:val="24"/>
          <w:szCs w:val="24"/>
        </w:rPr>
      </w:pPr>
      <w:r w:rsidRPr="00855DEB">
        <w:rPr>
          <w:sz w:val="24"/>
          <w:szCs w:val="24"/>
        </w:rPr>
        <w:t xml:space="preserve">Art. 07. O Núcleo Docente Estruturante (NDE) </w:t>
      </w:r>
      <w:r w:rsidRPr="00855DEB">
        <w:rPr>
          <w:b/>
          <w:bCs/>
          <w:sz w:val="24"/>
          <w:szCs w:val="24"/>
        </w:rPr>
        <w:t>tornou permanente a contagem de 30% da carga horária semestral</w:t>
      </w:r>
      <w:r w:rsidRPr="00855DEB">
        <w:rPr>
          <w:sz w:val="24"/>
          <w:szCs w:val="24"/>
        </w:rPr>
        <w:t xml:space="preserve"> obrigatória (150 horas) em atividades de capacitação continuada (cursos, palestras e eventos). As referidas atividades devem: i) ser relacionadas ao campo de estágio; </w:t>
      </w:r>
      <w:proofErr w:type="spellStart"/>
      <w:r w:rsidRPr="00855DEB">
        <w:rPr>
          <w:sz w:val="24"/>
          <w:szCs w:val="24"/>
        </w:rPr>
        <w:t>ii</w:t>
      </w:r>
      <w:proofErr w:type="spellEnd"/>
      <w:r w:rsidRPr="00855DEB">
        <w:rPr>
          <w:sz w:val="24"/>
          <w:szCs w:val="24"/>
        </w:rPr>
        <w:t xml:space="preserve">) ser aprovadas pela supervisão de campo; </w:t>
      </w:r>
      <w:proofErr w:type="spellStart"/>
      <w:r w:rsidRPr="00855DEB">
        <w:rPr>
          <w:sz w:val="24"/>
          <w:szCs w:val="24"/>
        </w:rPr>
        <w:t>iii</w:t>
      </w:r>
      <w:proofErr w:type="spellEnd"/>
      <w:r w:rsidRPr="00855DEB">
        <w:rPr>
          <w:sz w:val="24"/>
          <w:szCs w:val="24"/>
        </w:rPr>
        <w:t>) estar detalhadas na Ficha de Registro de Atividades. A decisão do NDE visa atender às dificuldades encontradas pelas(os) discentes trabalhadoras(es), que só conseguem uma folga semanal para o comparecimento aos campos de estágio.</w:t>
      </w:r>
    </w:p>
    <w:p w14:paraId="3279E8D2" w14:textId="77777777" w:rsidR="00855DEB" w:rsidRPr="00855DEB" w:rsidRDefault="00855DEB" w:rsidP="00855DEB">
      <w:pPr>
        <w:widowControl w:val="0"/>
        <w:pBdr>
          <w:top w:val="nil"/>
          <w:left w:val="nil"/>
          <w:bottom w:val="nil"/>
          <w:right w:val="nil"/>
          <w:between w:val="nil"/>
        </w:pBdr>
        <w:spacing w:before="274" w:line="240" w:lineRule="auto"/>
        <w:jc w:val="both"/>
        <w:rPr>
          <w:b/>
          <w:sz w:val="24"/>
          <w:szCs w:val="24"/>
        </w:rPr>
      </w:pPr>
    </w:p>
    <w:p w14:paraId="09E5999B" w14:textId="77777777" w:rsidR="00855DEB" w:rsidRPr="00855DEB" w:rsidRDefault="00855DEB" w:rsidP="00855DEB">
      <w:pPr>
        <w:widowControl w:val="0"/>
        <w:pBdr>
          <w:top w:val="nil"/>
          <w:left w:val="nil"/>
          <w:bottom w:val="nil"/>
          <w:right w:val="nil"/>
          <w:between w:val="nil"/>
        </w:pBdr>
        <w:spacing w:before="274" w:line="240" w:lineRule="auto"/>
        <w:jc w:val="both"/>
        <w:rPr>
          <w:b/>
          <w:sz w:val="24"/>
          <w:szCs w:val="24"/>
        </w:rPr>
      </w:pPr>
      <w:r w:rsidRPr="00855DEB">
        <w:rPr>
          <w:b/>
          <w:sz w:val="24"/>
          <w:szCs w:val="24"/>
        </w:rPr>
        <w:t>Da Instituição e/ou projeto de extensão</w:t>
      </w:r>
    </w:p>
    <w:p w14:paraId="48429691" w14:textId="77777777" w:rsidR="00855DEB" w:rsidRPr="00855DEB" w:rsidRDefault="00855DEB" w:rsidP="00855DEB">
      <w:pPr>
        <w:widowControl w:val="0"/>
        <w:pBdr>
          <w:top w:val="nil"/>
          <w:left w:val="nil"/>
          <w:bottom w:val="nil"/>
          <w:right w:val="nil"/>
          <w:between w:val="nil"/>
        </w:pBdr>
        <w:spacing w:after="0" w:line="240" w:lineRule="auto"/>
        <w:ind w:left="15" w:right="12" w:hanging="12"/>
        <w:jc w:val="both"/>
        <w:rPr>
          <w:color w:val="000000"/>
          <w:sz w:val="24"/>
          <w:szCs w:val="24"/>
        </w:rPr>
      </w:pPr>
      <w:r w:rsidRPr="00855DEB">
        <w:rPr>
          <w:color w:val="000000"/>
          <w:sz w:val="24"/>
          <w:szCs w:val="24"/>
        </w:rPr>
        <w:t xml:space="preserve">Art. 08. O estágio será realizado no âmbito da unidade concedente onde deve existir um(a) assistente social responsável pelo projeto desenvolvido pelo Serviço Social. As atividades de estágio serão realizadas em horário compatível com as atividades acadêmicas do(a) estagiário(a) e com as normas vigentes no âmbito da unidade concedente. </w:t>
      </w:r>
    </w:p>
    <w:p w14:paraId="3D97088D" w14:textId="77777777" w:rsidR="00855DEB" w:rsidRPr="00855DEB" w:rsidRDefault="00855DEB" w:rsidP="00855DEB">
      <w:pPr>
        <w:widowControl w:val="0"/>
        <w:pBdr>
          <w:top w:val="nil"/>
          <w:left w:val="nil"/>
          <w:bottom w:val="nil"/>
          <w:right w:val="nil"/>
          <w:between w:val="nil"/>
        </w:pBdr>
        <w:spacing w:after="0" w:line="240" w:lineRule="auto"/>
        <w:ind w:left="6" w:right="7" w:hanging="3"/>
        <w:jc w:val="both"/>
        <w:rPr>
          <w:color w:val="000000"/>
          <w:sz w:val="24"/>
          <w:szCs w:val="24"/>
        </w:rPr>
      </w:pPr>
      <w:r w:rsidRPr="00855DEB">
        <w:rPr>
          <w:color w:val="000000"/>
          <w:sz w:val="24"/>
          <w:szCs w:val="24"/>
        </w:rPr>
        <w:t xml:space="preserve">Art. 09. Em caso de afastamento e substituição do(a) supervisor(a) de campo, o mesmo deve ser comunicado ao supervisor(a) acadêmico e/ou a Coordenação </w:t>
      </w:r>
      <w:r w:rsidRPr="00855DEB">
        <w:rPr>
          <w:sz w:val="24"/>
          <w:szCs w:val="24"/>
        </w:rPr>
        <w:t>d</w:t>
      </w:r>
      <w:r w:rsidRPr="00855DEB">
        <w:rPr>
          <w:color w:val="000000"/>
          <w:sz w:val="24"/>
          <w:szCs w:val="24"/>
        </w:rPr>
        <w:t xml:space="preserve">e Estágio assim que ocorrido.  </w:t>
      </w:r>
    </w:p>
    <w:p w14:paraId="662FD4D3" w14:textId="77777777" w:rsidR="00855DEB" w:rsidRPr="00855DEB" w:rsidRDefault="00855DEB" w:rsidP="00855DEB">
      <w:pPr>
        <w:widowControl w:val="0"/>
        <w:pBdr>
          <w:top w:val="nil"/>
          <w:left w:val="nil"/>
          <w:bottom w:val="nil"/>
          <w:right w:val="nil"/>
          <w:between w:val="nil"/>
        </w:pBdr>
        <w:spacing w:before="270" w:line="240" w:lineRule="auto"/>
        <w:ind w:left="15"/>
        <w:jc w:val="both"/>
        <w:rPr>
          <w:b/>
          <w:color w:val="000000"/>
          <w:sz w:val="24"/>
          <w:szCs w:val="24"/>
        </w:rPr>
      </w:pPr>
      <w:r w:rsidRPr="00855DEB">
        <w:rPr>
          <w:b/>
          <w:color w:val="000000"/>
          <w:sz w:val="24"/>
          <w:szCs w:val="24"/>
        </w:rPr>
        <w:t>Do</w:t>
      </w:r>
      <w:r w:rsidRPr="00855DEB">
        <w:rPr>
          <w:b/>
          <w:sz w:val="24"/>
          <w:szCs w:val="24"/>
        </w:rPr>
        <w:t>(a)</w:t>
      </w:r>
      <w:r w:rsidRPr="00855DEB">
        <w:rPr>
          <w:b/>
          <w:color w:val="000000"/>
          <w:sz w:val="24"/>
          <w:szCs w:val="24"/>
        </w:rPr>
        <w:t xml:space="preserve"> Supervisor(a) </w:t>
      </w:r>
    </w:p>
    <w:p w14:paraId="5404870E" w14:textId="77777777" w:rsidR="00855DEB" w:rsidRPr="00855DEB" w:rsidRDefault="00855DEB" w:rsidP="00855DEB">
      <w:pPr>
        <w:widowControl w:val="0"/>
        <w:pBdr>
          <w:top w:val="nil"/>
          <w:left w:val="nil"/>
          <w:bottom w:val="nil"/>
          <w:right w:val="nil"/>
          <w:between w:val="nil"/>
        </w:pBdr>
        <w:spacing w:after="0" w:line="240" w:lineRule="auto"/>
        <w:ind w:left="6" w:right="1" w:hanging="4"/>
        <w:jc w:val="both"/>
        <w:rPr>
          <w:sz w:val="24"/>
          <w:szCs w:val="24"/>
        </w:rPr>
      </w:pPr>
      <w:r w:rsidRPr="00855DEB">
        <w:rPr>
          <w:color w:val="000000"/>
          <w:sz w:val="24"/>
          <w:szCs w:val="24"/>
        </w:rPr>
        <w:t xml:space="preserve">Art. 10. É de responsabilidade do(a) assistente social supervisor(a) a elaboração conjunta do Plano de Estágio e o acompanhamento e supervisão sistemática do processo vivenciado pelo(a) </w:t>
      </w:r>
      <w:r w:rsidRPr="00855DEB">
        <w:rPr>
          <w:sz w:val="24"/>
          <w:szCs w:val="24"/>
        </w:rPr>
        <w:t>estudante</w:t>
      </w:r>
      <w:r w:rsidRPr="00855DEB">
        <w:rPr>
          <w:color w:val="000000"/>
          <w:sz w:val="24"/>
          <w:szCs w:val="24"/>
        </w:rPr>
        <w:t xml:space="preserve"> durante o período em que ocorrer o </w:t>
      </w:r>
      <w:r w:rsidRPr="00855DEB">
        <w:rPr>
          <w:sz w:val="24"/>
          <w:szCs w:val="24"/>
        </w:rPr>
        <w:t xml:space="preserve">estágio. </w:t>
      </w:r>
    </w:p>
    <w:p w14:paraId="4CBE0D36" w14:textId="77777777" w:rsidR="00855DEB" w:rsidRPr="00855DEB" w:rsidRDefault="00855DEB" w:rsidP="00855DEB">
      <w:pPr>
        <w:widowControl w:val="0"/>
        <w:pBdr>
          <w:top w:val="nil"/>
          <w:left w:val="nil"/>
          <w:bottom w:val="nil"/>
          <w:right w:val="nil"/>
          <w:between w:val="nil"/>
        </w:pBdr>
        <w:spacing w:after="0" w:line="240" w:lineRule="auto"/>
        <w:ind w:left="7" w:right="6" w:hanging="5"/>
        <w:jc w:val="both"/>
        <w:rPr>
          <w:sz w:val="24"/>
          <w:szCs w:val="24"/>
        </w:rPr>
      </w:pPr>
      <w:r w:rsidRPr="00855DEB">
        <w:rPr>
          <w:sz w:val="24"/>
          <w:szCs w:val="24"/>
        </w:rPr>
        <w:t xml:space="preserve">Art. 11. No final de cada semestre o supervisor(a) atestará à unidade de ensino, em formulário próprio, a carga horária cumprida pelo(a) estagiário(a). </w:t>
      </w:r>
    </w:p>
    <w:p w14:paraId="320DA463" w14:textId="77777777" w:rsidR="00855DEB" w:rsidRPr="00855DEB" w:rsidRDefault="00855DEB" w:rsidP="00855DEB">
      <w:pPr>
        <w:widowControl w:val="0"/>
        <w:pBdr>
          <w:top w:val="nil"/>
          <w:left w:val="nil"/>
          <w:bottom w:val="nil"/>
          <w:right w:val="nil"/>
          <w:between w:val="nil"/>
        </w:pBdr>
        <w:spacing w:after="0" w:line="240" w:lineRule="auto"/>
        <w:ind w:left="9" w:right="5" w:hanging="6"/>
        <w:jc w:val="both"/>
        <w:rPr>
          <w:sz w:val="24"/>
          <w:szCs w:val="24"/>
        </w:rPr>
      </w:pPr>
      <w:r w:rsidRPr="00855DEB">
        <w:rPr>
          <w:sz w:val="24"/>
          <w:szCs w:val="24"/>
        </w:rPr>
        <w:t xml:space="preserve">Art. 12. No final de cada período letivo, o(a) supervisor(a) encaminhará ao(à) professor(a) da disciplina de Estágio Supervisionado, avaliação do processo vivenciado pelo(a) estudante, por meio do documento “Ficha de Registro” durante o semestre, instrumento este utilizado pelo(a) professor(a) na avaliação final do(a) estudante. </w:t>
      </w:r>
    </w:p>
    <w:p w14:paraId="506846A7" w14:textId="77777777" w:rsidR="00855DEB" w:rsidRPr="00855DEB" w:rsidRDefault="00855DEB" w:rsidP="00855DEB">
      <w:pPr>
        <w:widowControl w:val="0"/>
        <w:pBdr>
          <w:top w:val="nil"/>
          <w:left w:val="nil"/>
          <w:bottom w:val="nil"/>
          <w:right w:val="nil"/>
          <w:between w:val="nil"/>
        </w:pBdr>
        <w:spacing w:before="271" w:line="240" w:lineRule="auto"/>
        <w:ind w:left="15"/>
        <w:jc w:val="both"/>
        <w:rPr>
          <w:b/>
          <w:color w:val="000000"/>
          <w:sz w:val="24"/>
          <w:szCs w:val="24"/>
        </w:rPr>
      </w:pPr>
      <w:r w:rsidRPr="00855DEB">
        <w:rPr>
          <w:b/>
          <w:color w:val="000000"/>
          <w:sz w:val="24"/>
          <w:szCs w:val="24"/>
        </w:rPr>
        <w:t xml:space="preserve">Do(a) </w:t>
      </w:r>
      <w:r w:rsidRPr="00855DEB">
        <w:rPr>
          <w:b/>
          <w:sz w:val="24"/>
          <w:szCs w:val="24"/>
        </w:rPr>
        <w:t xml:space="preserve">Estudante </w:t>
      </w:r>
    </w:p>
    <w:p w14:paraId="4B6B4298" w14:textId="77777777" w:rsidR="00855DEB" w:rsidRPr="00855DEB" w:rsidRDefault="00855DEB" w:rsidP="00855DEB">
      <w:pPr>
        <w:widowControl w:val="0"/>
        <w:pBdr>
          <w:top w:val="nil"/>
          <w:left w:val="nil"/>
          <w:bottom w:val="nil"/>
          <w:right w:val="nil"/>
          <w:between w:val="nil"/>
        </w:pBdr>
        <w:spacing w:after="0" w:line="240" w:lineRule="auto"/>
        <w:ind w:left="2" w:right="7"/>
        <w:jc w:val="both"/>
        <w:rPr>
          <w:color w:val="000000"/>
          <w:sz w:val="24"/>
          <w:szCs w:val="24"/>
        </w:rPr>
      </w:pPr>
      <w:r w:rsidRPr="00855DEB">
        <w:rPr>
          <w:color w:val="000000"/>
          <w:sz w:val="24"/>
          <w:szCs w:val="24"/>
        </w:rPr>
        <w:t xml:space="preserve">Art. 13. Cabe </w:t>
      </w:r>
      <w:r w:rsidRPr="00855DEB">
        <w:rPr>
          <w:sz w:val="24"/>
          <w:szCs w:val="24"/>
        </w:rPr>
        <w:t>ao(à</w:t>
      </w:r>
      <w:r w:rsidRPr="00855DEB">
        <w:rPr>
          <w:color w:val="000000"/>
          <w:sz w:val="24"/>
          <w:szCs w:val="24"/>
        </w:rPr>
        <w:t xml:space="preserve">) estagiário(a) cumprir o horário acordado com a unidade para o desempenho das atividades definidas no Plano de Estágio, observando os princípios éticos que regem o Serviço Social.  </w:t>
      </w:r>
    </w:p>
    <w:p w14:paraId="6CE69775" w14:textId="77777777" w:rsidR="00855DEB" w:rsidRPr="00855DEB" w:rsidRDefault="00855DEB" w:rsidP="00855DEB">
      <w:pPr>
        <w:widowControl w:val="0"/>
        <w:pBdr>
          <w:top w:val="nil"/>
          <w:left w:val="nil"/>
          <w:bottom w:val="nil"/>
          <w:right w:val="nil"/>
          <w:between w:val="nil"/>
        </w:pBdr>
        <w:spacing w:after="0" w:line="240" w:lineRule="auto"/>
        <w:ind w:left="2" w:right="7"/>
        <w:jc w:val="both"/>
        <w:rPr>
          <w:color w:val="000000"/>
          <w:sz w:val="24"/>
          <w:szCs w:val="24"/>
        </w:rPr>
      </w:pPr>
      <w:r w:rsidRPr="00855DEB">
        <w:rPr>
          <w:color w:val="000000"/>
          <w:sz w:val="24"/>
          <w:szCs w:val="24"/>
        </w:rPr>
        <w:t xml:space="preserve">Art. 14. O(a) estudante se compromete a cuidar e manter sigilo em relação à documentação, da unidade campo de estágio, mesmo após o seu desligamento. </w:t>
      </w:r>
    </w:p>
    <w:p w14:paraId="654D6654" w14:textId="77777777" w:rsidR="00855DEB" w:rsidRPr="00855DEB" w:rsidRDefault="00855DEB" w:rsidP="00855DEB">
      <w:pPr>
        <w:widowControl w:val="0"/>
        <w:pBdr>
          <w:top w:val="nil"/>
          <w:left w:val="nil"/>
          <w:bottom w:val="nil"/>
          <w:right w:val="nil"/>
          <w:between w:val="nil"/>
        </w:pBdr>
        <w:spacing w:after="0" w:line="240" w:lineRule="auto"/>
        <w:ind w:left="7" w:right="13" w:hanging="5"/>
        <w:jc w:val="both"/>
        <w:rPr>
          <w:color w:val="000000"/>
          <w:sz w:val="24"/>
          <w:szCs w:val="24"/>
        </w:rPr>
      </w:pPr>
      <w:r w:rsidRPr="00855DEB">
        <w:rPr>
          <w:color w:val="000000"/>
          <w:sz w:val="24"/>
          <w:szCs w:val="24"/>
        </w:rPr>
        <w:t xml:space="preserve">Art. 15. </w:t>
      </w:r>
      <w:r w:rsidRPr="00855DEB">
        <w:rPr>
          <w:sz w:val="24"/>
          <w:szCs w:val="24"/>
        </w:rPr>
        <w:t>O(a) estudante</w:t>
      </w:r>
      <w:r w:rsidRPr="00855DEB">
        <w:rPr>
          <w:color w:val="000000"/>
          <w:sz w:val="24"/>
          <w:szCs w:val="24"/>
        </w:rPr>
        <w:t xml:space="preserve"> deverá cumprir com responsabilidade e assiduidade os compromissos assumidos junto ao campo de estágio e à supervisão acadêmica. </w:t>
      </w:r>
    </w:p>
    <w:p w14:paraId="655B840C" w14:textId="77777777" w:rsidR="00855DEB" w:rsidRPr="00855DEB" w:rsidRDefault="00855DEB" w:rsidP="00855DEB">
      <w:pPr>
        <w:widowControl w:val="0"/>
        <w:pBdr>
          <w:top w:val="nil"/>
          <w:left w:val="nil"/>
          <w:bottom w:val="nil"/>
          <w:right w:val="nil"/>
          <w:between w:val="nil"/>
        </w:pBdr>
        <w:spacing w:after="0" w:line="240" w:lineRule="auto"/>
        <w:ind w:left="2" w:right="14" w:firstLine="14"/>
        <w:jc w:val="both"/>
        <w:rPr>
          <w:color w:val="000000"/>
          <w:sz w:val="24"/>
          <w:szCs w:val="24"/>
        </w:rPr>
      </w:pPr>
      <w:r w:rsidRPr="00855DEB">
        <w:rPr>
          <w:color w:val="000000"/>
          <w:sz w:val="24"/>
          <w:szCs w:val="24"/>
        </w:rPr>
        <w:lastRenderedPageBreak/>
        <w:t xml:space="preserve">Parágrafo Único. </w:t>
      </w:r>
      <w:r w:rsidRPr="00855DEB">
        <w:rPr>
          <w:sz w:val="24"/>
          <w:szCs w:val="24"/>
        </w:rPr>
        <w:t xml:space="preserve">O(a) estudante </w:t>
      </w:r>
      <w:r w:rsidRPr="00855DEB">
        <w:rPr>
          <w:color w:val="000000"/>
          <w:sz w:val="24"/>
          <w:szCs w:val="24"/>
        </w:rPr>
        <w:t>deverá cumprir a carga horária mínima de seis horas semanais em campo de estágio.</w:t>
      </w:r>
    </w:p>
    <w:p w14:paraId="02E5B0E8" w14:textId="77777777" w:rsidR="00855DEB" w:rsidRPr="00855DEB" w:rsidRDefault="00855DEB" w:rsidP="00855DEB">
      <w:pPr>
        <w:widowControl w:val="0"/>
        <w:pBdr>
          <w:top w:val="nil"/>
          <w:left w:val="nil"/>
          <w:bottom w:val="nil"/>
          <w:right w:val="nil"/>
          <w:between w:val="nil"/>
        </w:pBdr>
        <w:spacing w:after="0" w:line="240" w:lineRule="auto"/>
        <w:ind w:left="2" w:right="14" w:firstLine="14"/>
        <w:jc w:val="both"/>
        <w:rPr>
          <w:color w:val="000000"/>
          <w:sz w:val="24"/>
          <w:szCs w:val="24"/>
        </w:rPr>
      </w:pPr>
      <w:r w:rsidRPr="00855DEB">
        <w:rPr>
          <w:color w:val="000000"/>
          <w:sz w:val="24"/>
          <w:szCs w:val="24"/>
        </w:rPr>
        <w:t xml:space="preserve"> Art. 16. O período de permanência </w:t>
      </w:r>
      <w:r w:rsidRPr="00855DEB">
        <w:rPr>
          <w:sz w:val="24"/>
          <w:szCs w:val="24"/>
        </w:rPr>
        <w:t>do(a) estudante</w:t>
      </w:r>
      <w:r w:rsidRPr="00855DEB">
        <w:rPr>
          <w:color w:val="000000"/>
          <w:sz w:val="24"/>
          <w:szCs w:val="24"/>
        </w:rPr>
        <w:t xml:space="preserve"> no campo de estágio se dará de acordo com o contrato formal assumido com os(as) supervisores(as) de campo e acadêmico. </w:t>
      </w:r>
    </w:p>
    <w:p w14:paraId="40C06104" w14:textId="77777777" w:rsidR="00855DEB" w:rsidRPr="00855DEB" w:rsidRDefault="00855DEB" w:rsidP="00855DEB">
      <w:pPr>
        <w:widowControl w:val="0"/>
        <w:pBdr>
          <w:top w:val="nil"/>
          <w:left w:val="nil"/>
          <w:bottom w:val="nil"/>
          <w:right w:val="nil"/>
          <w:between w:val="nil"/>
        </w:pBdr>
        <w:spacing w:before="271" w:line="240" w:lineRule="auto"/>
        <w:ind w:left="15"/>
        <w:jc w:val="both"/>
        <w:rPr>
          <w:b/>
          <w:color w:val="000000"/>
          <w:sz w:val="24"/>
          <w:szCs w:val="24"/>
        </w:rPr>
      </w:pPr>
      <w:r w:rsidRPr="00855DEB">
        <w:rPr>
          <w:b/>
          <w:color w:val="000000"/>
          <w:sz w:val="24"/>
          <w:szCs w:val="24"/>
        </w:rPr>
        <w:t xml:space="preserve">Das Disposições gerais </w:t>
      </w:r>
    </w:p>
    <w:p w14:paraId="2F569ACB" w14:textId="77777777" w:rsidR="00855DEB" w:rsidRPr="00855DEB" w:rsidRDefault="00855DEB" w:rsidP="00855DEB">
      <w:pPr>
        <w:widowControl w:val="0"/>
        <w:pBdr>
          <w:top w:val="nil"/>
          <w:left w:val="nil"/>
          <w:bottom w:val="nil"/>
          <w:right w:val="nil"/>
          <w:between w:val="nil"/>
        </w:pBdr>
        <w:spacing w:after="0" w:line="240" w:lineRule="auto"/>
        <w:ind w:left="2" w:right="1" w:hanging="4"/>
        <w:jc w:val="both"/>
        <w:rPr>
          <w:color w:val="000000"/>
          <w:sz w:val="24"/>
          <w:szCs w:val="24"/>
        </w:rPr>
      </w:pPr>
      <w:r w:rsidRPr="00855DEB">
        <w:rPr>
          <w:color w:val="000000"/>
          <w:sz w:val="24"/>
          <w:szCs w:val="24"/>
        </w:rPr>
        <w:t xml:space="preserve">Art. 17. O presente Termo de Compromisso terá validade de </w:t>
      </w:r>
      <w:r w:rsidRPr="00855DEB">
        <w:rPr>
          <w:sz w:val="24"/>
          <w:szCs w:val="24"/>
        </w:rPr>
        <w:t>___________</w:t>
      </w:r>
      <w:r w:rsidRPr="00855DEB">
        <w:rPr>
          <w:color w:val="000000"/>
          <w:sz w:val="24"/>
          <w:szCs w:val="24"/>
        </w:rPr>
        <w:t xml:space="preserve"> a </w:t>
      </w:r>
      <w:r w:rsidRPr="00855DEB">
        <w:rPr>
          <w:sz w:val="24"/>
          <w:szCs w:val="24"/>
        </w:rPr>
        <w:t>___________</w:t>
      </w:r>
      <w:r w:rsidRPr="00855DEB">
        <w:rPr>
          <w:color w:val="000000"/>
          <w:sz w:val="24"/>
          <w:szCs w:val="24"/>
        </w:rPr>
        <w:t xml:space="preserve">, correspondente ao Estágio Supervisionado. Sua interrupção antes do período previsto acarretará prejuízo para </w:t>
      </w:r>
      <w:r w:rsidRPr="00855DEB">
        <w:rPr>
          <w:sz w:val="24"/>
          <w:szCs w:val="24"/>
        </w:rPr>
        <w:t xml:space="preserve">o(a) estudante </w:t>
      </w:r>
      <w:r w:rsidRPr="00855DEB">
        <w:rPr>
          <w:color w:val="000000"/>
          <w:sz w:val="24"/>
          <w:szCs w:val="24"/>
        </w:rPr>
        <w:t xml:space="preserve">na sua avaliação acadêmica. </w:t>
      </w:r>
    </w:p>
    <w:p w14:paraId="287D1B0A" w14:textId="77777777" w:rsidR="00855DEB" w:rsidRPr="00855DEB" w:rsidRDefault="00855DEB" w:rsidP="00855DEB">
      <w:pPr>
        <w:widowControl w:val="0"/>
        <w:pBdr>
          <w:top w:val="nil"/>
          <w:left w:val="nil"/>
          <w:bottom w:val="nil"/>
          <w:right w:val="nil"/>
          <w:between w:val="nil"/>
        </w:pBdr>
        <w:spacing w:after="0" w:line="240" w:lineRule="auto"/>
        <w:ind w:left="2"/>
        <w:jc w:val="both"/>
        <w:rPr>
          <w:color w:val="000000"/>
          <w:sz w:val="24"/>
          <w:szCs w:val="24"/>
        </w:rPr>
      </w:pPr>
      <w:r w:rsidRPr="00855DEB">
        <w:rPr>
          <w:color w:val="000000"/>
          <w:sz w:val="24"/>
          <w:szCs w:val="24"/>
        </w:rPr>
        <w:t xml:space="preserve">Art. 18. Cabe à Coordenação de Estágio zelar pelo cumprimento deste termo. </w:t>
      </w:r>
    </w:p>
    <w:p w14:paraId="6283186F" w14:textId="77777777" w:rsidR="00855DEB" w:rsidRPr="00855DEB" w:rsidRDefault="00855DEB" w:rsidP="00855DEB">
      <w:pPr>
        <w:widowControl w:val="0"/>
        <w:pBdr>
          <w:top w:val="nil"/>
          <w:left w:val="nil"/>
          <w:bottom w:val="nil"/>
          <w:right w:val="nil"/>
          <w:between w:val="nil"/>
        </w:pBdr>
        <w:spacing w:after="0" w:line="240" w:lineRule="auto"/>
        <w:ind w:left="4859" w:right="61" w:hanging="4856"/>
        <w:jc w:val="both"/>
        <w:rPr>
          <w:color w:val="000000"/>
          <w:sz w:val="24"/>
          <w:szCs w:val="24"/>
        </w:rPr>
      </w:pPr>
      <w:r w:rsidRPr="00855DEB">
        <w:rPr>
          <w:color w:val="000000"/>
          <w:sz w:val="24"/>
          <w:szCs w:val="24"/>
        </w:rPr>
        <w:t xml:space="preserve">Art. 19. Os casos omissos serão encaminhados à Coordenação de Estágio para serem dirimidos. </w:t>
      </w:r>
    </w:p>
    <w:p w14:paraId="2926668C" w14:textId="77777777" w:rsidR="00855DEB" w:rsidRDefault="00855DEB" w:rsidP="00855DEB">
      <w:pPr>
        <w:widowControl w:val="0"/>
        <w:pBdr>
          <w:top w:val="nil"/>
          <w:left w:val="nil"/>
          <w:bottom w:val="nil"/>
          <w:right w:val="nil"/>
          <w:between w:val="nil"/>
        </w:pBdr>
        <w:spacing w:before="31"/>
        <w:ind w:left="4859" w:right="61" w:hanging="4856"/>
        <w:jc w:val="right"/>
        <w:rPr>
          <w:color w:val="000000"/>
          <w:sz w:val="24"/>
          <w:szCs w:val="24"/>
        </w:rPr>
      </w:pPr>
    </w:p>
    <w:p w14:paraId="5A4D574E" w14:textId="798C2BB2" w:rsidR="00855DEB" w:rsidRPr="00855DEB" w:rsidRDefault="00855DEB" w:rsidP="00855DEB">
      <w:pPr>
        <w:widowControl w:val="0"/>
        <w:pBdr>
          <w:top w:val="nil"/>
          <w:left w:val="nil"/>
          <w:bottom w:val="nil"/>
          <w:right w:val="nil"/>
          <w:between w:val="nil"/>
        </w:pBdr>
        <w:spacing w:before="31"/>
        <w:ind w:left="4859" w:right="61" w:hanging="4856"/>
        <w:jc w:val="right"/>
        <w:rPr>
          <w:color w:val="000000"/>
          <w:sz w:val="24"/>
          <w:szCs w:val="24"/>
        </w:rPr>
      </w:pPr>
      <w:r w:rsidRPr="00855DEB">
        <w:rPr>
          <w:color w:val="000000"/>
          <w:sz w:val="24"/>
          <w:szCs w:val="24"/>
        </w:rPr>
        <w:t xml:space="preserve">Rio de Janeiro, </w:t>
      </w:r>
      <w:r w:rsidRPr="00855DEB">
        <w:rPr>
          <w:sz w:val="24"/>
          <w:szCs w:val="24"/>
        </w:rPr>
        <w:t>___</w:t>
      </w:r>
      <w:r w:rsidRPr="00855DEB">
        <w:rPr>
          <w:color w:val="000000"/>
          <w:sz w:val="24"/>
          <w:szCs w:val="24"/>
        </w:rPr>
        <w:t xml:space="preserve"> de _______ </w:t>
      </w:r>
      <w:proofErr w:type="spellStart"/>
      <w:proofErr w:type="gramStart"/>
      <w:r w:rsidRPr="00855DEB">
        <w:rPr>
          <w:color w:val="000000"/>
          <w:sz w:val="24"/>
          <w:szCs w:val="24"/>
        </w:rPr>
        <w:t>de</w:t>
      </w:r>
      <w:proofErr w:type="spellEnd"/>
      <w:r w:rsidRPr="00855DEB">
        <w:rPr>
          <w:color w:val="000000"/>
          <w:sz w:val="24"/>
          <w:szCs w:val="24"/>
        </w:rPr>
        <w:t xml:space="preserve">  _</w:t>
      </w:r>
      <w:proofErr w:type="gramEnd"/>
      <w:r w:rsidRPr="00855DEB">
        <w:rPr>
          <w:color w:val="000000"/>
          <w:sz w:val="24"/>
          <w:szCs w:val="24"/>
        </w:rPr>
        <w:t xml:space="preserve">___. </w:t>
      </w:r>
    </w:p>
    <w:p w14:paraId="5AA78F81" w14:textId="77777777" w:rsidR="00855DEB" w:rsidRDefault="00855DEB" w:rsidP="00855DEB">
      <w:pPr>
        <w:widowControl w:val="0"/>
        <w:pBdr>
          <w:top w:val="nil"/>
          <w:left w:val="nil"/>
          <w:bottom w:val="nil"/>
          <w:right w:val="nil"/>
          <w:between w:val="nil"/>
        </w:pBdr>
        <w:spacing w:before="408"/>
        <w:ind w:right="97"/>
        <w:rPr>
          <w:color w:val="000000"/>
          <w:sz w:val="24"/>
          <w:szCs w:val="24"/>
        </w:rPr>
      </w:pPr>
    </w:p>
    <w:p w14:paraId="5C007490" w14:textId="671CE5C4" w:rsidR="00855DEB" w:rsidRDefault="00855DEB" w:rsidP="00855DEB">
      <w:pPr>
        <w:widowControl w:val="0"/>
        <w:pBdr>
          <w:top w:val="nil"/>
          <w:left w:val="nil"/>
          <w:bottom w:val="nil"/>
          <w:right w:val="nil"/>
          <w:between w:val="nil"/>
        </w:pBdr>
        <w:spacing w:before="408"/>
        <w:ind w:right="97"/>
        <w:rPr>
          <w:color w:val="000000"/>
          <w:sz w:val="24"/>
          <w:szCs w:val="24"/>
        </w:rPr>
      </w:pPr>
      <w:r w:rsidRPr="00855DEB">
        <w:rPr>
          <w:color w:val="000000"/>
          <w:sz w:val="24"/>
          <w:szCs w:val="24"/>
        </w:rPr>
        <w:t xml:space="preserve">Coordenação de Estágio (carimbo):        </w:t>
      </w:r>
    </w:p>
    <w:p w14:paraId="345A2C23" w14:textId="77777777" w:rsidR="00855DEB" w:rsidRDefault="00855DEB" w:rsidP="00855DEB">
      <w:pPr>
        <w:widowControl w:val="0"/>
        <w:pBdr>
          <w:top w:val="nil"/>
          <w:left w:val="nil"/>
          <w:bottom w:val="nil"/>
          <w:right w:val="nil"/>
          <w:between w:val="nil"/>
        </w:pBdr>
        <w:spacing w:before="408"/>
        <w:ind w:right="97"/>
        <w:rPr>
          <w:color w:val="000000"/>
          <w:sz w:val="24"/>
          <w:szCs w:val="24"/>
        </w:rPr>
      </w:pPr>
    </w:p>
    <w:p w14:paraId="219BBC9D" w14:textId="77777777" w:rsidR="00855DEB" w:rsidRDefault="00855DEB" w:rsidP="00855DEB">
      <w:pPr>
        <w:widowControl w:val="0"/>
        <w:pBdr>
          <w:top w:val="nil"/>
          <w:left w:val="nil"/>
          <w:bottom w:val="nil"/>
          <w:right w:val="nil"/>
          <w:between w:val="nil"/>
        </w:pBdr>
        <w:spacing w:before="408"/>
        <w:ind w:right="97"/>
        <w:rPr>
          <w:color w:val="000000"/>
          <w:sz w:val="24"/>
          <w:szCs w:val="24"/>
        </w:rPr>
      </w:pPr>
      <w:r w:rsidRPr="00855DEB">
        <w:rPr>
          <w:color w:val="000000"/>
          <w:sz w:val="24"/>
          <w:szCs w:val="24"/>
        </w:rPr>
        <w:t xml:space="preserve">Supervisor(a)/CRESS (carimbo):                     </w:t>
      </w:r>
    </w:p>
    <w:p w14:paraId="7B903A63" w14:textId="77777777" w:rsidR="00855DEB" w:rsidRDefault="00855DEB" w:rsidP="00855DEB">
      <w:pPr>
        <w:widowControl w:val="0"/>
        <w:pBdr>
          <w:top w:val="nil"/>
          <w:left w:val="nil"/>
          <w:bottom w:val="nil"/>
          <w:right w:val="nil"/>
          <w:between w:val="nil"/>
        </w:pBdr>
        <w:spacing w:before="408"/>
        <w:ind w:right="97"/>
        <w:rPr>
          <w:color w:val="000000"/>
          <w:sz w:val="24"/>
          <w:szCs w:val="24"/>
        </w:rPr>
      </w:pPr>
    </w:p>
    <w:p w14:paraId="641B2446" w14:textId="6E9F97D2" w:rsidR="00855DEB" w:rsidRPr="00855DEB" w:rsidRDefault="00855DEB" w:rsidP="00855DEB">
      <w:pPr>
        <w:widowControl w:val="0"/>
        <w:pBdr>
          <w:top w:val="nil"/>
          <w:left w:val="nil"/>
          <w:bottom w:val="nil"/>
          <w:right w:val="nil"/>
          <w:between w:val="nil"/>
        </w:pBdr>
        <w:spacing w:before="408"/>
        <w:ind w:right="97"/>
        <w:rPr>
          <w:color w:val="000000"/>
          <w:sz w:val="24"/>
          <w:szCs w:val="24"/>
        </w:rPr>
      </w:pPr>
      <w:r w:rsidRPr="00855DEB">
        <w:rPr>
          <w:color w:val="000000"/>
          <w:sz w:val="24"/>
          <w:szCs w:val="24"/>
        </w:rPr>
        <w:t xml:space="preserve">   </w:t>
      </w:r>
      <w:r w:rsidRPr="00855DEB">
        <w:rPr>
          <w:sz w:val="24"/>
          <w:szCs w:val="24"/>
        </w:rPr>
        <w:t>Estudante</w:t>
      </w:r>
      <w:r w:rsidRPr="00855DEB">
        <w:rPr>
          <w:color w:val="000000"/>
          <w:sz w:val="24"/>
          <w:szCs w:val="24"/>
        </w:rPr>
        <w:t xml:space="preserve">/Matrícula: </w:t>
      </w:r>
    </w:p>
    <w:p w14:paraId="3AA98464" w14:textId="77777777" w:rsidR="00855DEB" w:rsidRDefault="00855DEB"/>
    <w:sectPr w:rsidR="00855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EB"/>
    <w:rsid w:val="0085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A135"/>
  <w15:chartTrackingRefBased/>
  <w15:docId w15:val="{0A6670C0-4970-4929-A1FC-74512BF2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EB"/>
    <w:pPr>
      <w:spacing w:after="200" w:line="276" w:lineRule="auto"/>
    </w:pPr>
    <w:rPr>
      <w:rFonts w:ascii="Calibri" w:eastAsia="Calibri" w:hAnsi="Calibri" w:cs="Times New Roman"/>
      <w:kern w:val="0"/>
      <w:lang w:val="pt-B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Avaliador(a)</dc:creator>
  <cp:keywords/>
  <dc:description/>
  <cp:lastModifiedBy>Avaliador(a)</cp:lastModifiedBy>
  <cp:revision>1</cp:revision>
  <dcterms:created xsi:type="dcterms:W3CDTF">2024-02-21T17:51:00Z</dcterms:created>
  <dcterms:modified xsi:type="dcterms:W3CDTF">2024-02-21T17:54:00Z</dcterms:modified>
</cp:coreProperties>
</file>