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23" w:rsidRDefault="002B26A6" w:rsidP="002B26A6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97155</wp:posOffset>
                </wp:positionV>
                <wp:extent cx="7781925" cy="140462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6A6" w:rsidRDefault="002B26A6" w:rsidP="002B26A6">
                            <w:pPr>
                              <w:jc w:val="center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Universidade Federal do Estado do Rio de Janeiro (UNIRIO)</w:t>
                            </w:r>
                          </w:p>
                          <w:p w:rsidR="002B26A6" w:rsidRPr="002B26A6" w:rsidRDefault="002B26A6" w:rsidP="002B26A6">
                            <w:pPr>
                              <w:jc w:val="center"/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2B26A6"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Escola de Biblioteconomia</w:t>
                            </w:r>
                          </w:p>
                          <w:bookmarkEnd w:id="0"/>
                          <w:p w:rsidR="002B26A6" w:rsidRPr="002B26A6" w:rsidRDefault="002B26A6" w:rsidP="002B26A6">
                            <w:pPr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B26A6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Fluxo de Inscrição em TCC (2022.1)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20.7pt;margin-top:7.65pt;width:61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" stroked="f">
                <v:textbox style="mso-fit-shape-to-text:t">
                  <w:txbxContent>
                    <w:p w:rsidR="002B26A6" w:rsidRDefault="002B26A6" w:rsidP="002B26A6">
                      <w:pPr>
                        <w:jc w:val="center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Universidade Federal do Estado do Rio de Janeiro (UNIRIO)</w:t>
                      </w:r>
                    </w:p>
                    <w:p w:rsidR="002B26A6" w:rsidRPr="002B26A6" w:rsidRDefault="002B26A6" w:rsidP="002B26A6">
                      <w:pPr>
                        <w:jc w:val="center"/>
                        <w:rPr>
                          <w:b/>
                          <w:color w:val="7030A0"/>
                          <w:sz w:val="32"/>
                          <w:szCs w:val="32"/>
                        </w:rPr>
                      </w:pPr>
                      <w:bookmarkStart w:id="1" w:name="_GoBack"/>
                      <w:r w:rsidRPr="002B26A6">
                        <w:rPr>
                          <w:b/>
                          <w:color w:val="7030A0"/>
                          <w:sz w:val="32"/>
                          <w:szCs w:val="32"/>
                        </w:rPr>
                        <w:t>Escola de Biblioteconomia</w:t>
                      </w:r>
                    </w:p>
                    <w:bookmarkEnd w:id="1"/>
                    <w:p w:rsidR="002B26A6" w:rsidRPr="002B26A6" w:rsidRDefault="002B26A6" w:rsidP="002B26A6">
                      <w:pPr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2B26A6">
                        <w:rPr>
                          <w:b/>
                          <w:color w:val="7030A0"/>
                          <w:sz w:val="28"/>
                          <w:szCs w:val="28"/>
                        </w:rPr>
                        <w:t>Fluxo de Inscrição em TCC (2022.1)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630FA632" wp14:editId="26E7EB10">
            <wp:extent cx="10553700" cy="5705475"/>
            <wp:effectExtent l="38100" t="0" r="19050" b="952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384223" w:rsidSect="002B26A6">
      <w:pgSz w:w="16838" w:h="11906" w:orient="landscape"/>
      <w:pgMar w:top="567" w:right="0" w:bottom="567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A6"/>
    <w:rsid w:val="002B26A6"/>
    <w:rsid w:val="00384223"/>
    <w:rsid w:val="00F7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4652"/>
  <w15:chartTrackingRefBased/>
  <w15:docId w15:val="{B6DCC49E-6EE9-4492-9EEC-DC0B8840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io.br/cchs/eb/tcc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23AB77-F8CA-47A6-8EF6-99015A042AA5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F0A347B-F78D-4740-8E2E-6799D200DB82}">
      <dgm:prSet phldrT="[Texto]"/>
      <dgm:spPr>
        <a:xfrm>
          <a:off x="1291" y="1855946"/>
          <a:ext cx="2372315" cy="2474594"/>
        </a:xfrm>
        <a:prstGeom prst="round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pt-B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Matrícula de TCC (12/05 a 20/05)</a:t>
          </a:r>
        </a:p>
      </dgm:t>
    </dgm:pt>
    <dgm:pt modelId="{672B792E-758C-493A-97DD-A161B79DC4D8}" type="parTrans" cxnId="{4118CFB8-5C51-4398-ACD8-5DD9C3E5C3EA}">
      <dgm:prSet/>
      <dgm:spPr/>
      <dgm:t>
        <a:bodyPr/>
        <a:lstStyle/>
        <a:p>
          <a:endParaRPr lang="pt-BR"/>
        </a:p>
      </dgm:t>
    </dgm:pt>
    <dgm:pt modelId="{9D055CE9-3B3F-4B49-83DD-42A49389B305}" type="sibTrans" cxnId="{4118CFB8-5C51-4398-ACD8-5DD9C3E5C3EA}">
      <dgm:prSet/>
      <dgm:spPr/>
      <dgm:t>
        <a:bodyPr/>
        <a:lstStyle/>
        <a:p>
          <a:endParaRPr lang="pt-BR"/>
        </a:p>
      </dgm:t>
    </dgm:pt>
    <dgm:pt modelId="{8D3CB196-C356-4C98-A896-DA389F0B8C7A}">
      <dgm:prSet phldrT="[Texto]" custT="1"/>
      <dgm:spPr>
        <a:xfrm>
          <a:off x="2500553" y="1855946"/>
          <a:ext cx="2594174" cy="2474594"/>
        </a:xfrm>
        <a:prstGeom prst="round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pt-BR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 </a:t>
          </a:r>
          <a:r>
            <a:rPr lang="pt-BR" sz="1200">
              <a:ln>
                <a:solidFill>
                  <a:sysClr val="window" lastClr="FFFFFF">
                    <a:hueOff val="0"/>
                    <a:satOff val="0"/>
                    <a:lumOff val="0"/>
                  </a:sysClr>
                </a:solidFill>
              </a:ln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formulário de inscrição </a:t>
          </a:r>
          <a:r>
            <a:rPr lang="pt-BR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deverá ser preenchido pelo discente e enviado ao orientador(a), por email, para que ele(a) envie para:</a:t>
          </a:r>
        </a:p>
        <a:p>
          <a:endParaRPr lang="pt-BR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r>
            <a:rPr lang="pt-BR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- Coordenação de TCC </a:t>
          </a:r>
        </a:p>
        <a:p>
          <a:r>
            <a:rPr lang="pt-BR" sz="1000" u="sng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tcc.biblioteconomia@unirio.br </a:t>
          </a:r>
        </a:p>
        <a:p>
          <a:endParaRPr lang="pt-BR" sz="1000" u="sng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r>
            <a:rPr lang="pt-BR" sz="1200" b="1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 com cópia (C/C) para: 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5AA36815-E747-4390-BD60-BDD5A5E6AC6C}" type="parTrans" cxnId="{F13E429B-2780-4E17-85E5-DBE22D6C3A00}">
      <dgm:prSet/>
      <dgm:spPr/>
      <dgm:t>
        <a:bodyPr/>
        <a:lstStyle/>
        <a:p>
          <a:endParaRPr lang="pt-BR"/>
        </a:p>
      </dgm:t>
    </dgm:pt>
    <dgm:pt modelId="{66FB4BC5-4314-4942-8B4E-C03D42FBBC81}" type="sibTrans" cxnId="{F13E429B-2780-4E17-85E5-DBE22D6C3A00}">
      <dgm:prSet/>
      <dgm:spPr/>
      <dgm:t>
        <a:bodyPr/>
        <a:lstStyle/>
        <a:p>
          <a:endParaRPr lang="pt-BR"/>
        </a:p>
      </dgm:t>
    </dgm:pt>
    <dgm:pt modelId="{32833107-6ABF-4E6C-9075-10E904BF7DA8}">
      <dgm:prSet phldrT="[Texto]" custT="1"/>
      <dgm:spPr>
        <a:xfrm>
          <a:off x="7871580" y="1855946"/>
          <a:ext cx="2372315" cy="2474594"/>
        </a:xfrm>
        <a:prstGeom prst="round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pt-BR" sz="14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Curso Bacharelado Noturno</a:t>
          </a:r>
        </a:p>
        <a:p>
          <a:endParaRPr lang="pt-BR" sz="14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r>
            <a:rPr lang="pt-BR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- C/C para: Coordenação de Curso:</a:t>
          </a:r>
        </a:p>
        <a:p>
          <a:r>
            <a:rPr lang="pt-BR" sz="800" u="sng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coordenacao.biblionoturno@unirio.br</a:t>
          </a:r>
        </a:p>
        <a:p>
          <a:r>
            <a:rPr lang="pt-BR" sz="1000" u="sng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</a:p>
        <a:p>
          <a:r>
            <a:rPr lang="pt-BR" sz="110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- C/C para: Secretaria do Curso:</a:t>
          </a:r>
        </a:p>
        <a:p>
          <a:r>
            <a:rPr lang="pt-BR" sz="800" u="sng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antonio.marco@unirio.br</a:t>
          </a:r>
          <a:r>
            <a:rPr lang="pt-BR" sz="80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  <a:endParaRPr lang="pt-BR" sz="800" u="sng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endParaRPr lang="pt-BR" sz="800" u="sng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8F651E52-BDB4-4E3F-B46D-845083CF52CC}" type="parTrans" cxnId="{9EC3620E-804D-43F4-829E-BBE0F3240723}">
      <dgm:prSet/>
      <dgm:spPr/>
      <dgm:t>
        <a:bodyPr/>
        <a:lstStyle/>
        <a:p>
          <a:endParaRPr lang="pt-BR"/>
        </a:p>
      </dgm:t>
    </dgm:pt>
    <dgm:pt modelId="{0AF2CF14-26F7-4BA8-8B1C-99D8ED0467C5}" type="sibTrans" cxnId="{9EC3620E-804D-43F4-829E-BBE0F3240723}">
      <dgm:prSet/>
      <dgm:spPr/>
      <dgm:t>
        <a:bodyPr/>
        <a:lstStyle/>
        <a:p>
          <a:endParaRPr lang="pt-BR"/>
        </a:p>
      </dgm:t>
    </dgm:pt>
    <dgm:pt modelId="{691C34B8-4F20-4812-8A53-A2BC85F722F5}">
      <dgm:prSet custT="1"/>
      <dgm:spPr>
        <a:xfrm>
          <a:off x="5221675" y="1855946"/>
          <a:ext cx="2522957" cy="2474594"/>
        </a:xfrm>
        <a:prstGeom prst="round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pt-BR" sz="14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Curso Bacharelado Matutino</a:t>
          </a:r>
        </a:p>
        <a:p>
          <a:endParaRPr lang="pt-BR" sz="14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r>
            <a:rPr lang="pt-BR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- C/C para: Coordenação de Curso:</a:t>
          </a:r>
        </a:p>
        <a:p>
          <a:r>
            <a:rPr lang="pt-BR" sz="800" u="sng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coordenacao.bibliomatutino@unirio.br</a:t>
          </a:r>
        </a:p>
        <a:p>
          <a:endParaRPr lang="pt-BR" sz="800" u="sng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r>
            <a:rPr lang="pt-BR" sz="110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- C/C para: Secretaria do Curso:</a:t>
          </a:r>
        </a:p>
        <a:p>
          <a:r>
            <a:rPr lang="pt-BR" sz="800" u="sng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angelamc@unirio.br</a:t>
          </a:r>
          <a:r>
            <a:rPr lang="pt-BR" sz="1000" u="sng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  <a:endParaRPr lang="pt-BR" sz="10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07F30D93-A8BB-4116-B449-920ED1D90026}" type="parTrans" cxnId="{A569FCFF-7C56-4B34-BF31-497AE2203F86}">
      <dgm:prSet/>
      <dgm:spPr/>
      <dgm:t>
        <a:bodyPr/>
        <a:lstStyle/>
        <a:p>
          <a:endParaRPr lang="pt-BR"/>
        </a:p>
      </dgm:t>
    </dgm:pt>
    <dgm:pt modelId="{8597EBA8-C428-4C26-A6D7-E10F6A612E4E}" type="sibTrans" cxnId="{A569FCFF-7C56-4B34-BF31-497AE2203F86}">
      <dgm:prSet/>
      <dgm:spPr/>
      <dgm:t>
        <a:bodyPr/>
        <a:lstStyle/>
        <a:p>
          <a:endParaRPr lang="pt-BR"/>
        </a:p>
      </dgm:t>
    </dgm:pt>
    <dgm:pt modelId="{A0E346F4-CB7A-49BF-A353-512D8149124E}">
      <dgm:prSet phldrT="[Texto]" custT="1"/>
      <dgm:spPr>
        <a:xfrm>
          <a:off x="10370842" y="1855946"/>
          <a:ext cx="2372315" cy="2474594"/>
        </a:xfrm>
        <a:prstGeom prst="round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pt-BR" sz="14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Curso Licenciatura</a:t>
          </a:r>
        </a:p>
        <a:p>
          <a:endParaRPr lang="pt-BR" sz="14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r>
            <a:rPr lang="pt-BR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- C/C para: Coordenação de Curso:</a:t>
          </a:r>
          <a:endParaRPr lang="pt-BR" sz="11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r>
            <a:rPr lang="pt-BR" sz="800" u="sng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coordenacao.bibliolic@unirio.br</a:t>
          </a:r>
        </a:p>
        <a:p>
          <a:endParaRPr lang="pt-BR" sz="800" u="sng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r>
            <a:rPr lang="pt-BR" sz="110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- C/C para: Secretaria do Curso:</a:t>
          </a:r>
        </a:p>
        <a:p>
          <a:r>
            <a:rPr lang="pt-BR" sz="800" u="sng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rafael.j.silva@unirio.br</a:t>
          </a:r>
          <a:r>
            <a:rPr lang="pt-BR" sz="1000" u="sng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  </a:t>
          </a:r>
        </a:p>
      </dgm:t>
    </dgm:pt>
    <dgm:pt modelId="{BDF6E5F9-3CD9-49E1-9419-F885AAEC991C}" type="parTrans" cxnId="{65C71DFB-6E40-41E3-8671-B85C806A5453}">
      <dgm:prSet/>
      <dgm:spPr/>
      <dgm:t>
        <a:bodyPr/>
        <a:lstStyle/>
        <a:p>
          <a:endParaRPr lang="pt-BR"/>
        </a:p>
      </dgm:t>
    </dgm:pt>
    <dgm:pt modelId="{FB08A4F5-1715-487C-B84E-B4FB4F1F07D5}" type="sibTrans" cxnId="{65C71DFB-6E40-41E3-8671-B85C806A5453}">
      <dgm:prSet/>
      <dgm:spPr/>
      <dgm:t>
        <a:bodyPr/>
        <a:lstStyle/>
        <a:p>
          <a:endParaRPr lang="pt-BR"/>
        </a:p>
      </dgm:t>
    </dgm:pt>
    <dgm:pt modelId="{543E34FD-EE7B-4FD8-A720-11A46A62A59D}" type="pres">
      <dgm:prSet presAssocID="{3B23AB77-F8CA-47A6-8EF6-99015A042AA5}" presName="CompostProcess" presStyleCnt="0">
        <dgm:presLayoutVars>
          <dgm:dir/>
          <dgm:resizeHandles val="exact"/>
        </dgm:presLayoutVars>
      </dgm:prSet>
      <dgm:spPr/>
    </dgm:pt>
    <dgm:pt modelId="{4C489225-6052-4467-9326-D5CDD0E600A3}" type="pres">
      <dgm:prSet presAssocID="{3B23AB77-F8CA-47A6-8EF6-99015A042AA5}" presName="arrow" presStyleLbl="bgShp" presStyleIdx="0" presStyleCnt="1"/>
      <dgm:spPr>
        <a:xfrm>
          <a:off x="955833" y="0"/>
          <a:ext cx="10832782" cy="6186487"/>
        </a:xfrm>
        <a:prstGeom prst="rightArrow">
          <a:avLst/>
        </a:prstGeom>
        <a:gradFill flip="none" rotWithShape="0">
          <a:gsLst>
            <a:gs pos="0">
              <a:srgbClr val="7030A0">
                <a:tint val="66000"/>
                <a:satMod val="160000"/>
              </a:srgbClr>
            </a:gs>
            <a:gs pos="50000">
              <a:srgbClr val="7030A0">
                <a:tint val="44500"/>
                <a:satMod val="160000"/>
              </a:srgbClr>
            </a:gs>
            <a:gs pos="100000">
              <a:srgbClr val="7030A0">
                <a:tint val="23500"/>
                <a:satMod val="160000"/>
              </a:srgbClr>
            </a:gs>
          </a:gsLst>
          <a:lin ang="2700000" scaled="1"/>
          <a:tileRect/>
        </a:gradFill>
        <a:ln>
          <a:noFill/>
        </a:ln>
        <a:effectLst/>
      </dgm:spPr>
    </dgm:pt>
    <dgm:pt modelId="{4A3BAB47-FAC3-4737-A31A-AB5674E73241}" type="pres">
      <dgm:prSet presAssocID="{3B23AB77-F8CA-47A6-8EF6-99015A042AA5}" presName="linearProcess" presStyleCnt="0"/>
      <dgm:spPr/>
    </dgm:pt>
    <dgm:pt modelId="{FE087283-31CF-42DA-8483-AE89FC70B48C}" type="pres">
      <dgm:prSet presAssocID="{EF0A347B-F78D-4740-8E2E-6799D200DB82}" presName="tex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373D391-5C00-4385-887B-E01F8C58A653}" type="pres">
      <dgm:prSet presAssocID="{9D055CE9-3B3F-4B49-83DD-42A49389B305}" presName="sibTrans" presStyleCnt="0"/>
      <dgm:spPr/>
    </dgm:pt>
    <dgm:pt modelId="{31920265-D50B-452B-ACE0-2DFC78BCA27A}" type="pres">
      <dgm:prSet presAssocID="{8D3CB196-C356-4C98-A896-DA389F0B8C7A}" presName="textNode" presStyleLbl="node1" presStyleIdx="1" presStyleCnt="5" custScaleX="10935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580F0C5-1AD6-4678-9B31-E8BBE0CD612E}" type="pres">
      <dgm:prSet presAssocID="{66FB4BC5-4314-4942-8B4E-C03D42FBBC81}" presName="sibTrans" presStyleCnt="0"/>
      <dgm:spPr/>
    </dgm:pt>
    <dgm:pt modelId="{23E5FB5F-A66D-4A5D-A805-2CD51A629804}" type="pres">
      <dgm:prSet presAssocID="{691C34B8-4F20-4812-8A53-A2BC85F722F5}" presName="textNode" presStyleLbl="node1" presStyleIdx="2" presStyleCnt="5" custScaleX="106350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AE2C6008-036E-4C1B-8FE9-A36FF0F5C425}" type="pres">
      <dgm:prSet presAssocID="{8597EBA8-C428-4C26-A6D7-E10F6A612E4E}" presName="sibTrans" presStyleCnt="0"/>
      <dgm:spPr/>
    </dgm:pt>
    <dgm:pt modelId="{A4885E6C-0732-4817-892B-E3534A46204E}" type="pres">
      <dgm:prSet presAssocID="{32833107-6ABF-4E6C-9075-10E904BF7DA8}" presName="text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300E08BB-19C8-494A-925C-CDE1E9A3B445}" type="pres">
      <dgm:prSet presAssocID="{0AF2CF14-26F7-4BA8-8B1C-99D8ED0467C5}" presName="sibTrans" presStyleCnt="0"/>
      <dgm:spPr/>
    </dgm:pt>
    <dgm:pt modelId="{B6921BDC-3725-4BF0-BEA9-31DD9F102038}" type="pres">
      <dgm:prSet presAssocID="{A0E346F4-CB7A-49BF-A353-512D8149124E}" presName="text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53050E4F-4085-4CE0-9020-4B2C0276E2FF}" type="presOf" srcId="{691C34B8-4F20-4812-8A53-A2BC85F722F5}" destId="{23E5FB5F-A66D-4A5D-A805-2CD51A629804}" srcOrd="0" destOrd="0" presId="urn:microsoft.com/office/officeart/2005/8/layout/hProcess9"/>
    <dgm:cxn modelId="{12CD22B0-3BE6-4DFD-921D-00CDC30164C7}" type="presOf" srcId="{32833107-6ABF-4E6C-9075-10E904BF7DA8}" destId="{A4885E6C-0732-4817-892B-E3534A46204E}" srcOrd="0" destOrd="0" presId="urn:microsoft.com/office/officeart/2005/8/layout/hProcess9"/>
    <dgm:cxn modelId="{97FEF667-5A54-4BEA-AE01-ED1E885DDF4C}" type="presOf" srcId="{8D3CB196-C356-4C98-A896-DA389F0B8C7A}" destId="{31920265-D50B-452B-ACE0-2DFC78BCA27A}" srcOrd="0" destOrd="0" presId="urn:microsoft.com/office/officeart/2005/8/layout/hProcess9"/>
    <dgm:cxn modelId="{9EC3620E-804D-43F4-829E-BBE0F3240723}" srcId="{3B23AB77-F8CA-47A6-8EF6-99015A042AA5}" destId="{32833107-6ABF-4E6C-9075-10E904BF7DA8}" srcOrd="3" destOrd="0" parTransId="{8F651E52-BDB4-4E3F-B46D-845083CF52CC}" sibTransId="{0AF2CF14-26F7-4BA8-8B1C-99D8ED0467C5}"/>
    <dgm:cxn modelId="{94CA7A09-F534-4D4B-ACD8-2DFB112BADF2}" type="presOf" srcId="{3B23AB77-F8CA-47A6-8EF6-99015A042AA5}" destId="{543E34FD-EE7B-4FD8-A720-11A46A62A59D}" srcOrd="0" destOrd="0" presId="urn:microsoft.com/office/officeart/2005/8/layout/hProcess9"/>
    <dgm:cxn modelId="{3F9EF74F-E650-4EAA-A7A6-DCD8619A7470}" type="presOf" srcId="{EF0A347B-F78D-4740-8E2E-6799D200DB82}" destId="{FE087283-31CF-42DA-8483-AE89FC70B48C}" srcOrd="0" destOrd="0" presId="urn:microsoft.com/office/officeart/2005/8/layout/hProcess9"/>
    <dgm:cxn modelId="{F13E429B-2780-4E17-85E5-DBE22D6C3A00}" srcId="{3B23AB77-F8CA-47A6-8EF6-99015A042AA5}" destId="{8D3CB196-C356-4C98-A896-DA389F0B8C7A}" srcOrd="1" destOrd="0" parTransId="{5AA36815-E747-4390-BD60-BDD5A5E6AC6C}" sibTransId="{66FB4BC5-4314-4942-8B4E-C03D42FBBC81}"/>
    <dgm:cxn modelId="{65C71DFB-6E40-41E3-8671-B85C806A5453}" srcId="{3B23AB77-F8CA-47A6-8EF6-99015A042AA5}" destId="{A0E346F4-CB7A-49BF-A353-512D8149124E}" srcOrd="4" destOrd="0" parTransId="{BDF6E5F9-3CD9-49E1-9419-F885AAEC991C}" sibTransId="{FB08A4F5-1715-487C-B84E-B4FB4F1F07D5}"/>
    <dgm:cxn modelId="{03C00BF6-5032-43AE-B02F-C4C200B753CE}" type="presOf" srcId="{A0E346F4-CB7A-49BF-A353-512D8149124E}" destId="{B6921BDC-3725-4BF0-BEA9-31DD9F102038}" srcOrd="0" destOrd="0" presId="urn:microsoft.com/office/officeart/2005/8/layout/hProcess9"/>
    <dgm:cxn modelId="{4118CFB8-5C51-4398-ACD8-5DD9C3E5C3EA}" srcId="{3B23AB77-F8CA-47A6-8EF6-99015A042AA5}" destId="{EF0A347B-F78D-4740-8E2E-6799D200DB82}" srcOrd="0" destOrd="0" parTransId="{672B792E-758C-493A-97DD-A161B79DC4D8}" sibTransId="{9D055CE9-3B3F-4B49-83DD-42A49389B305}"/>
    <dgm:cxn modelId="{A569FCFF-7C56-4B34-BF31-497AE2203F86}" srcId="{3B23AB77-F8CA-47A6-8EF6-99015A042AA5}" destId="{691C34B8-4F20-4812-8A53-A2BC85F722F5}" srcOrd="2" destOrd="0" parTransId="{07F30D93-A8BB-4116-B449-920ED1D90026}" sibTransId="{8597EBA8-C428-4C26-A6D7-E10F6A612E4E}"/>
    <dgm:cxn modelId="{90DA54CC-CE1B-4152-864C-5249CC7976F8}" type="presParOf" srcId="{543E34FD-EE7B-4FD8-A720-11A46A62A59D}" destId="{4C489225-6052-4467-9326-D5CDD0E600A3}" srcOrd="0" destOrd="0" presId="urn:microsoft.com/office/officeart/2005/8/layout/hProcess9"/>
    <dgm:cxn modelId="{AB7AE9B9-B544-4856-9EAA-BF229823E2F0}" type="presParOf" srcId="{543E34FD-EE7B-4FD8-A720-11A46A62A59D}" destId="{4A3BAB47-FAC3-4737-A31A-AB5674E73241}" srcOrd="1" destOrd="0" presId="urn:microsoft.com/office/officeart/2005/8/layout/hProcess9"/>
    <dgm:cxn modelId="{7A32EAAA-EF84-4B89-AB36-92B8E8BAB656}" type="presParOf" srcId="{4A3BAB47-FAC3-4737-A31A-AB5674E73241}" destId="{FE087283-31CF-42DA-8483-AE89FC70B48C}" srcOrd="0" destOrd="0" presId="urn:microsoft.com/office/officeart/2005/8/layout/hProcess9"/>
    <dgm:cxn modelId="{33D8C7D3-96E6-4994-835C-F846A4CBA71E}" type="presParOf" srcId="{4A3BAB47-FAC3-4737-A31A-AB5674E73241}" destId="{5373D391-5C00-4385-887B-E01F8C58A653}" srcOrd="1" destOrd="0" presId="urn:microsoft.com/office/officeart/2005/8/layout/hProcess9"/>
    <dgm:cxn modelId="{BC4CF9C0-CF03-4065-AF02-B943BC1931DC}" type="presParOf" srcId="{4A3BAB47-FAC3-4737-A31A-AB5674E73241}" destId="{31920265-D50B-452B-ACE0-2DFC78BCA27A}" srcOrd="2" destOrd="0" presId="urn:microsoft.com/office/officeart/2005/8/layout/hProcess9"/>
    <dgm:cxn modelId="{A90E0879-0994-41E3-B79A-C8BEF959C8D7}" type="presParOf" srcId="{4A3BAB47-FAC3-4737-A31A-AB5674E73241}" destId="{C580F0C5-1AD6-4678-9B31-E8BBE0CD612E}" srcOrd="3" destOrd="0" presId="urn:microsoft.com/office/officeart/2005/8/layout/hProcess9"/>
    <dgm:cxn modelId="{50BF1171-D1CF-4907-9F27-AFD8B40211C1}" type="presParOf" srcId="{4A3BAB47-FAC3-4737-A31A-AB5674E73241}" destId="{23E5FB5F-A66D-4A5D-A805-2CD51A629804}" srcOrd="4" destOrd="0" presId="urn:microsoft.com/office/officeart/2005/8/layout/hProcess9"/>
    <dgm:cxn modelId="{D94C3D40-B79B-45F6-8382-12896A71FF98}" type="presParOf" srcId="{4A3BAB47-FAC3-4737-A31A-AB5674E73241}" destId="{AE2C6008-036E-4C1B-8FE9-A36FF0F5C425}" srcOrd="5" destOrd="0" presId="urn:microsoft.com/office/officeart/2005/8/layout/hProcess9"/>
    <dgm:cxn modelId="{FD95D4CF-29A9-45E3-A979-82F8E983D9BC}" type="presParOf" srcId="{4A3BAB47-FAC3-4737-A31A-AB5674E73241}" destId="{A4885E6C-0732-4817-892B-E3534A46204E}" srcOrd="6" destOrd="0" presId="urn:microsoft.com/office/officeart/2005/8/layout/hProcess9"/>
    <dgm:cxn modelId="{850F70FA-2EFF-4057-B793-94F725E28D77}" type="presParOf" srcId="{4A3BAB47-FAC3-4737-A31A-AB5674E73241}" destId="{300E08BB-19C8-494A-925C-CDE1E9A3B445}" srcOrd="7" destOrd="0" presId="urn:microsoft.com/office/officeart/2005/8/layout/hProcess9"/>
    <dgm:cxn modelId="{629585F8-93FE-4FFB-83A0-EAAEE3C732CF}" type="presParOf" srcId="{4A3BAB47-FAC3-4737-A31A-AB5674E73241}" destId="{B6921BDC-3725-4BF0-BEA9-31DD9F102038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489225-6052-4467-9326-D5CDD0E600A3}">
      <dsp:nvSpPr>
        <dsp:cNvPr id="0" name=""/>
        <dsp:cNvSpPr/>
      </dsp:nvSpPr>
      <dsp:spPr>
        <a:xfrm>
          <a:off x="791527" y="0"/>
          <a:ext cx="8970645" cy="5705475"/>
        </a:xfrm>
        <a:prstGeom prst="rightArrow">
          <a:avLst/>
        </a:prstGeom>
        <a:gradFill flip="none" rotWithShape="0">
          <a:gsLst>
            <a:gs pos="0">
              <a:srgbClr val="7030A0">
                <a:tint val="66000"/>
                <a:satMod val="160000"/>
              </a:srgbClr>
            </a:gs>
            <a:gs pos="50000">
              <a:srgbClr val="7030A0">
                <a:tint val="44500"/>
                <a:satMod val="160000"/>
              </a:srgbClr>
            </a:gs>
            <a:gs pos="100000">
              <a:srgbClr val="7030A0">
                <a:tint val="23500"/>
                <a:satMod val="160000"/>
              </a:srgbClr>
            </a:gs>
          </a:gsLst>
          <a:lin ang="2700000" scaled="1"/>
          <a:tileRect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E087283-31CF-42DA-8483-AE89FC70B48C}">
      <dsp:nvSpPr>
        <dsp:cNvPr id="0" name=""/>
        <dsp:cNvSpPr/>
      </dsp:nvSpPr>
      <dsp:spPr>
        <a:xfrm>
          <a:off x="4169" y="1711642"/>
          <a:ext cx="1968512" cy="2282190"/>
        </a:xfrm>
        <a:prstGeom prst="round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Matrícula de TCC (12/05 a 20/05)</a:t>
          </a:r>
        </a:p>
      </dsp:txBody>
      <dsp:txXfrm>
        <a:off x="100264" y="1807737"/>
        <a:ext cx="1776322" cy="2090000"/>
      </dsp:txXfrm>
    </dsp:sp>
    <dsp:sp modelId="{31920265-D50B-452B-ACE0-2DFC78BCA27A}">
      <dsp:nvSpPr>
        <dsp:cNvPr id="0" name=""/>
        <dsp:cNvSpPr/>
      </dsp:nvSpPr>
      <dsp:spPr>
        <a:xfrm>
          <a:off x="2071107" y="1711642"/>
          <a:ext cx="2152607" cy="2282190"/>
        </a:xfrm>
        <a:prstGeom prst="round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 </a:t>
          </a:r>
          <a:r>
            <a:rPr lang="pt-BR" sz="1200" kern="1200">
              <a:ln>
                <a:solidFill>
                  <a:sysClr val="window" lastClr="FFFFFF">
                    <a:hueOff val="0"/>
                    <a:satOff val="0"/>
                    <a:lumOff val="0"/>
                  </a:sysClr>
                </a:solidFill>
              </a:ln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formulário de inscrição </a:t>
          </a:r>
          <a:r>
            <a:rPr lang="pt-B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deverá ser preenchido pelo discente e enviado ao orientador(a), por email, para que ele(a) envie para: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- Coordenação de TCC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u="sng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tcc.biblioteconomia@unirio.br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000" u="sng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 com cópia (C/C) para: </a:t>
          </a:r>
        </a:p>
      </dsp:txBody>
      <dsp:txXfrm>
        <a:off x="2176189" y="1816724"/>
        <a:ext cx="1942443" cy="2072026"/>
      </dsp:txXfrm>
    </dsp:sp>
    <dsp:sp modelId="{23E5FB5F-A66D-4A5D-A805-2CD51A629804}">
      <dsp:nvSpPr>
        <dsp:cNvPr id="0" name=""/>
        <dsp:cNvSpPr/>
      </dsp:nvSpPr>
      <dsp:spPr>
        <a:xfrm>
          <a:off x="4322141" y="1711642"/>
          <a:ext cx="2093512" cy="2282190"/>
        </a:xfrm>
        <a:prstGeom prst="round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Curso Bacharelado Matutino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4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- C/C para: Coordenação de Curso: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u="sng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coordenacao.bibliomatutino@unirio.br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800" u="sng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- C/C para: Secretaria do Curso: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u="sng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angelamc@unirio.br</a:t>
          </a:r>
          <a:r>
            <a:rPr lang="pt-BR" sz="1000" u="sng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  <a:endParaRPr lang="pt-BR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424338" y="1813839"/>
        <a:ext cx="1889118" cy="2077796"/>
      </dsp:txXfrm>
    </dsp:sp>
    <dsp:sp modelId="{A4885E6C-0732-4817-892B-E3534A46204E}">
      <dsp:nvSpPr>
        <dsp:cNvPr id="0" name=""/>
        <dsp:cNvSpPr/>
      </dsp:nvSpPr>
      <dsp:spPr>
        <a:xfrm>
          <a:off x="6514079" y="1711642"/>
          <a:ext cx="1968512" cy="2282190"/>
        </a:xfrm>
        <a:prstGeom prst="round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Curso Bacharelado Noturno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4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- C/C para: Coordenação de Curso: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u="sng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coordenacao.biblionoturno@unirio.br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u="sng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- C/C para: Secretaria do Curso: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u="sng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antonio.marco@unirio.br</a:t>
          </a:r>
          <a:r>
            <a:rPr lang="pt-BR" sz="80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  <a:endParaRPr lang="pt-BR" sz="800" u="sng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800" u="sng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6610174" y="1807737"/>
        <a:ext cx="1776322" cy="2090000"/>
      </dsp:txXfrm>
    </dsp:sp>
    <dsp:sp modelId="{B6921BDC-3725-4BF0-BEA9-31DD9F102038}">
      <dsp:nvSpPr>
        <dsp:cNvPr id="0" name=""/>
        <dsp:cNvSpPr/>
      </dsp:nvSpPr>
      <dsp:spPr>
        <a:xfrm>
          <a:off x="8581017" y="1711642"/>
          <a:ext cx="1968512" cy="2282190"/>
        </a:xfrm>
        <a:prstGeom prst="round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Curso Licenciatura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4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- C/C para: Coordenação de Curso:</a:t>
          </a:r>
          <a:endParaRPr lang="pt-BR" sz="11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u="sng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coordenacao.bibliolic@unirio.br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800" u="sng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- C/C para: Secretaria do Curso: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u="sng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rafael.j.silva@unirio.br</a:t>
          </a:r>
          <a:r>
            <a:rPr lang="pt-BR" sz="1000" u="sng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  </a:t>
          </a:r>
        </a:p>
      </dsp:txBody>
      <dsp:txXfrm>
        <a:off x="8677112" y="1807737"/>
        <a:ext cx="1776322" cy="20900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00175365024</dc:creator>
  <cp:keywords/>
  <dc:description/>
  <cp:lastModifiedBy>00175365024</cp:lastModifiedBy>
  <cp:revision>2</cp:revision>
  <dcterms:created xsi:type="dcterms:W3CDTF">2022-05-11T16:01:00Z</dcterms:created>
  <dcterms:modified xsi:type="dcterms:W3CDTF">2022-05-11T16:09:00Z</dcterms:modified>
</cp:coreProperties>
</file>