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2C" w:rsidRPr="00C70536" w:rsidRDefault="00C70536">
      <w:pPr>
        <w:spacing w:after="0"/>
        <w:ind w:left="259" w:right="0" w:firstLine="0"/>
        <w:jc w:val="left"/>
        <w:rPr>
          <w:rFonts w:ascii="Arial" w:hAnsi="Arial" w:cs="Arial"/>
          <w:b/>
        </w:rPr>
      </w:pPr>
      <w:r w:rsidRPr="00C70536">
        <w:rPr>
          <w:rFonts w:ascii="Arial" w:hAnsi="Arial" w:cs="Arial"/>
          <w:b/>
          <w:sz w:val="28"/>
        </w:rPr>
        <w:t xml:space="preserve">Universidade Federal do Estado do Rio de Janeiro – UNIRIO </w:t>
      </w:r>
    </w:p>
    <w:p w:rsidR="00D34A2C" w:rsidRPr="00C70536" w:rsidRDefault="00C70536">
      <w:pPr>
        <w:spacing w:after="0"/>
        <w:ind w:left="0" w:right="5" w:firstLine="0"/>
        <w:jc w:val="center"/>
        <w:rPr>
          <w:rFonts w:ascii="Arial" w:hAnsi="Arial" w:cs="Arial"/>
          <w:b/>
        </w:rPr>
      </w:pPr>
      <w:proofErr w:type="spellStart"/>
      <w:r w:rsidRPr="00C70536">
        <w:rPr>
          <w:rFonts w:ascii="Arial" w:hAnsi="Arial" w:cs="Arial"/>
          <w:b/>
          <w:sz w:val="28"/>
        </w:rPr>
        <w:t>Pró-Reitoria</w:t>
      </w:r>
      <w:proofErr w:type="spellEnd"/>
      <w:r w:rsidRPr="00C70536">
        <w:rPr>
          <w:rFonts w:ascii="Arial" w:hAnsi="Arial" w:cs="Arial"/>
          <w:b/>
          <w:sz w:val="28"/>
        </w:rPr>
        <w:t xml:space="preserve"> de Graduação - PROGRAD</w:t>
      </w:r>
      <w:r w:rsidRPr="00C70536">
        <w:rPr>
          <w:rFonts w:ascii="Arial" w:hAnsi="Arial" w:cs="Arial"/>
          <w:b/>
          <w:sz w:val="22"/>
        </w:rPr>
        <w:t xml:space="preserve"> </w:t>
      </w:r>
    </w:p>
    <w:p w:rsidR="00D34A2C" w:rsidRDefault="00C70536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:rsidR="00D34A2C" w:rsidRDefault="00C70536" w:rsidP="00C70536">
      <w:pPr>
        <w:spacing w:after="0"/>
        <w:ind w:right="27"/>
        <w:jc w:val="center"/>
      </w:pPr>
      <w:r w:rsidRPr="00C70536">
        <w:rPr>
          <w:rFonts w:ascii="Arial" w:hAnsi="Arial" w:cs="Arial"/>
          <w:b/>
          <w:sz w:val="22"/>
        </w:rPr>
        <w:t>AUTODECLARAÇÃO ÉTNICO-RACIAL E COMPROMETIMENTO DE PRESENÇA NA COMISSÃO DE HETEROIDENTIFICAÇÃO</w:t>
      </w:r>
      <w:r>
        <w:rPr>
          <w:sz w:val="22"/>
        </w:rPr>
        <w:t xml:space="preserve"> </w:t>
      </w:r>
    </w:p>
    <w:p w:rsidR="00D34A2C" w:rsidRDefault="00C70536">
      <w:pPr>
        <w:spacing w:after="158"/>
        <w:ind w:left="0" w:right="27" w:firstLine="0"/>
        <w:jc w:val="center"/>
        <w:rPr>
          <w:rFonts w:ascii="Arial" w:hAnsi="Arial" w:cs="Arial"/>
          <w:sz w:val="22"/>
        </w:rPr>
      </w:pPr>
      <w:r w:rsidRPr="00C70536">
        <w:rPr>
          <w:rFonts w:ascii="Arial" w:hAnsi="Arial" w:cs="Arial"/>
          <w:sz w:val="22"/>
        </w:rPr>
        <w:t>(Obrigatório para candidatos às cotas L3, L4, L7</w:t>
      </w:r>
      <w:r w:rsidR="00973EA4">
        <w:rPr>
          <w:rFonts w:ascii="Arial" w:hAnsi="Arial" w:cs="Arial"/>
          <w:sz w:val="22"/>
        </w:rPr>
        <w:t xml:space="preserve"> e</w:t>
      </w:r>
      <w:r w:rsidRPr="00C70536">
        <w:rPr>
          <w:rFonts w:ascii="Arial" w:hAnsi="Arial" w:cs="Arial"/>
          <w:sz w:val="22"/>
        </w:rPr>
        <w:t xml:space="preserve"> L8) </w:t>
      </w:r>
      <w:bookmarkStart w:id="0" w:name="_GoBack"/>
      <w:bookmarkEnd w:id="0"/>
    </w:p>
    <w:p w:rsidR="00C70536" w:rsidRPr="00C70536" w:rsidRDefault="00C70536">
      <w:pPr>
        <w:spacing w:after="158"/>
        <w:ind w:left="0" w:right="27" w:firstLine="0"/>
        <w:jc w:val="center"/>
        <w:rPr>
          <w:rFonts w:ascii="Arial" w:hAnsi="Arial" w:cs="Arial"/>
        </w:rPr>
      </w:pPr>
    </w:p>
    <w:p w:rsidR="00D34A2C" w:rsidRPr="00C70536" w:rsidRDefault="00C70536">
      <w:pPr>
        <w:spacing w:after="31" w:line="357" w:lineRule="auto"/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Para fins de enquadramento na Lei 12.711/2012, no Decreto nº 7.824/2012 e na Portaria do MEC nº18/2012, declaro-me como _____________________ (preto, pardo ou indígena) e que os seguintes motivos justificam minha </w:t>
      </w:r>
      <w:proofErr w:type="spellStart"/>
      <w:r w:rsidRPr="00C70536">
        <w:rPr>
          <w:rFonts w:ascii="Arial" w:hAnsi="Arial" w:cs="Arial"/>
        </w:rPr>
        <w:t>autodeclaração</w:t>
      </w:r>
      <w:proofErr w:type="spellEnd"/>
      <w:r w:rsidRPr="00C70536">
        <w:rPr>
          <w:rFonts w:ascii="Arial" w:hAnsi="Arial" w:cs="Arial"/>
        </w:rPr>
        <w:t xml:space="preserve"> </w:t>
      </w:r>
    </w:p>
    <w:p w:rsidR="00D34A2C" w:rsidRPr="00C70536" w:rsidRDefault="00C70536">
      <w:pPr>
        <w:spacing w:after="0" w:line="388" w:lineRule="auto"/>
        <w:ind w:left="0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>(</w:t>
      </w:r>
      <w:proofErr w:type="gramStart"/>
      <w:r w:rsidRPr="00C70536">
        <w:rPr>
          <w:rFonts w:ascii="Arial" w:hAnsi="Arial" w:cs="Arial"/>
          <w:sz w:val="20"/>
        </w:rPr>
        <w:t>descreva</w:t>
      </w:r>
      <w:proofErr w:type="gramEnd"/>
      <w:r w:rsidRPr="00C70536">
        <w:rPr>
          <w:rFonts w:ascii="Arial" w:hAnsi="Arial" w:cs="Arial"/>
          <w:sz w:val="20"/>
        </w:rPr>
        <w:t xml:space="preserve"> de forma breve quais motivos levam você a se identificar como preto, pardo ou</w:t>
      </w:r>
      <w:r>
        <w:rPr>
          <w:rFonts w:ascii="Arial" w:hAnsi="Arial" w:cs="Arial"/>
          <w:sz w:val="20"/>
        </w:rPr>
        <w:t xml:space="preserve"> </w:t>
      </w:r>
      <w:r w:rsidRPr="00C70536">
        <w:rPr>
          <w:rFonts w:ascii="Arial" w:hAnsi="Arial" w:cs="Arial"/>
          <w:sz w:val="20"/>
        </w:rPr>
        <w:t xml:space="preserve">indígena – </w:t>
      </w:r>
      <w:r w:rsidRPr="00C70536">
        <w:rPr>
          <w:rFonts w:ascii="Arial" w:hAnsi="Arial" w:cs="Arial"/>
          <w:sz w:val="20"/>
          <w:u w:val="single" w:color="000000"/>
        </w:rPr>
        <w:t>Preenchimento obrigatório</w:t>
      </w:r>
      <w:r w:rsidRPr="00C70536">
        <w:rPr>
          <w:rFonts w:ascii="Arial" w:hAnsi="Arial" w:cs="Arial"/>
        </w:rPr>
        <w:t xml:space="preserve">): 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3482340</wp:posOffset>
            </wp:positionH>
            <wp:positionV relativeFrom="page">
              <wp:posOffset>181357</wp:posOffset>
            </wp:positionV>
            <wp:extent cx="597408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_______________________________________________________________ </w:t>
      </w:r>
    </w:p>
    <w:p w:rsidR="00D34A2C" w:rsidRPr="00C70536" w:rsidRDefault="00C70536">
      <w:pPr>
        <w:spacing w:after="112"/>
        <w:ind w:left="708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 </w:t>
      </w:r>
    </w:p>
    <w:p w:rsidR="00D34A2C" w:rsidRDefault="00C70536">
      <w:pPr>
        <w:spacing w:line="357" w:lineRule="auto"/>
        <w:ind w:left="-15" w:right="0" w:firstLine="708"/>
      </w:pPr>
      <w:r w:rsidRPr="00C70536">
        <w:rPr>
          <w:rFonts w:ascii="Arial" w:hAnsi="Arial" w:cs="Arial"/>
        </w:rPr>
        <w:t xml:space="preserve">Declaro ainda estar ciente de que, caso me autodeclare como preto ou pardo, deverei me submeter à avaliação da Comissão de Heteroidentificação, em data a ser estipulada e divulgada no site da CAEG. Estou ciente que o não comparecimento na data, horário e local previstos acarretará na minha eliminação do processo seletivo e consequente perda do direito à matrícula. </w:t>
      </w:r>
    </w:p>
    <w:sectPr w:rsidR="00D34A2C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C"/>
    <w:rsid w:val="0065206E"/>
    <w:rsid w:val="007A0D77"/>
    <w:rsid w:val="00973EA4"/>
    <w:rsid w:val="00C70536"/>
    <w:rsid w:val="00D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E18D"/>
  <w15:docId w15:val="{9C0017A3-A1FA-4B44-94B7-ED64EB7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9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2</cp:revision>
  <dcterms:created xsi:type="dcterms:W3CDTF">2024-01-30T18:20:00Z</dcterms:created>
  <dcterms:modified xsi:type="dcterms:W3CDTF">2024-01-30T18:20:00Z</dcterms:modified>
</cp:coreProperties>
</file>