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1FF7" w14:textId="77777777" w:rsidR="00626B2A" w:rsidRDefault="00626B2A" w:rsidP="00722F20">
      <w:pPr>
        <w:pStyle w:val="Ttulo3"/>
        <w:rPr>
          <w:rFonts w:eastAsia="Arial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26B2A" w14:paraId="751753FF" w14:textId="77777777" w:rsidTr="00F64BE4">
        <w:tc>
          <w:tcPr>
            <w:tcW w:w="8494" w:type="dxa"/>
          </w:tcPr>
          <w:p w14:paraId="6C3D0ECF" w14:textId="77777777" w:rsidR="00626B2A" w:rsidRDefault="00FA0F22">
            <w:pPr>
              <w:pStyle w:val="Ttulo3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6D6DEE1" wp14:editId="2C314C69">
                  <wp:simplePos x="0" y="0"/>
                  <wp:positionH relativeFrom="margin">
                    <wp:posOffset>2400300</wp:posOffset>
                  </wp:positionH>
                  <wp:positionV relativeFrom="paragraph">
                    <wp:posOffset>0</wp:posOffset>
                  </wp:positionV>
                  <wp:extent cx="1136650" cy="924560"/>
                  <wp:effectExtent l="0" t="0" r="0" b="0"/>
                  <wp:wrapSquare wrapText="bothSides" distT="0" distB="0" distL="114300" distR="114300"/>
                  <wp:docPr id="4" name="image4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"/>
                          <pic:cNvPicPr preferRelativeResize="0"/>
                        </pic:nvPicPr>
                        <pic:blipFill>
                          <a:blip r:embed="rId7"/>
                          <a:srcRect r="7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924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A4D168E" wp14:editId="7A67518C">
                      <wp:simplePos x="0" y="0"/>
                      <wp:positionH relativeFrom="margin">
                        <wp:posOffset>82551</wp:posOffset>
                      </wp:positionH>
                      <wp:positionV relativeFrom="paragraph">
                        <wp:posOffset>-1681478</wp:posOffset>
                      </wp:positionV>
                      <wp:extent cx="5593080" cy="939800"/>
                      <wp:effectExtent l="10795" t="5080" r="6350" b="762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5A66D" w14:textId="77777777" w:rsidR="00E67934" w:rsidRPr="00C92921" w:rsidRDefault="00E67934" w:rsidP="00E67934">
                                  <w:pPr>
                                    <w:pStyle w:val="Ttulo3"/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</w:pPr>
                                  <w:r w:rsidRPr="00C92921"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  <w:t>UNIVERSIDADE FEDERAL DO ESTADO DO RIO DE JANEIRO – UNIRIO</w:t>
                                  </w:r>
                                </w:p>
                                <w:p w14:paraId="7F8E90EA" w14:textId="77777777" w:rsidR="00E67934" w:rsidRPr="00C92921" w:rsidRDefault="00E67934" w:rsidP="00E679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92921">
                                    <w:rPr>
                                      <w:rFonts w:ascii="Arial" w:hAnsi="Arial" w:cs="Arial"/>
                                      <w:b/>
                                    </w:rPr>
                                    <w:t>CENTRO DE CIÊNCIAS HUMANAS E SOCIAIS (CCH)</w:t>
                                  </w:r>
                                </w:p>
                                <w:p w14:paraId="1B5A61D0" w14:textId="77777777" w:rsidR="00E67934" w:rsidRPr="00C92921" w:rsidRDefault="00E67934" w:rsidP="00E679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DEPARTAMENTO DE FILOSOFIA E CIÊNCIAS SOCIAIS</w:t>
                                  </w:r>
                                </w:p>
                                <w:p w14:paraId="75672554" w14:textId="77777777" w:rsidR="00E67934" w:rsidRDefault="00E67934" w:rsidP="00E67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6.5pt;margin-top:-132.4pt;width:440.4pt;height:7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" strokecolor="white">
                      <v:textbox>
                        <w:txbxContent>
                          <w:p w:rsidR="00E67934" w:rsidRPr="00C92921" w:rsidRDefault="00E67934" w:rsidP="00E67934">
                            <w:pPr>
                              <w:pStyle w:val="Ttulo3"/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</w:pPr>
                            <w:r w:rsidRPr="00C92921"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  <w:t>UNIVERSIDADE FEDERAL DO ESTADO DO RIO DE JANEIRO – UNIRIO</w:t>
                            </w:r>
                          </w:p>
                          <w:p w:rsidR="00E67934" w:rsidRPr="00C92921" w:rsidRDefault="00E67934" w:rsidP="00E679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2921">
                              <w:rPr>
                                <w:rFonts w:ascii="Arial" w:hAnsi="Arial" w:cs="Arial"/>
                                <w:b/>
                              </w:rPr>
                              <w:t>CENTRO DE CIÊNCIAS HUMANAS E SOCIAIS (CCH)</w:t>
                            </w:r>
                          </w:p>
                          <w:p w:rsidR="00E67934" w:rsidRPr="00C92921" w:rsidRDefault="00E67934" w:rsidP="00E679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DEPARTAMENTO DE FILOSOFIA E CIÊNCIAS SOCIAIS</w:t>
                            </w:r>
                          </w:p>
                          <w:p w:rsidR="00E67934" w:rsidRDefault="00E67934" w:rsidP="00E6793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D6E115C" w14:textId="77777777" w:rsidR="00626B2A" w:rsidRDefault="00626B2A"/>
          <w:p w14:paraId="029CE180" w14:textId="77777777" w:rsidR="00626B2A" w:rsidRDefault="00626B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838E57" w14:textId="77777777" w:rsidR="00626B2A" w:rsidRDefault="00626B2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6CF88B34" w14:textId="77777777" w:rsidR="00626B2A" w:rsidRDefault="00626B2A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16013471" w14:textId="77777777" w:rsidR="00626B2A" w:rsidRDefault="00626B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4591EA" w14:textId="77777777" w:rsidR="00626B2A" w:rsidRDefault="00626B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FBA70E" w14:textId="77777777" w:rsidR="00626B2A" w:rsidRDefault="00FA0F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FEDERAL DO ESTADO DO RIO DE JANEIRO</w:t>
            </w:r>
          </w:p>
          <w:p w14:paraId="1B44B741" w14:textId="77777777" w:rsidR="00626B2A" w:rsidRDefault="00FA0F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CENTRO DE CIÊNCIAS HUMANAS E SOCIAIS – CCH</w:t>
            </w:r>
          </w:p>
          <w:p w14:paraId="3636F30F" w14:textId="77777777" w:rsidR="00626B2A" w:rsidRDefault="00FA0F2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ESCOLA DE SERVIÇO SOCIAL – ESS</w:t>
            </w:r>
          </w:p>
        </w:tc>
      </w:tr>
      <w:tr w:rsidR="00626B2A" w14:paraId="2B5FF30F" w14:textId="77777777" w:rsidTr="00F64BE4">
        <w:tc>
          <w:tcPr>
            <w:tcW w:w="8494" w:type="dxa"/>
          </w:tcPr>
          <w:p w14:paraId="1AFE5DC4" w14:textId="483F884B" w:rsidR="00626B2A" w:rsidRDefault="00FA0F22">
            <w:pPr>
              <w:pStyle w:val="Ttulo3"/>
            </w:pPr>
            <w:r>
              <w:t>CRONOGRAMA DE DISCIPLINA</w:t>
            </w:r>
          </w:p>
        </w:tc>
      </w:tr>
      <w:tr w:rsidR="00626B2A" w14:paraId="2DB2A4B0" w14:textId="77777777" w:rsidTr="00F64BE4">
        <w:tc>
          <w:tcPr>
            <w:tcW w:w="8494" w:type="dxa"/>
          </w:tcPr>
          <w:p w14:paraId="1AFC4B89" w14:textId="77777777" w:rsidR="00626B2A" w:rsidRDefault="00FA0F22">
            <w:pPr>
              <w:pStyle w:val="Ttulo1"/>
              <w:spacing w:before="60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CURSO: Serviço Social</w:t>
            </w:r>
          </w:p>
          <w:p w14:paraId="5BEA8C60" w14:textId="77777777" w:rsidR="00626B2A" w:rsidRDefault="00FA0F2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DISCIPLINA: Serviço Social II - Obrigatória</w:t>
            </w:r>
          </w:p>
          <w:p w14:paraId="50183543" w14:textId="77777777" w:rsidR="00626B2A" w:rsidRDefault="00FA0F22">
            <w:pPr>
              <w:tabs>
                <w:tab w:val="left" w:pos="3255"/>
              </w:tabs>
              <w:spacing w:before="60" w:after="60"/>
              <w:rPr>
                <w:b/>
              </w:rPr>
            </w:pPr>
            <w:r>
              <w:rPr>
                <w:b/>
              </w:rPr>
              <w:t>PERÍODO: 4ª</w:t>
            </w:r>
            <w:r>
              <w:rPr>
                <w:b/>
              </w:rPr>
              <w:tab/>
            </w:r>
          </w:p>
          <w:p w14:paraId="4BC024E1" w14:textId="77777777" w:rsidR="00626B2A" w:rsidRDefault="00FA0F2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CARGA HORÁRIA: 60h         </w:t>
            </w:r>
          </w:p>
          <w:p w14:paraId="2553A7E7" w14:textId="77777777" w:rsidR="00626B2A" w:rsidRDefault="00FA0F2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NÚMERO DE CRÉDITOS: 04   </w:t>
            </w:r>
          </w:p>
          <w:p w14:paraId="155D0C6E" w14:textId="77777777" w:rsidR="00626B2A" w:rsidRDefault="00FA0F22">
            <w:pPr>
              <w:jc w:val="both"/>
              <w:rPr>
                <w:b/>
              </w:rPr>
            </w:pPr>
            <w:r>
              <w:rPr>
                <w:b/>
              </w:rPr>
              <w:t>DOCENTE: Vanessa Bezerra de Souza</w:t>
            </w:r>
          </w:p>
        </w:tc>
      </w:tr>
      <w:tr w:rsidR="00626B2A" w14:paraId="6B371CF6" w14:textId="77777777" w:rsidTr="00972F9D">
        <w:trPr>
          <w:trHeight w:val="70"/>
        </w:trPr>
        <w:tc>
          <w:tcPr>
            <w:tcW w:w="8494" w:type="dxa"/>
          </w:tcPr>
          <w:p w14:paraId="3964CDC7" w14:textId="77777777" w:rsidR="00626B2A" w:rsidRDefault="00626B2A">
            <w:pPr>
              <w:pStyle w:val="Ttulo1"/>
              <w:spacing w:line="360" w:lineRule="auto"/>
              <w:rPr>
                <w:b/>
                <w:sz w:val="24"/>
                <w:szCs w:val="24"/>
                <w:u w:val="none"/>
              </w:rPr>
            </w:pPr>
          </w:p>
        </w:tc>
      </w:tr>
      <w:tr w:rsidR="00626B2A" w14:paraId="24EDB890" w14:textId="77777777" w:rsidTr="00F64BE4">
        <w:tc>
          <w:tcPr>
            <w:tcW w:w="8494" w:type="dxa"/>
          </w:tcPr>
          <w:p w14:paraId="3C5F091F" w14:textId="6A9BCDA7" w:rsidR="00626B2A" w:rsidRDefault="00537514" w:rsidP="00E216FE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="00DA1FDB" w:rsidRPr="00DA1FD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Abertura do semestre- Auditório Paulo Freire- CCH</w:t>
            </w:r>
          </w:p>
        </w:tc>
      </w:tr>
      <w:tr w:rsidR="00626B2A" w14:paraId="73D64F19" w14:textId="77777777" w:rsidTr="00F64BE4">
        <w:trPr>
          <w:trHeight w:val="300"/>
        </w:trPr>
        <w:tc>
          <w:tcPr>
            <w:tcW w:w="8494" w:type="dxa"/>
          </w:tcPr>
          <w:p w14:paraId="45B2B7AF" w14:textId="7E37480E" w:rsidR="00DA1FDB" w:rsidRDefault="00F6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0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  <w:r w:rsidR="007523D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  <w:r w:rsidR="007523D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  <w:r w:rsidR="00FA0F22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– </w:t>
            </w:r>
            <w:r w:rsidR="00DA1FDB" w:rsidRPr="00DA1FDB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Apresentação do Programa</w:t>
            </w:r>
          </w:p>
          <w:p w14:paraId="4ECE3F08" w14:textId="762D5F6C" w:rsidR="00626B2A" w:rsidRDefault="00FA0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0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72F9D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Unidade I - A relação com a tradição marxista</w:t>
            </w:r>
          </w:p>
          <w:p w14:paraId="2D8C20E2" w14:textId="550669A5" w:rsidR="00626B2A" w:rsidRDefault="00FA0F22" w:rsidP="00C3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Texto base: </w:t>
            </w:r>
            <w:r w:rsidR="00537514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A crítica conservadora à </w:t>
            </w:r>
            <w:proofErr w:type="spellStart"/>
            <w:r w:rsidR="00537514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reconce</w:t>
            </w:r>
            <w:r w:rsidR="00972F9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</w:t>
            </w:r>
            <w:r w:rsidR="00537514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tualização</w:t>
            </w:r>
            <w:proofErr w:type="spellEnd"/>
            <w:r w:rsidR="00537514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– JOSÉ, P.N.  In: Serviço Social e Sociedade, n.5. São Paulo: Cortez, 1981.</w:t>
            </w:r>
          </w:p>
        </w:tc>
      </w:tr>
      <w:tr w:rsidR="00626B2A" w14:paraId="7033ABC7" w14:textId="77777777" w:rsidTr="00F64BE4">
        <w:trPr>
          <w:trHeight w:val="980"/>
        </w:trPr>
        <w:tc>
          <w:tcPr>
            <w:tcW w:w="8494" w:type="dxa"/>
          </w:tcPr>
          <w:p w14:paraId="7FA5597B" w14:textId="62AE1603" w:rsidR="00626B2A" w:rsidRDefault="00F64BE4">
            <w:pPr>
              <w:spacing w:before="100" w:after="16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9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 xml:space="preserve"> - </w:t>
            </w:r>
            <w:r w:rsidR="00FA0F22" w:rsidRPr="00972F9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 - A relação com a tradição marxista</w:t>
            </w:r>
          </w:p>
          <w:p w14:paraId="50874374" w14:textId="6B18EEC8" w:rsidR="00626B2A" w:rsidRPr="003B4FB5" w:rsidRDefault="00E216FE" w:rsidP="00C3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Texto base: A crítica conservadora à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reconceptualização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– JOSÉ, P.N.  In: Serviço Social e Sociedade, n.5. São Paulo: Cortez, 1981.</w:t>
            </w:r>
          </w:p>
        </w:tc>
      </w:tr>
      <w:tr w:rsidR="00626B2A" w14:paraId="5FAF2BA4" w14:textId="77777777" w:rsidTr="00F64BE4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EE0D" w14:textId="49F42186" w:rsidR="00626B2A" w:rsidRDefault="00F64BE4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="00FA0F22" w:rsidRPr="00972F9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 - A relação com a tradição marxista</w:t>
            </w:r>
          </w:p>
          <w:p w14:paraId="7E92C57C" w14:textId="443A82EE" w:rsidR="00626B2A" w:rsidRDefault="003B4FB5" w:rsidP="00FE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0" w:line="360" w:lineRule="auto"/>
              <w:jc w:val="both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 w:rsidR="00E216FE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Texto Base: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JOSÉ, P.N. Serviço Social e Tradição Marxista In: Serviço Social e Sociedade, n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30. São Paulo: Cortez, 1989</w:t>
            </w:r>
          </w:p>
        </w:tc>
      </w:tr>
      <w:tr w:rsidR="00626B2A" w14:paraId="7F3F2BB7" w14:textId="77777777" w:rsidTr="00F64BE4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1EC7" w14:textId="4D621BD6" w:rsidR="003B4FB5" w:rsidRDefault="00F64BE4" w:rsidP="003B4FB5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 xml:space="preserve">–   </w:t>
            </w:r>
            <w:r w:rsidR="00FA0F22" w:rsidRPr="00972F9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 - A relação com a tradição marxista</w:t>
            </w:r>
          </w:p>
          <w:p w14:paraId="6CF7F356" w14:textId="181BA7D9" w:rsidR="00626B2A" w:rsidRDefault="00E216FE" w:rsidP="00E2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Texto Base: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JOSÉ, P.N. Serviço Social e Tradição Marxista In: Serviço Social e Sociedade, n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30. São Paulo: Cortez, 1989.</w:t>
            </w:r>
          </w:p>
        </w:tc>
      </w:tr>
      <w:tr w:rsidR="00626B2A" w14:paraId="2B94BA28" w14:textId="77777777" w:rsidTr="00F64BE4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9C0C" w14:textId="0B1E969B" w:rsidR="002C15DC" w:rsidRPr="00C33584" w:rsidRDefault="007523DF" w:rsidP="002C15DC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 xml:space="preserve">- </w:t>
            </w:r>
            <w:r w:rsidR="002C15DC" w:rsidRPr="00C335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 - A relação com a tradição marxista</w:t>
            </w:r>
          </w:p>
          <w:p w14:paraId="032E8AF0" w14:textId="489FF2D3" w:rsidR="00626B2A" w:rsidRPr="003B4FB5" w:rsidRDefault="002C15DC" w:rsidP="002C15DC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Texto base: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JOSÉ, P. N. Ditadura e Serviço Social. São Paulo: Cortez, 1991.</w:t>
            </w:r>
          </w:p>
        </w:tc>
      </w:tr>
      <w:tr w:rsidR="00626B2A" w14:paraId="07A8AC5D" w14:textId="77777777" w:rsidTr="00F64BE4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491" w14:textId="55C2856F" w:rsidR="006310EE" w:rsidRDefault="00F64BE4" w:rsidP="006310EE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 xml:space="preserve">–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6310EE" w:rsidRPr="00C335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 - A relação com a tradição marxista</w:t>
            </w:r>
          </w:p>
          <w:p w14:paraId="03B66761" w14:textId="1AFCF169" w:rsidR="00626B2A" w:rsidRDefault="006310EE" w:rsidP="006310EE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Texto base: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JOSÉ, P. N. Ditadura e Serviço Social. São Paulo: Cortez, 1991.</w:t>
            </w:r>
          </w:p>
        </w:tc>
      </w:tr>
      <w:tr w:rsidR="00626B2A" w14:paraId="51D6E4D9" w14:textId="77777777" w:rsidTr="00F64BE4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E6D2" w14:textId="6EADF520" w:rsidR="00626B2A" w:rsidRPr="00B429BB" w:rsidRDefault="00F64BE4" w:rsidP="006310EE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 w:rsidRPr="00B429BB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 w:rsidRPr="00B429B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="006310EE" w:rsidRPr="00F64BE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PRIMEIRA AVALIAÇÃO</w:t>
            </w:r>
          </w:p>
        </w:tc>
      </w:tr>
      <w:tr w:rsidR="00626B2A" w14:paraId="472A0533" w14:textId="77777777" w:rsidTr="00F64BE4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4376" w14:textId="2F8463D8" w:rsidR="00B429BB" w:rsidRPr="00C33584" w:rsidRDefault="007523DF" w:rsidP="00B429BB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 w:rsidRPr="00B429BB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 w:rsidRPr="00B429B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="00B429BB" w:rsidRPr="00C335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Unidade II – Desafios da década de 90 e seus impactos para o Serviço Social </w:t>
            </w:r>
          </w:p>
          <w:p w14:paraId="65742104" w14:textId="7A383E95" w:rsidR="00626B2A" w:rsidRDefault="00F64BE4" w:rsidP="00C33584">
            <w:pPr>
              <w:widowControl w:val="0"/>
              <w:spacing w:line="360" w:lineRule="auto"/>
              <w:ind w:left="16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Texto base: IAMAMOTO, M. V. “O Debate Contemporâneo da Reconceituação do Serviço Social: ampliação e aprofundamento do Marxismo”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. In: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O Serviço Social na contemporaneidade: trabalho e formação profissional. São Paulo: Cortez, 1998.</w:t>
            </w:r>
          </w:p>
          <w:p w14:paraId="1AB7D756" w14:textId="7DEFA0B0" w:rsidR="00C33584" w:rsidRDefault="00C33584" w:rsidP="00C33584">
            <w:pPr>
              <w:widowControl w:val="0"/>
              <w:spacing w:line="360" w:lineRule="auto"/>
              <w:ind w:left="16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__________________________________________________________</w:t>
            </w:r>
          </w:p>
          <w:p w14:paraId="13CDBEAA" w14:textId="5EE27AA8" w:rsidR="002C15DC" w:rsidRPr="00B429BB" w:rsidRDefault="00F64BE4" w:rsidP="002C15DC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 w:rsidRPr="00B429BB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 w:rsidRPr="00B429B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 xml:space="preserve"> - </w:t>
            </w:r>
            <w:r w:rsidR="002C15DC" w:rsidRPr="00C335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II – Desafios da década de 90 e seus impactos para o Serviço Social</w:t>
            </w:r>
            <w:r w:rsidR="002C15DC" w:rsidRPr="00B429B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465BE9D1" w14:textId="712259F9" w:rsidR="006310EE" w:rsidRDefault="006310EE" w:rsidP="00615A89">
            <w:pPr>
              <w:widowControl w:val="0"/>
              <w:spacing w:line="360" w:lineRule="auto"/>
              <w:ind w:left="426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Texto base: IAMAMOTO, M. V. “O Debate Contemporâneo da Reconceituação do Serviço Social: ampliação e aprofundamento do Marxismo”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. In: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O Serviço Social na contemporaneidade: trabalho e formação profissional. São Paulo: Cortez, 1998.</w:t>
            </w:r>
          </w:p>
          <w:p w14:paraId="767A26A8" w14:textId="031367B7" w:rsidR="00B429BB" w:rsidRPr="00B429BB" w:rsidRDefault="00B429BB" w:rsidP="00615A89">
            <w:pPr>
              <w:widowControl w:val="0"/>
              <w:spacing w:line="360" w:lineRule="auto"/>
              <w:ind w:left="426"/>
              <w:jc w:val="both"/>
            </w:pPr>
          </w:p>
        </w:tc>
      </w:tr>
      <w:tr w:rsidR="00626B2A" w14:paraId="1F5FAEBE" w14:textId="77777777" w:rsidTr="00F64BE4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743" w14:textId="3A5AAAC2" w:rsidR="00E216FE" w:rsidRPr="00B429BB" w:rsidRDefault="00F64BE4" w:rsidP="006310EE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523D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="00E216FE" w:rsidRPr="00C335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II – Desafios da década de 90 e seus impactos para o Serviço Social</w:t>
            </w:r>
            <w:r w:rsidR="00E216FE" w:rsidRPr="00B429B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1C9F1E72" w14:textId="762315B1" w:rsidR="00537514" w:rsidRPr="00537514" w:rsidRDefault="00E216FE" w:rsidP="00631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Texto base: </w:t>
            </w:r>
            <w:r w:rsidRPr="00B429BB">
              <w:rPr>
                <w:rFonts w:ascii="Calibri" w:eastAsia="Calibri" w:hAnsi="Calibri" w:cs="Calibri"/>
                <w:sz w:val="28"/>
                <w:szCs w:val="28"/>
              </w:rPr>
              <w:t>JOSÉ, P.N. “Transformações societárias e Serviço Social – notas para uma análise prospectiva da profissão no Brasil”. In Serviço Social e Sociedade, n</w:t>
            </w:r>
            <w:r w:rsidRPr="00B429BB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o</w:t>
            </w:r>
            <w:r w:rsidRPr="00B429BB">
              <w:rPr>
                <w:rFonts w:ascii="Calibri" w:eastAsia="Calibri" w:hAnsi="Calibri" w:cs="Calibri"/>
                <w:sz w:val="28"/>
                <w:szCs w:val="28"/>
              </w:rPr>
              <w:t xml:space="preserve"> 50. São Paulo: Cortez, 1996.</w:t>
            </w:r>
            <w:r w:rsidR="00FA0F22" w:rsidRPr="00B429B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53751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626B2A" w14:paraId="5E0E2419" w14:textId="77777777" w:rsidTr="00F64BE4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F15E" w14:textId="7DD85EB5" w:rsidR="006310EE" w:rsidRPr="00C33584" w:rsidRDefault="007523DF" w:rsidP="006310EE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  <w:r w:rsidR="00FA0F22" w:rsidRPr="004B546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FA0F22" w:rsidRPr="004B546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 w:rsidR="006C0C4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FA0F22" w:rsidRPr="004B546B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="006310EE" w:rsidRPr="00C335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Unidade II – Desafios da década de 90 e seus impactos para o Serviço Social </w:t>
            </w:r>
          </w:p>
          <w:p w14:paraId="030125A7" w14:textId="1C2C0492" w:rsidR="00B429BB" w:rsidRPr="006310EE" w:rsidRDefault="006310EE" w:rsidP="006310EE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Texto base: </w:t>
            </w:r>
            <w:r w:rsidRPr="00B429BB">
              <w:rPr>
                <w:rFonts w:ascii="Calibri" w:eastAsia="Calibri" w:hAnsi="Calibri" w:cs="Calibri"/>
                <w:sz w:val="28"/>
                <w:szCs w:val="28"/>
              </w:rPr>
              <w:t>JOSÉ, P.N. “Transformações societárias e Serviço Social – notas para uma análise prospectiva da profissão no Brasil”. In Serviço Social e Sociedade, n</w:t>
            </w:r>
            <w:r w:rsidRPr="00B429BB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o</w:t>
            </w:r>
            <w:r w:rsidRPr="00B429BB">
              <w:rPr>
                <w:rFonts w:ascii="Calibri" w:eastAsia="Calibri" w:hAnsi="Calibri" w:cs="Calibri"/>
                <w:sz w:val="28"/>
                <w:szCs w:val="28"/>
              </w:rPr>
              <w:t xml:space="preserve"> 50. São Paulo: Cortez, 1996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</w:tr>
      <w:tr w:rsidR="003B4714" w14:paraId="4792B236" w14:textId="77777777" w:rsidTr="00F656A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2FA9" w14:textId="77777777" w:rsidR="003B4714" w:rsidRPr="00C33584" w:rsidRDefault="003B4714" w:rsidP="003B4714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07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22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Pr="00C335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III – O projeto ético-político do Serviço Social Brasileiro</w:t>
            </w:r>
            <w:r w:rsidRPr="00C33584"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396A8C3C" w14:textId="430A0B7B" w:rsidR="003B4714" w:rsidRPr="006310EE" w:rsidRDefault="003B4714" w:rsidP="003B4714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429BB">
              <w:rPr>
                <w:rFonts w:ascii="Calibri" w:eastAsia="Calibri" w:hAnsi="Calibri" w:cs="Calibri"/>
                <w:sz w:val="28"/>
                <w:szCs w:val="28"/>
              </w:rPr>
              <w:t>Texto base:  JOSÉ, P.N. A construção do projeto ético-político do Serviço Socia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 w:rsidRPr="00B429BB">
              <w:rPr>
                <w:rFonts w:ascii="Calibri" w:eastAsia="Calibri" w:hAnsi="Calibri" w:cs="Calibri"/>
                <w:sz w:val="28"/>
                <w:szCs w:val="28"/>
              </w:rPr>
              <w:t>. In Serviço Social e Saúde- Formação e Trabalho Profissional, São Paulo: OPAS, OMS, Ministério da Saúde, 2006.</w:t>
            </w:r>
          </w:p>
        </w:tc>
      </w:tr>
      <w:tr w:rsidR="003B4714" w14:paraId="4D1121EE" w14:textId="77777777" w:rsidTr="00F656A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E909" w14:textId="77777777" w:rsidR="003B4714" w:rsidRPr="00C33584" w:rsidRDefault="003B4714" w:rsidP="003B4714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25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07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22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Pr="00C335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Unidade III – O projeto ético-político do Serviço Social Brasileiro</w:t>
            </w:r>
          </w:p>
          <w:p w14:paraId="5D0612EE" w14:textId="3400ECB7" w:rsidR="003B4714" w:rsidRPr="006310EE" w:rsidRDefault="003B4714" w:rsidP="00C33584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429BB">
              <w:rPr>
                <w:rFonts w:ascii="Calibri" w:eastAsia="Calibri" w:hAnsi="Calibri" w:cs="Calibri"/>
                <w:sz w:val="28"/>
                <w:szCs w:val="28"/>
              </w:rPr>
              <w:t>Texto base:  JOSÉ, P.N. A construção do projeto ético-político do Serviço Socia</w:t>
            </w:r>
            <w:r w:rsidR="00C33584"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 w:rsidRPr="00B429BB">
              <w:rPr>
                <w:rFonts w:ascii="Calibri" w:eastAsia="Calibri" w:hAnsi="Calibri" w:cs="Calibri"/>
                <w:sz w:val="28"/>
                <w:szCs w:val="28"/>
              </w:rPr>
              <w:t>. In Serviço Social e Saúde- Formação e Trabalho Profissional, São Paulo: OPAS, OMS, Ministério da Saúde, 2006.</w:t>
            </w:r>
            <w:r w:rsidRPr="00537514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 xml:space="preserve"> </w:t>
            </w:r>
          </w:p>
        </w:tc>
      </w:tr>
      <w:tr w:rsidR="003B4714" w14:paraId="703FC03A" w14:textId="77777777" w:rsidTr="00F656A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FFAE" w14:textId="30098708" w:rsidR="003B4714" w:rsidRPr="006310EE" w:rsidRDefault="003B4714" w:rsidP="00A45B00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01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08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22</w:t>
            </w:r>
            <w:r w:rsidRPr="004B546B">
              <w:rPr>
                <w:rFonts w:ascii="Calibri" w:eastAsia="Calibri" w:hAnsi="Calibri" w:cs="Calibri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A45B00" w:rsidRPr="00E216F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SEGUNDA</w:t>
            </w:r>
            <w:r w:rsidR="00A45B0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A45B00" w:rsidRPr="00E216F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AVALIAÇÃO</w:t>
            </w:r>
          </w:p>
        </w:tc>
      </w:tr>
      <w:tr w:rsidR="003B4714" w14:paraId="2BE959E3" w14:textId="77777777" w:rsidTr="00F656A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F799" w14:textId="66A70221" w:rsidR="003B4714" w:rsidRPr="006310EE" w:rsidRDefault="003B4714" w:rsidP="00A45B00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08/08/22- </w:t>
            </w:r>
            <w:r w:rsidR="00A45B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AVALIAÇÃO DA DISCIPLINA</w:t>
            </w:r>
          </w:p>
        </w:tc>
      </w:tr>
      <w:tr w:rsidR="003B4714" w14:paraId="365FAA04" w14:textId="77777777" w:rsidTr="00F656A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8D3" w14:textId="68C0F7B4" w:rsidR="003B4714" w:rsidRPr="006310EE" w:rsidRDefault="003B4714" w:rsidP="003B4714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15/08/22- PROVA FINAL</w:t>
            </w:r>
          </w:p>
        </w:tc>
      </w:tr>
      <w:tr w:rsidR="00F64BE4" w14:paraId="087DFF4F" w14:textId="77777777" w:rsidTr="00F64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494" w:type="dxa"/>
          </w:tcPr>
          <w:p w14:paraId="1A24953D" w14:textId="0B9DE3DC" w:rsidR="00F64BE4" w:rsidRPr="004B546B" w:rsidRDefault="00F64BE4" w:rsidP="00F00394">
            <w:pPr>
              <w:widowControl w:val="0"/>
              <w:spacing w:line="360" w:lineRule="auto"/>
              <w:ind w:left="426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</w:tr>
      <w:tr w:rsidR="00F64BE4" w14:paraId="3A00C09D" w14:textId="77777777" w:rsidTr="00F64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494" w:type="dxa"/>
          </w:tcPr>
          <w:p w14:paraId="22C350D5" w14:textId="3B041718" w:rsidR="00F64BE4" w:rsidRPr="004B546B" w:rsidRDefault="00F64BE4" w:rsidP="003B4714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4BE4" w14:paraId="70F2FDEE" w14:textId="77777777" w:rsidTr="00F64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494" w:type="dxa"/>
          </w:tcPr>
          <w:p w14:paraId="350A8DE9" w14:textId="6A2F19BC" w:rsidR="004C4AF7" w:rsidRPr="004B546B" w:rsidRDefault="004C4AF7" w:rsidP="003B4714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12E1ADD7" w14:textId="77777777" w:rsidR="00626B2A" w:rsidRDefault="00626B2A"/>
    <w:sectPr w:rsidR="00626B2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5C61" w14:textId="77777777" w:rsidR="0001305D" w:rsidRDefault="0001305D">
      <w:r>
        <w:separator/>
      </w:r>
    </w:p>
  </w:endnote>
  <w:endnote w:type="continuationSeparator" w:id="0">
    <w:p w14:paraId="0EE09503" w14:textId="77777777" w:rsidR="0001305D" w:rsidRDefault="0001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8436" w14:textId="77777777" w:rsidR="0001305D" w:rsidRDefault="0001305D">
      <w:r>
        <w:separator/>
      </w:r>
    </w:p>
  </w:footnote>
  <w:footnote w:type="continuationSeparator" w:id="0">
    <w:p w14:paraId="090EB599" w14:textId="77777777" w:rsidR="0001305D" w:rsidRDefault="0001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433D" w14:textId="77777777" w:rsidR="00E67934" w:rsidRDefault="00E679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14:paraId="596E675B" w14:textId="77777777" w:rsidR="00E67934" w:rsidRDefault="00E679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42231"/>
    <w:multiLevelType w:val="hybridMultilevel"/>
    <w:tmpl w:val="C7FE0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2A"/>
    <w:rsid w:val="0001305D"/>
    <w:rsid w:val="00217B14"/>
    <w:rsid w:val="002C15DC"/>
    <w:rsid w:val="002C719D"/>
    <w:rsid w:val="002D6FE1"/>
    <w:rsid w:val="003A1595"/>
    <w:rsid w:val="003B4714"/>
    <w:rsid w:val="003B4FB5"/>
    <w:rsid w:val="00460E7F"/>
    <w:rsid w:val="00486A34"/>
    <w:rsid w:val="004B546B"/>
    <w:rsid w:val="004C4AF7"/>
    <w:rsid w:val="00537514"/>
    <w:rsid w:val="00615A89"/>
    <w:rsid w:val="00626B2A"/>
    <w:rsid w:val="006310EE"/>
    <w:rsid w:val="006C0C4B"/>
    <w:rsid w:val="00722F20"/>
    <w:rsid w:val="007523DF"/>
    <w:rsid w:val="007D7CC8"/>
    <w:rsid w:val="008F4FC1"/>
    <w:rsid w:val="009306F4"/>
    <w:rsid w:val="00943015"/>
    <w:rsid w:val="00972F9D"/>
    <w:rsid w:val="00A45B00"/>
    <w:rsid w:val="00A96CDB"/>
    <w:rsid w:val="00AD094D"/>
    <w:rsid w:val="00B429BB"/>
    <w:rsid w:val="00C33584"/>
    <w:rsid w:val="00C5720C"/>
    <w:rsid w:val="00D675A2"/>
    <w:rsid w:val="00DA1FDB"/>
    <w:rsid w:val="00E216FE"/>
    <w:rsid w:val="00E54CB8"/>
    <w:rsid w:val="00E67934"/>
    <w:rsid w:val="00F64BE4"/>
    <w:rsid w:val="00F85F3D"/>
    <w:rsid w:val="00FA0F22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5E65"/>
  <w15:docId w15:val="{CB9DC0D2-FE38-476A-AD80-2163FD0A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0F"/>
    <w:pPr>
      <w:suppressAutoHyphens/>
    </w:pPr>
    <w:rPr>
      <w:rFonts w:cs="Courier New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2060F"/>
    <w:pPr>
      <w:keepNext/>
      <w:tabs>
        <w:tab w:val="num" w:pos="0"/>
      </w:tabs>
      <w:jc w:val="both"/>
      <w:outlineLvl w:val="0"/>
    </w:pPr>
    <w:rPr>
      <w:sz w:val="16"/>
      <w:szCs w:val="20"/>
      <w:u w:val="singl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2060F"/>
    <w:pPr>
      <w:keepNext/>
      <w:suppressAutoHyphens w:val="0"/>
      <w:jc w:val="center"/>
      <w:outlineLvl w:val="2"/>
    </w:pPr>
    <w:rPr>
      <w:rFonts w:cs="Arial"/>
      <w:b/>
      <w:bCs/>
      <w:u w:val="single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E2060F"/>
    <w:rPr>
      <w:rFonts w:ascii="Times New Roman" w:eastAsia="Times New Roman" w:hAnsi="Times New Roman" w:cs="Courier New"/>
      <w:sz w:val="16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E2060F"/>
    <w:rPr>
      <w:rFonts w:ascii="Times New Roman" w:eastAsia="Times New Roman" w:hAnsi="Times New Roman" w:cs="Arial"/>
      <w:b/>
      <w:bCs/>
      <w:sz w:val="24"/>
      <w:szCs w:val="24"/>
      <w:u w:val="single"/>
      <w:lang w:eastAsia="pt-BR"/>
    </w:rPr>
  </w:style>
  <w:style w:type="paragraph" w:styleId="NormalWeb">
    <w:name w:val="Normal (Web)"/>
    <w:basedOn w:val="Normal"/>
    <w:rsid w:val="00711768"/>
    <w:pPr>
      <w:spacing w:before="280" w:after="280"/>
    </w:pPr>
  </w:style>
  <w:style w:type="character" w:styleId="Hyperlink">
    <w:name w:val="Hyperlink"/>
    <w:rsid w:val="0071176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661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1A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A87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51A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A87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usuario</cp:lastModifiedBy>
  <cp:revision>9</cp:revision>
  <dcterms:created xsi:type="dcterms:W3CDTF">2022-04-18T17:29:00Z</dcterms:created>
  <dcterms:modified xsi:type="dcterms:W3CDTF">2022-04-25T16:28:00Z</dcterms:modified>
</cp:coreProperties>
</file>