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1"/>
        <w:tabs>
          <w:tab w:val="clear" w:pos="720"/>
          <w:tab w:val="left" w:pos="484" w:leader="none"/>
        </w:tabs>
        <w:spacing w:lineRule="auto" w:line="240" w:before="196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BOLSISTA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626" w:leader="none"/>
        </w:tabs>
        <w:spacing w:lineRule="auto" w:line="240" w:before="122" w:after="0"/>
        <w:ind w:left="720" w:hanging="360"/>
        <w:jc w:val="left"/>
        <w:rPr>
          <w:rFonts w:ascii="Arial" w:hAnsi="Arial" w:eastAsia="Arial" w:cs="Arial"/>
          <w:b/>
          <w:b/>
          <w:sz w:val="24"/>
          <w:szCs w:val="24"/>
          <w:u w:val="none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Requisitos</w:t>
      </w:r>
    </w:p>
    <w:p>
      <w:pPr>
        <w:pStyle w:val="Normal1"/>
        <w:tabs>
          <w:tab w:val="clear" w:pos="720"/>
          <w:tab w:val="left" w:pos="626" w:leader="none"/>
        </w:tabs>
        <w:spacing w:lineRule="auto" w:line="240" w:before="122" w:after="0"/>
        <w:ind w:left="23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810" w:leader="none"/>
        </w:tabs>
        <w:ind w:left="1440" w:right="14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1.1</w:t>
        <w:tab/>
        <w:t>Estar regularmente matriculado em curso de graduação da UNIRIO na modalidade a distância e não ter previsão de colação de grau durante a vigência do edital;</w:t>
      </w:r>
    </w:p>
    <w:p>
      <w:pPr>
        <w:pStyle w:val="Normal1"/>
        <w:tabs>
          <w:tab w:val="clear" w:pos="720"/>
          <w:tab w:val="left" w:pos="810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899" w:leader="none"/>
        </w:tabs>
        <w:ind w:left="1440" w:right="14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1.2</w:t>
        <w:tab/>
        <w:t xml:space="preserve">Ser selecionado pelo(s) coordenador(es) (documento assinado pelo coordenador); </w:t>
      </w:r>
    </w:p>
    <w:p>
      <w:pPr>
        <w:pStyle w:val="Normal1"/>
        <w:tabs>
          <w:tab w:val="clear" w:pos="720"/>
          <w:tab w:val="left" w:pos="899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899" w:leader="none"/>
        </w:tabs>
        <w:ind w:left="1440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1.3</w:t>
        <w:tab/>
        <w:t>Ter disponibilidade de 20 horas semanais, para execução das atividades do projeto ao qual estará vinculado(a);</w:t>
      </w:r>
    </w:p>
    <w:p>
      <w:pPr>
        <w:pStyle w:val="Normal1"/>
        <w:tabs>
          <w:tab w:val="clear" w:pos="720"/>
          <w:tab w:val="left" w:pos="899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1.4</w:t>
        <w:tab/>
        <w:t>Possuir Currículo Lattes atualizado e publicado na plataforma Lattes do CNPq;</w:t>
      </w:r>
    </w:p>
    <w:p>
      <w:pPr>
        <w:pStyle w:val="Normal1"/>
        <w:tabs>
          <w:tab w:val="clear" w:pos="720"/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1.5</w:t>
        <w:tab/>
        <w:t>Não possuir pendências com a CEAD;</w:t>
      </w:r>
    </w:p>
    <w:p>
      <w:pPr>
        <w:pStyle w:val="Normal1"/>
        <w:tabs>
          <w:tab w:val="clear" w:pos="720"/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1.6</w:t>
        <w:tab/>
        <w:t>Possuir coeficiente de rendimento geral (CRG), no mínimo, de 7,0 (sete). Para CRG entre 6,9 e 5,5, o coordenador deverá apresentar justificativa;</w:t>
      </w:r>
    </w:p>
    <w:p>
      <w:pPr>
        <w:pStyle w:val="Normal1"/>
        <w:tabs>
          <w:tab w:val="clear" w:pos="720"/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1.6</w:t>
        <w:tab/>
        <w:t>Possuir conta bancária em sua titularidade;</w:t>
      </w:r>
    </w:p>
    <w:p>
      <w:pPr>
        <w:pStyle w:val="Normal1"/>
        <w:tabs>
          <w:tab w:val="clear" w:pos="720"/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1.7</w:t>
        <w:tab/>
        <w:t>Não ter vínculo empregatício;</w:t>
      </w:r>
    </w:p>
    <w:p>
      <w:pPr>
        <w:pStyle w:val="Normal1"/>
        <w:tabs>
          <w:tab w:val="clear" w:pos="720"/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1.8</w:t>
        <w:tab/>
        <w:t>Não receber remuneração proveniente de atividades laborais ou estágios remunerados;</w:t>
      </w:r>
    </w:p>
    <w:p>
      <w:pPr>
        <w:pStyle w:val="Normal1"/>
        <w:tabs>
          <w:tab w:val="clear" w:pos="720"/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1.9</w:t>
        <w:tab/>
        <w:t>No momento da atribuição da bolsa, NÃO estar recebendo bolsa de outros programas da UNIRIO, do CNPq, da CAPES, da FAPERJ ou de outras agências de fomento.</w:t>
      </w:r>
    </w:p>
    <w:p>
      <w:pPr>
        <w:pStyle w:val="Normal1"/>
        <w:tabs>
          <w:tab w:val="clear" w:pos="720"/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626" w:leader="none"/>
        </w:tabs>
        <w:spacing w:lineRule="auto" w:line="240" w:before="122" w:after="0"/>
        <w:ind w:left="720" w:hanging="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2 Critérios de avaliação de candidatos a bolsistas EAD</w:t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2.1 O bolsista somente será admitido mediante processo seletivo a ser realizado pelos coordenadores dos projetos contemplados</w:t>
      </w:r>
      <w:r>
        <w:rPr>
          <w:rFonts w:eastAsia="Arial" w:cs="Arial" w:ascii="Arial" w:hAnsi="Arial"/>
          <w:sz w:val="24"/>
          <w:szCs w:val="24"/>
        </w:rPr>
        <w:t xml:space="preserve">. Os coordenadores dos projetos contemplados deverão selecionar os discentes utilizando </w:t>
      </w:r>
      <w:r>
        <w:rPr>
          <w:rFonts w:eastAsia="Arial" w:cs="Arial" w:ascii="Arial" w:hAnsi="Arial"/>
          <w:b/>
          <w:sz w:val="24"/>
          <w:szCs w:val="24"/>
        </w:rPr>
        <w:t>critérios e aspectos objetivos</w:t>
      </w:r>
      <w:r>
        <w:rPr>
          <w:rFonts w:eastAsia="Arial" w:cs="Arial" w:ascii="Arial" w:hAnsi="Arial"/>
          <w:sz w:val="24"/>
          <w:szCs w:val="24"/>
        </w:rPr>
        <w:t>, discriminados no Quadro I:</w:t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1"/>
        <w:tblW w:w="9306" w:type="dxa"/>
        <w:jc w:val="left"/>
        <w:tblInd w:w="7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02"/>
        <w:gridCol w:w="3102"/>
        <w:gridCol w:w="3102"/>
      </w:tblGrid>
      <w:tr>
        <w:trPr>
          <w:trHeight w:val="440" w:hRule="atLeast"/>
        </w:trPr>
        <w:tc>
          <w:tcPr>
            <w:tcW w:w="9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QUADRO I 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CRITÉRIOS DE AVALIAÇÃO DE CANDIDATOS A BOLSISTAS DE EXTENSÃO</w:t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Item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Critérios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Pontuação</w:t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Coeficiente de Rendimento Geral;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8,5 a 10: 3,0 pontos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7,0 a 8,4: 2,0 pontos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5,5 a 6,9: 1,0 ponto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02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Formação relacionada à área da ação do projeto e afinidade do discente com a área da extensão/pesquisa;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Participação em evento acadêmico externo: 1,0 ponto por evento.</w:t>
            </w:r>
          </w:p>
          <w:p>
            <w:pPr>
              <w:pStyle w:val="Normal1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Participação na SIA: 2,0 pontos por participação.</w:t>
            </w:r>
          </w:p>
          <w:p>
            <w:pPr>
              <w:pStyle w:val="Normal1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Publicação acadêmica: 2,0 pontos por publicação.</w:t>
            </w:r>
          </w:p>
        </w:tc>
      </w:tr>
      <w:tr>
        <w:trPr>
          <w:trHeight w:val="420" w:hRule="atLeast"/>
        </w:trPr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TOTAL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17" w:hanging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 xml:space="preserve">2.2 Critério de desempate: </w:t>
      </w:r>
      <w:r>
        <w:rPr>
          <w:rFonts w:eastAsia="Arial" w:cs="Arial" w:ascii="Arial" w:hAnsi="Arial"/>
        </w:rPr>
        <w:t>Maior nota em disciplina (s) correlata(s) à área de pesquisa do projeto;</w:t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>2.3 O cadastramento dos bolsistas selecionados pelos coordenadores dos projetos somente será realizado após o envio do TERMO DE COMPROMISSO DO BOLSISTA</w:t>
      </w:r>
      <w:r>
        <w:rPr>
          <w:rFonts w:eastAsia="Arial" w:cs="Arial" w:ascii="Arial" w:hAnsi="Arial"/>
          <w:sz w:val="24"/>
          <w:szCs w:val="24"/>
        </w:rPr>
        <w:t xml:space="preserve"> (Anexo 3).</w:t>
      </w:r>
    </w:p>
    <w:p>
      <w:pPr>
        <w:pStyle w:val="Normal1"/>
        <w:tabs>
          <w:tab w:val="clear" w:pos="720"/>
          <w:tab w:val="left" w:pos="626" w:leader="none"/>
        </w:tabs>
        <w:spacing w:lineRule="auto" w:line="240" w:before="194" w:after="0"/>
        <w:ind w:left="23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626" w:leader="none"/>
        </w:tabs>
        <w:spacing w:lineRule="auto" w:line="240" w:before="194" w:after="0"/>
        <w:ind w:left="72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3 Compromissos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83" w:leader="none"/>
        </w:tabs>
        <w:spacing w:lineRule="auto" w:line="240" w:before="122" w:after="0"/>
        <w:ind w:left="2160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Dedicar vinte (20) horas semanais às atividades determinadas pelo projeto.</w:t>
      </w:r>
    </w:p>
    <w:p>
      <w:pPr>
        <w:pStyle w:val="Normal1"/>
        <w:tabs>
          <w:tab w:val="clear" w:pos="720"/>
          <w:tab w:val="left" w:pos="825" w:leader="none"/>
        </w:tabs>
        <w:ind w:left="232" w:right="14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813" w:leader="none"/>
        </w:tabs>
        <w:ind w:left="2160" w:right="147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Nas publicações e trabalhos apresentados, fazer referência à condição de bolsista de Educação a Distância da UNIRIO.</w:t>
      </w:r>
    </w:p>
    <w:p>
      <w:pPr>
        <w:pStyle w:val="Normal1"/>
        <w:tabs>
          <w:tab w:val="clear" w:pos="720"/>
          <w:tab w:val="left" w:pos="813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872" w:leader="none"/>
        </w:tabs>
        <w:ind w:left="2160" w:right="146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Devolver à UNIRIO através de Guia de Recolhimento da União, em valores atualizados pela taxa básica do SELIC, a(s) bolsa(s) recebida(s) indevidamente, caso os requisitos e compromissos estabelecidos neste Edital não sejam cumpridos;</w:t>
      </w:r>
    </w:p>
    <w:p>
      <w:pPr>
        <w:pStyle w:val="Normal1"/>
        <w:tabs>
          <w:tab w:val="clear" w:pos="720"/>
          <w:tab w:val="left" w:pos="872" w:leader="none"/>
        </w:tabs>
        <w:ind w:left="232" w:right="14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803" w:leader="none"/>
        </w:tabs>
        <w:ind w:left="2160" w:right="147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Apresentar relatório de atividades conforme formulário específico da CEAD, ao final da vigência da bolsa e(ou) quando houver tal demanda da coordenação da CEAD, juntamente com o parecer da coordenação do projeto. 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Assinatura do Coordenador do Projeto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________________________________________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Coordenador do Projeto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Siape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900" w:right="980" w:gutter="0" w:header="0" w:top="1060" w:footer="0" w:bottom="28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quo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spacing w:lineRule="auto" w:line="240" w:before="122" w:after="0"/>
      <w:ind w:left="483" w:hanging="394"/>
      <w:jc w:val="both"/>
    </w:pPr>
    <w:rPr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jQ2DQfp+InliMezlt/P/+yxfmA==">CgMxLjA4AHIhMTVyUjRNeFJWalJkd1p6VDNOVEg5QXFQc2M2cHhCdzZB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447</Words>
  <Characters>2539</Characters>
  <CharactersWithSpaces>2942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2025-09-16T12:15:06Z</dcterms:modified>
  <cp:revision>1</cp:revision>
  <dc:subject/>
  <dc:title/>
</cp:coreProperties>
</file>